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25dc" w14:paraId="71925dc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9316BA">
        <w:t>2538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9316BA">
        <w:t xml:space="preserve">T G L – stimulacijski servisi d.o.o., Zagreb, </w:t>
      </w:r>
      <w:proofErr w:type="spellStart"/>
      <w:r w:rsidR="009316BA">
        <w:t>Sortina</w:t>
      </w:r>
      <w:proofErr w:type="spellEnd"/>
      <w:r w:rsidR="009316BA">
        <w:t xml:space="preserve"> 1 B</w:t>
      </w:r>
      <w:r w:rsidR="009316BA" w:rsidRPr="00DF3BB3">
        <w:t>,</w:t>
      </w:r>
      <w:r w:rsidR="009316BA">
        <w:t xml:space="preserve"> OIB:33367684930</w:t>
      </w:r>
      <w:r w:rsidR="002750A7">
        <w:t xml:space="preserve">, dana </w:t>
      </w:r>
      <w:r w:rsidR="00164565">
        <w:t>20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316BA">
        <w:t xml:space="preserve">T G L – stimulacijski servisi d.o.o., Zagreb, </w:t>
      </w:r>
      <w:proofErr w:type="spellStart"/>
      <w:r w:rsidR="009316BA">
        <w:t>Sortina</w:t>
      </w:r>
      <w:proofErr w:type="spellEnd"/>
      <w:r w:rsidR="009316BA">
        <w:t xml:space="preserve"> 1 B</w:t>
      </w:r>
      <w:r w:rsidR="009316BA" w:rsidRPr="00DF3BB3">
        <w:t>,</w:t>
      </w:r>
      <w:r w:rsidR="009316BA">
        <w:t xml:space="preserve"> OIB:33367684930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316BA">
        <w:t>2538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03E2C" w:rsidP="00303E2C" w:rsidR="00303E2C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9316BA">
        <w:t xml:space="preserve">T G L – stimulacijski servisi d.o.o., Zagreb, </w:t>
      </w:r>
      <w:proofErr w:type="spellStart"/>
      <w:r w:rsidR="009316BA">
        <w:t>Sortina</w:t>
      </w:r>
      <w:proofErr w:type="spellEnd"/>
      <w:r w:rsidR="009316BA">
        <w:t xml:space="preserve"> 1 B</w:t>
      </w:r>
      <w:r w:rsidR="009316BA" w:rsidRPr="00DF3BB3">
        <w:t>,</w:t>
      </w:r>
      <w:r w:rsidR="009316BA">
        <w:t xml:space="preserve"> OIB:33367684930</w:t>
      </w:r>
      <w:r>
        <w:t>.</w:t>
      </w:r>
    </w:p>
    <w:p w:rsidRDefault="00303E2C" w:rsidP="00303E2C" w:rsidR="00303E2C" w:rsidRPr="00C37D39">
      <w:pPr>
        <w:ind w:firstLine="709"/>
        <w:jc w:val="both"/>
      </w:pPr>
    </w:p>
    <w:p w:rsidRDefault="009316BA" w:rsidP="009316BA" w:rsidR="009316BA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9316BA" w:rsidP="009316BA" w:rsidR="009316B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9316BA" w:rsidP="009316BA" w:rsidR="009316BA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9316BA" w:rsidP="009316BA" w:rsidR="009316BA" w:rsidRPr="00E974B3">
      <w:pPr>
        <w:ind w:firstLine="709"/>
        <w:jc w:val="both"/>
      </w:pPr>
    </w:p>
    <w:p w:rsidRDefault="009316BA" w:rsidP="009316BA" w:rsidR="009316BA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287</w:t>
      </w:r>
      <w:r w:rsidRPr="00E974B3">
        <w:t xml:space="preserve"> dana, u ukupnom iznosu od </w:t>
      </w:r>
      <w:r>
        <w:t>23.691,85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316BA" w:rsidP="009316BA" w:rsidR="009316BA" w:rsidRPr="00E974B3">
      <w:pPr>
        <w:jc w:val="both"/>
      </w:pPr>
    </w:p>
    <w:p w:rsidRDefault="009316BA" w:rsidP="009316BA" w:rsidR="009316BA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164565" w:rsidR="007D65B9">
      <w:pPr>
        <w:pStyle w:val="Tijeloteksta"/>
      </w:pPr>
    </w:p>
    <w:p w:rsidRDefault="00C5617A" w:rsidP="009316BA" w:rsidR="009316BA" w:rsidRPr="009316BA">
      <w:pPr>
        <w:ind w:firstLine="708"/>
        <w:jc w:val="both"/>
      </w:pPr>
      <w:r>
        <w:t xml:space="preserve">Sud je rješenjem od </w:t>
      </w:r>
      <w:r w:rsidR="009316BA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 xml:space="preserve">za otvaranje stečajnog postupka. </w:t>
      </w:r>
      <w:r w:rsidR="00164565">
        <w:t xml:space="preserve">(list </w:t>
      </w:r>
      <w:r w:rsidR="009316BA">
        <w:t>11</w:t>
      </w:r>
      <w:r w:rsidR="00164565">
        <w:t xml:space="preserve"> spisa) </w:t>
      </w:r>
      <w:r w:rsidR="000B7435">
        <w:t xml:space="preserve">Zakonski zastupnik dužnika pristupio je ročištu, </w:t>
      </w:r>
      <w:r w:rsidR="009316BA">
        <w:t xml:space="preserve">te je kao i u dostavljenom pisanom očitovanju od 5. svibnja 2017. (list 12-13 spisa), ostao kod svojih navoda, odnosno, očitova se da je </w:t>
      </w:r>
      <w:r w:rsidR="009316BA" w:rsidRPr="009316BA">
        <w:t>djelatnost dužnika bila zapravo servisne usluge u naftnoj industriji, mjerenje naftnih bušotina i radovi vezani za povećanje proizvodnje naftnih bušotina, da su bili prisutni uglavnom</w:t>
      </w:r>
      <w:r w:rsidR="009316BA">
        <w:t xml:space="preserve"> u Hrvatskoj i zoni Mediterana. M</w:t>
      </w:r>
      <w:r w:rsidR="009316BA" w:rsidRPr="009316BA">
        <w:t xml:space="preserve">eđutim, zbog </w:t>
      </w:r>
      <w:r w:rsidR="009316BA">
        <w:t xml:space="preserve">da </w:t>
      </w:r>
      <w:r w:rsidR="009316BA" w:rsidRPr="009316BA">
        <w:t xml:space="preserve">nastalih opće poznatih svjetskih trendova u naftnoj proizvodnji, konkretno cijena sirove nafte po barelu </w:t>
      </w:r>
      <w:r w:rsidR="009316BA">
        <w:t>da je pala</w:t>
      </w:r>
      <w:r w:rsidR="009316BA" w:rsidRPr="009316BA">
        <w:t xml:space="preserve"> od 100 dolara na 40 dolara, a pad</w:t>
      </w:r>
      <w:r w:rsidR="009316BA">
        <w:t xml:space="preserve"> cijene</w:t>
      </w:r>
      <w:r w:rsidR="009316BA" w:rsidRPr="009316BA">
        <w:t xml:space="preserve"> nafte</w:t>
      </w:r>
      <w:r w:rsidR="009316BA">
        <w:t xml:space="preserve"> da je imao</w:t>
      </w:r>
      <w:r w:rsidR="009316BA" w:rsidRPr="009316BA">
        <w:t xml:space="preserve"> za posljedicu da proizvođači nafte zaustavljaju svaku daljnju investiciju, tako da</w:t>
      </w:r>
      <w:r w:rsidR="009316BA">
        <w:t xml:space="preserve"> je </w:t>
      </w:r>
      <w:r w:rsidR="009316BA" w:rsidRPr="009316BA">
        <w:t xml:space="preserve">trenutačno došlo do otkazivanja ugovora o bilo kakvoj suradnji, odnosno djelatnost se prestala obavljati od 2014 do danas. </w:t>
      </w:r>
      <w:r w:rsidR="009316BA">
        <w:t xml:space="preserve"> U odnosu na imovinu dužnika</w:t>
      </w:r>
      <w:r w:rsidR="009316BA" w:rsidRPr="009316BA">
        <w:t xml:space="preserve"> </w:t>
      </w:r>
      <w:r w:rsidR="009316BA">
        <w:t xml:space="preserve">da dužnik gotovo </w:t>
      </w:r>
      <w:r w:rsidR="009316BA" w:rsidRPr="009316BA">
        <w:t xml:space="preserve"> nema</w:t>
      </w:r>
      <w:r w:rsidR="009316BA">
        <w:t xml:space="preserve"> nikakve imovine</w:t>
      </w:r>
      <w:r w:rsidR="009316BA" w:rsidRPr="009316BA">
        <w:t>,</w:t>
      </w:r>
      <w:r w:rsidR="009316BA">
        <w:t xml:space="preserve"> a u odnosu na opremu</w:t>
      </w:r>
      <w:r w:rsidR="009316BA" w:rsidRPr="009316BA">
        <w:t xml:space="preserve"> i materijal, da se i to u međuvremenu promijenilo, jer da je 82 kg </w:t>
      </w:r>
      <w:proofErr w:type="spellStart"/>
      <w:r w:rsidR="009316BA" w:rsidRPr="009316BA">
        <w:t>propelanta</w:t>
      </w:r>
      <w:proofErr w:type="spellEnd"/>
      <w:r w:rsidR="009316BA" w:rsidRPr="009316BA">
        <w:t xml:space="preserve"> tipa M30 morao uništiti na zahtjev MUP-a, da se obvezuje da će </w:t>
      </w:r>
      <w:r w:rsidR="009316BA">
        <w:t>u spis dostaviti potvrdu o tome. Č</w:t>
      </w:r>
      <w:r w:rsidR="009316BA" w:rsidRPr="009316BA">
        <w:t>elični rezervoar za vodu 8m3, da je zapravo služio za testiranje prototipa naftne bušilice, međutim da je ista zapuštena jer se preko 3 godine nije servisirana,</w:t>
      </w:r>
      <w:r w:rsidR="009316BA">
        <w:t xml:space="preserve"> tako da je gotovo neupotrebljiva. U</w:t>
      </w:r>
      <w:r w:rsidR="009316BA" w:rsidRPr="009316BA">
        <w:t xml:space="preserve"> odnosu na 3 komada nedovršenih prototipova plinske turbine za primjenu u naftnoj industriji da se zapravo radi o nedovršenom proizvodu, koji svoju tržišnu cijenu sada i nema, te da može vrijediti sami po kg željeza, a da je svaka teška do 15 kg. U odnosu na čelične nosače – kućišta za </w:t>
      </w:r>
      <w:proofErr w:type="spellStart"/>
      <w:r w:rsidR="009316BA" w:rsidRPr="009316BA">
        <w:t>propelan</w:t>
      </w:r>
      <w:r w:rsidR="009316BA">
        <w:t>i</w:t>
      </w:r>
      <w:r w:rsidR="009316BA" w:rsidRPr="009316BA">
        <w:t>tska</w:t>
      </w:r>
      <w:proofErr w:type="spellEnd"/>
      <w:r w:rsidR="009316BA" w:rsidRPr="009316BA">
        <w:t xml:space="preserve"> punjenja, da se zapravo radi o vrijednosti težine željeza, negdje do 400 kg. </w:t>
      </w:r>
    </w:p>
    <w:p w:rsidRDefault="009316BA" w:rsidP="00C5617A" w:rsidR="007D65B9">
      <w:pPr>
        <w:pStyle w:val="Tijeloteksta"/>
        <w:ind w:firstLine="708"/>
      </w:pPr>
      <w:r>
        <w:t>U odnosu</w:t>
      </w:r>
      <w:r w:rsidR="00334BD1">
        <w:t xml:space="preserve"> na prethodno navedeno, zaključuje se da oprema koju je zakonski zastupnik dužnika naznačio kao potencijalnu imovinu je prvenstveno zbog višegodišnjeg </w:t>
      </w:r>
      <w:proofErr w:type="spellStart"/>
      <w:r w:rsidR="00334BD1">
        <w:t>neservisiranja</w:t>
      </w:r>
      <w:proofErr w:type="spellEnd"/>
      <w:r w:rsidR="00334BD1">
        <w:t xml:space="preserve"> i neodržavanja, gotovo neupotrebljiva, odnosno, proizlazi da je ista neznatne vrijednosti.</w:t>
      </w:r>
    </w:p>
    <w:p w:rsidRDefault="00334BD1" w:rsidP="00C5617A" w:rsidR="00334BD1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334BD1">
        <w:t>27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lastRenderedPageBreak/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4565">
        <w:t>20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757868">
        <w:t>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57868" w:rsidP="000D5F6E" w:rsidR="00757868" w:rsidRPr="00AB60C9">
      <w:pPr>
        <w:jc w:val="both"/>
      </w:pPr>
    </w:p>
    <w:p w:rsidRDefault="00757868" w:rsidP="00DE2D2A" w:rsidR="00757868">
      <w:pPr>
        <w:ind w:left="1363"/>
        <w:jc w:val="both"/>
      </w:pPr>
      <w:r>
        <w:rPr>
          <w:color w:val="FFFFFF"/>
        </w:rPr>
        <w:t xml:space="preserve">ŽDO             </w:t>
      </w:r>
      <w:bookmarkStart w:name="_GoBack" w:id="0"/>
      <w:r>
        <w:rPr>
          <w:color w:val="FFFFFF"/>
        </w:rPr>
        <w:t xml:space="preserve"> </w:t>
      </w:r>
      <w:bookmarkEnd w:id="0"/>
      <w:r>
        <w:rPr>
          <w:color w:val="FFFFFF"/>
        </w:rPr>
        <w:t xml:space="preserve">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57868" w:rsidP="00DE2D2A" w:rsidR="00757868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/>
    <w:p w:rsidRDefault="007D0292" w:rsidR="00E33188" w:rsidRPr="00757868">
      <w:pPr>
        <w:rPr>
          <w:color w:val="FFFFFF"/>
        </w:rPr>
      </w:pPr>
      <w:r w:rsidRPr="00757868">
        <w:rPr>
          <w:color w:val="FFFFFF"/>
        </w:rPr>
        <w:t>DNA:</w:t>
      </w:r>
    </w:p>
    <w:p w:rsidRDefault="007D0292" w:rsidR="007D0292" w:rsidRPr="00757868">
      <w:pPr>
        <w:rPr>
          <w:color w:val="FFFFFF"/>
        </w:rPr>
      </w:pPr>
      <w:r w:rsidRPr="00757868">
        <w:rPr>
          <w:color w:val="FFFFFF"/>
        </w:rPr>
        <w:t>E-oglasna ploča</w:t>
      </w:r>
    </w:p>
    <w:sectPr w:rsidSect="005C4B12" w:rsidR="007D0292" w:rsidRPr="0075786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676" w:rsidP="007D0292" w:rsidR="000D0676">
      <w:r>
        <w:separator/>
      </w:r>
    </w:p>
  </w:endnote>
  <w:endnote w:id="0" w:type="continuationSeparator">
    <w:p w:rsidRDefault="000D0676" w:rsidP="007D0292" w:rsidR="000D0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676" w:rsidP="007D0292" w:rsidR="000D0676">
      <w:r>
        <w:separator/>
      </w:r>
    </w:p>
  </w:footnote>
  <w:footnote w:id="0" w:type="continuationSeparator">
    <w:p w:rsidRDefault="000D0676" w:rsidP="007D0292" w:rsidR="000D0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868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9316BA">
      <w:t>2538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D0676"/>
    <w:rsid w:val="00143F17"/>
    <w:rsid w:val="00164565"/>
    <w:rsid w:val="001A25D6"/>
    <w:rsid w:val="00243C31"/>
    <w:rsid w:val="00267D5F"/>
    <w:rsid w:val="002750A7"/>
    <w:rsid w:val="00303E2C"/>
    <w:rsid w:val="00334BD1"/>
    <w:rsid w:val="00555423"/>
    <w:rsid w:val="005C4B12"/>
    <w:rsid w:val="006427A6"/>
    <w:rsid w:val="00757868"/>
    <w:rsid w:val="007D0292"/>
    <w:rsid w:val="007D65B9"/>
    <w:rsid w:val="008E360F"/>
    <w:rsid w:val="009316BA"/>
    <w:rsid w:val="00BE3772"/>
    <w:rsid w:val="00C5617A"/>
    <w:rsid w:val="00D4179B"/>
    <w:rsid w:val="00D824B0"/>
    <w:rsid w:val="00E33188"/>
    <w:rsid w:val="00EB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8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78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8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8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8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8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78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8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8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8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St-2538/2016</izvorni_sadrzaj>
    <derivirana_varijabla naziv="DomainObject.Predmet.OznakaBroj_1">St-2538/2016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 G L - stimulacijski servisi d.o.o.</izvorni_sadrzaj>
    <derivirana_varijabla naziv="DomainObject.Predmet.ProtustrankaFormated_1">  T G L - stimulacijski servisi d.o.o.</derivirana_varijabla>
  </DomainObject.Predmet.ProtustrankaFormated>
  <DomainObject.Predmet.ProtustrankaFormatedOIB>
    <izvorni_sadrzaj>  T G L - stimulacijski servisi d.o.o., OIB 33367684930</izvorni_sadrzaj>
    <derivirana_varijabla naziv="DomainObject.Predmet.ProtustrankaFormatedOIB_1">  T G L - stimulacijski servisi d.o.o., OIB 33367684930</derivirana_varijabla>
  </DomainObject.Predmet.ProtustrankaFormatedOIB>
  <DomainObject.Predmet.ProtustrankaFormatedWithAdress>
    <izvorni_sadrzaj> T G L - stimulacijski servisi d.o.o., Sortina 1/B, 10000 Zagreb</izvorni_sadrzaj>
    <derivirana_varijabla naziv="DomainObject.Predmet.ProtustrankaFormatedWithAdress_1"> T G L - stimulacijski servisi d.o.o., Sortina 1/B, 10000 Zagreb</derivirana_varijabla>
  </DomainObject.Predmet.ProtustrankaFormatedWithAdress>
  <DomainObject.Predmet.ProtustrankaFormatedWithAdressOIB>
    <izvorni_sadrzaj> T G L - stimulacijski servisi d.o.o., OIB 33367684930, Sortina 1/B, 10000 Zagreb</izvorni_sadrzaj>
    <derivirana_varijabla naziv="DomainObject.Predmet.ProtustrankaFormatedWithAdressOIB_1"> T G L - stimulacijski servisi d.o.o., OIB 33367684930, Sortina 1/B, 10000 Zagreb</derivirana_varijabla>
  </DomainObject.Predmet.ProtustrankaFormatedWithAdressOIB>
  <DomainObject.Predmet.ProtustrankaWithAdress>
    <izvorni_sadrzaj>T G L - stimulacijski servisi d.o.o. Sortina 1/B, 10000 Zagreb</izvorni_sadrzaj>
    <derivirana_varijabla naziv="DomainObject.Predmet.ProtustrankaWithAdress_1">T G L - stimulacijski servisi d.o.o. Sortina 1/B, 10000 Zagreb</derivirana_varijabla>
  </DomainObject.Predmet.ProtustrankaWithAdress>
  <DomainObject.Predmet.ProtustrankaWithAdressOIB>
    <izvorni_sadrzaj>T G L - stimulacijski servisi d.o.o., OIB 33367684930, Sortina 1/B, 10000 Zagreb</izvorni_sadrzaj>
    <derivirana_varijabla naziv="DomainObject.Predmet.ProtustrankaWithAdressOIB_1">T G L - stimulacijski servisi d.o.o., OIB 33367684930, Sortina 1/B, 10000 Zagreb</derivirana_varijabla>
  </DomainObject.Predmet.ProtustrankaWithAdressOIB>
  <DomainObject.Predmet.ProtustrankaNazivFormated>
    <izvorni_sadrzaj>T G L - stimulacijski servisi d.o.o.</izvorni_sadrzaj>
    <derivirana_varijabla naziv="DomainObject.Predmet.ProtustrankaNazivFormated_1">T G L - stimulacijski servisi d.o.o.</derivirana_varijabla>
  </DomainObject.Predmet.ProtustrankaNazivFormated>
  <DomainObject.Predmet.ProtustrankaNazivFormatedOIB>
    <izvorni_sadrzaj>T G L - stimulacijski servisi d.o.o., OIB 33367684930</izvorni_sadrzaj>
    <derivirana_varijabla naziv="DomainObject.Predmet.ProtustrankaNazivFormatedOIB_1">T G L - stimulacijski servisi d.o.o., OIB 33367684930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G L - stimulacijski servisi d.o.o.</item>
    </izvorni_sadrzaj>
    <derivirana_varijabla naziv="DomainObject.Predmet.ProtuStrankaListFormated_1">
      <item>T G L - stimulacijski servisi d.o.o.</item>
    </derivirana_varijabla>
  </DomainObject.Predmet.ProtuStrankaListFormated>
  <DomainObject.Predmet.ProtuStrankaListFormatedOIB>
    <izvorni_sadrzaj>
      <item>T G L - stimulacijski servisi d.o.o., OIB 33367684930</item>
    </izvorni_sadrzaj>
    <derivirana_varijabla naziv="DomainObject.Predmet.ProtuStrankaListFormatedOIB_1">
      <item>T G L - stimulacijski servisi d.o.o., OIB 33367684930</item>
    </derivirana_varijabla>
  </DomainObject.Predmet.ProtuStrankaListFormatedOIB>
  <DomainObject.Predmet.ProtuStrankaListFormatedWithAdress>
    <izvorni_sadrzaj>
      <item>T G L - stimulacijski servisi d.o.o., Sortina 1/B, 10000 Zagreb</item>
    </izvorni_sadrzaj>
    <derivirana_varijabla naziv="DomainObject.Predmet.ProtuStrankaListFormatedWithAdress_1">
      <item>T G L - stimulacijski servisi d.o.o., Sortina 1/B, 10000 Zagreb</item>
    </derivirana_varijabla>
  </DomainObject.Predmet.ProtuStrankaListFormatedWithAdress>
  <DomainObject.Predmet.ProtuStrankaListFormatedWithAdressOIB>
    <izvorni_sadrzaj>
      <item>T G L - stimulacijski servisi d.o.o., OIB 33367684930, Sortina 1/B, 10000 Zagreb</item>
    </izvorni_sadrzaj>
    <derivirana_varijabla naziv="DomainObject.Predmet.ProtuStrankaListFormatedWithAdressOIB_1">
      <item>T G L - stimulacijski servisi d.o.o., OIB 33367684930, Sortina 1/B, 10000 Zagreb</item>
    </derivirana_varijabla>
  </DomainObject.Predmet.ProtuStrankaListFormatedWithAdressOIB>
  <DomainObject.Predmet.ProtuStrankaListNazivFormated>
    <izvorni_sadrzaj>
      <item>T G L - stimulacijski servisi d.o.o.</item>
    </izvorni_sadrzaj>
    <derivirana_varijabla naziv="DomainObject.Predmet.ProtuStrankaListNazivFormated_1">
      <item>T G L - stimulacijski servisi d.o.o.</item>
    </derivirana_varijabla>
  </DomainObject.Predmet.ProtuStrankaListNazivFormated>
  <DomainObject.Predmet.ProtuStrankaListNazivFormatedOIB>
    <izvorni_sadrzaj>
      <item>T G L - stimulacijski servisi d.o.o., OIB 33367684930</item>
    </izvorni_sadrzaj>
    <derivirana_varijabla naziv="DomainObject.Predmet.ProtuStrankaListNazivFormatedOIB_1">
      <item>T G L - stimulacijski servisi d.o.o., OIB 33367684930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G L - stimulacijski servisi d.o.o.</izvorni_sadrzaj>
    <derivirana_varijabla naziv="DomainObject.Predmet.ProtustrankaIDrugi_1">T G L - stimulacijski servisi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G L - stimulacijski servisi d.o.o., OIB 33367684930, Sortina 1/B, 10000 Zagreb</izvorni_sadrzaj>
    <derivirana_varijabla naziv="DomainObject.Predmet.ProtustrankaIDrugiAdressOIB_1">T G L - stimulacijski servisi d.o.o., OIB 33367684930, Sortina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G L - stimulacijski servisi d.o.o.</item>
    </izvorni_sadrzaj>
    <derivirana_varijabla naziv="DomainObject.Predmet.SudioniciListNaziv_1">
      <item>FINA Regionalni centar Zagreb</item>
      <item>T G L - stimulacijski servisi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G L - stimulacijski servisi d.o.o., OIB 33367684930, Sortina 1/B,10000 Zagreb</item>
    </izvorni_sadrzaj>
    <derivirana_varijabla naziv="DomainObject.Predmet.SudioniciListAdressOIB_1">
      <item>FINA Regionalni centar Zagreb, OIB 85821130368, Trg svibanjskih žrtava 1995. 1,10000 Zagreb</item>
      <item>T G L - stimulacijski servisi d.o.o., OIB 33367684930, Sortina 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33367684930</item>
    </izvorni_sadrzaj>
    <derivirana_varijabla naziv="DomainObject.Predmet.SudioniciListNazivOIB_1">
      <item>, OIB 85821130368</item>
      <item>, OIB 33367684930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1199</properties:Words>
  <properties:Characters>6586</properties:Characters>
  <properties:Lines>130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2017-06-20T11:54:00Z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2017-06-20T12:08:00Z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