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28be" w14:paraId="5f928be" w:rsidRDefault="00C20C9D" w:rsidP="00C20C9D" w:rsidR="00C20C9D" w:rsidRPr="009C1530">
      <w:pPr>
        <w:ind w:firstLine="708"/>
        <w:jc w:val="both"/>
        <w15:collapsed w:val="false"/>
      </w:pPr>
      <w:bookmarkStart w:name="_GoBack" w:id="0"/>
      <w:bookmarkEnd w:id="0"/>
    </w:p>
    <w:p w:rsidRDefault="00C20C9D" w:rsidP="00C20C9D" w:rsidR="00C20C9D" w:rsidRPr="009C1530">
      <w:pPr>
        <w:ind w:firstLine="708"/>
        <w:jc w:val="both"/>
      </w:pPr>
    </w:p>
    <w:p w:rsidRDefault="00C20C9D" w:rsidP="00C20C9D" w:rsidR="00C20C9D" w:rsidRPr="009C1530">
      <w:pPr>
        <w:ind w:firstLine="708"/>
        <w:jc w:val="both"/>
      </w:pPr>
    </w:p>
    <w:p w:rsidRDefault="00C20C9D" w:rsidP="00C20C9D" w:rsidR="00C20C9D" w:rsidRPr="009C1530">
      <w:pPr>
        <w:ind w:firstLine="708"/>
        <w:jc w:val="both"/>
      </w:pPr>
      <w:r w:rsidRPr="009C1530"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1530">
        <w:t xml:space="preserve">                     </w:t>
      </w:r>
    </w:p>
    <w:p w:rsidRDefault="00C20C9D" w:rsidP="00C20C9D" w:rsidR="00C20C9D" w:rsidRPr="009C1530">
      <w:pPr>
        <w:spacing w:beforeAutospacing="true" w:before="100"/>
        <w:rPr>
          <w:color w:val="222222"/>
        </w:rPr>
      </w:pPr>
      <w:r w:rsidRPr="009C1530">
        <w:rPr>
          <w:color w:val="222222"/>
        </w:rPr>
        <w:t>REPUBLIKA HRVATSKA</w:t>
      </w:r>
    </w:p>
    <w:p w:rsidRDefault="00C20C9D" w:rsidP="00C20C9D" w:rsidR="00C20C9D" w:rsidRPr="009C1530">
      <w:pPr>
        <w:spacing w:beforeAutospacing="true" w:before="100"/>
        <w:rPr>
          <w:color w:val="222222"/>
        </w:rPr>
      </w:pPr>
      <w:r w:rsidRPr="009C1530">
        <w:rPr>
          <w:color w:val="222222"/>
        </w:rPr>
        <w:t>TRGOVAČKI SUD U OSIJEKU</w:t>
      </w:r>
    </w:p>
    <w:p w:rsidRDefault="00C20C9D" w:rsidP="00C20C9D" w:rsidR="00C20C9D" w:rsidRPr="009C1530">
      <w:pPr>
        <w:spacing w:beforeAutospacing="true" w:before="100"/>
        <w:rPr>
          <w:color w:val="222222"/>
        </w:rPr>
      </w:pPr>
      <w:r w:rsidRPr="009C1530">
        <w:rPr>
          <w:color w:val="222222"/>
        </w:rPr>
        <w:t>STALNA SLUŽBA U SLAVONSKOM BRODU</w:t>
      </w:r>
    </w:p>
    <w:p w:rsidRDefault="00C20C9D" w:rsidP="00C20C9D" w:rsidR="00C20C9D">
      <w:pPr>
        <w:spacing w:beforeAutospacing="true" w:before="100"/>
        <w:rPr>
          <w:color w:val="222222"/>
        </w:rPr>
      </w:pPr>
      <w:r w:rsidRPr="009C1530">
        <w:rPr>
          <w:color w:val="222222"/>
        </w:rPr>
        <w:t>SLAVONSKI BROD                                                                  </w:t>
      </w:r>
      <w:r w:rsidR="00E86C48" w:rsidRPr="009C1530">
        <w:rPr>
          <w:color w:val="222222"/>
        </w:rPr>
        <w:tab/>
      </w:r>
      <w:r w:rsidR="00A43CC9" w:rsidRPr="009C1530">
        <w:rPr>
          <w:color w:val="222222"/>
        </w:rPr>
        <w:t xml:space="preserve">       </w:t>
      </w:r>
      <w:r w:rsidRPr="009C1530">
        <w:rPr>
          <w:color w:val="222222"/>
        </w:rPr>
        <w:t>Broj:  3 St-1011/13-</w:t>
      </w:r>
      <w:r w:rsidR="00B91CD6" w:rsidRPr="009C1530">
        <w:rPr>
          <w:color w:val="222222"/>
        </w:rPr>
        <w:t>8</w:t>
      </w:r>
      <w:r w:rsidR="009C1530" w:rsidRPr="009C1530">
        <w:rPr>
          <w:color w:val="222222"/>
        </w:rPr>
        <w:t>2</w:t>
      </w:r>
    </w:p>
    <w:p w:rsidRDefault="009C1530" w:rsidP="00C20C9D" w:rsidR="009C1530" w:rsidRPr="009C1530">
      <w:pPr>
        <w:spacing w:beforeAutospacing="true" w:before="100"/>
        <w:rPr>
          <w:color w:val="222222"/>
        </w:rPr>
      </w:pPr>
    </w:p>
    <w:p w:rsidRDefault="009C1530" w:rsidP="009C1530" w:rsidR="009C1530" w:rsidRPr="009C1530">
      <w:pPr>
        <w:spacing w:beforeAutospacing="true" w:before="100"/>
        <w:ind w:firstLine="708"/>
        <w:jc w:val="center"/>
        <w:rPr>
          <w:b/>
          <w:bCs/>
          <w:color w:val="222222"/>
        </w:rPr>
      </w:pPr>
      <w:r w:rsidRPr="009C1530">
        <w:rPr>
          <w:b/>
          <w:bCs/>
          <w:color w:val="222222"/>
        </w:rPr>
        <w:t>Z A K L J U Č A K</w:t>
      </w:r>
    </w:p>
    <w:p w:rsidRDefault="009C1530" w:rsidP="009C1530" w:rsidR="009C1530" w:rsidRPr="009C1530">
      <w:pPr>
        <w:spacing w:beforeAutospacing="true" w:before="100"/>
        <w:ind w:firstLine="708"/>
        <w:jc w:val="both"/>
        <w:rPr>
          <w:bCs/>
          <w:color w:val="222222"/>
        </w:rPr>
      </w:pPr>
      <w:r w:rsidRPr="009C1530">
        <w:rPr>
          <w:bCs/>
          <w:color w:val="222222"/>
        </w:rPr>
        <w:t>TRGOVAČKI SUD U OSIJEKU</w:t>
      </w:r>
      <w:r>
        <w:rPr>
          <w:bCs/>
          <w:color w:val="222222"/>
        </w:rPr>
        <w:t>,</w:t>
      </w:r>
      <w:r w:rsidRPr="009C1530">
        <w:rPr>
          <w:bCs/>
          <w:color w:val="222222"/>
        </w:rPr>
        <w:t xml:space="preserve"> STALNA SLUŽBA U SLAVONSKOM BRODU, po stečajnom sucu Danieli Martini Maoduš, u postupku stečaja nad dužnikom ŽELJKO KURKUTOVIĆ, kao vlasnik obrta OBITELJSKO GOSPODARSTVO ŽELJKO KURKUTOVIĆ u stečaju, Svetog Filipa i Jakova 47, Donja Vrba, OIB: 84033605694,  koji je zastupan po stečajno</w:t>
      </w:r>
      <w:r>
        <w:rPr>
          <w:bCs/>
          <w:color w:val="222222"/>
        </w:rPr>
        <w:t>m upravitelju Krešimiru Tomac, 23</w:t>
      </w:r>
      <w:r w:rsidRPr="009C1530">
        <w:rPr>
          <w:bCs/>
          <w:color w:val="222222"/>
        </w:rPr>
        <w:t xml:space="preserve">. </w:t>
      </w:r>
      <w:r>
        <w:rPr>
          <w:bCs/>
          <w:color w:val="222222"/>
        </w:rPr>
        <w:t>kolovoza</w:t>
      </w:r>
      <w:r w:rsidRPr="009C1530">
        <w:rPr>
          <w:bCs/>
          <w:color w:val="222222"/>
        </w:rPr>
        <w:t xml:space="preserve"> 201</w:t>
      </w:r>
      <w:r>
        <w:rPr>
          <w:bCs/>
          <w:color w:val="222222"/>
        </w:rPr>
        <w:t>6</w:t>
      </w:r>
      <w:r w:rsidRPr="009C1530">
        <w:rPr>
          <w:bCs/>
          <w:color w:val="222222"/>
        </w:rPr>
        <w:t>.</w:t>
      </w:r>
    </w:p>
    <w:p w:rsidRDefault="009C1530" w:rsidP="009C1530" w:rsidR="009C1530" w:rsidRPr="009C1530">
      <w:pPr>
        <w:spacing w:beforeAutospacing="true" w:before="100"/>
        <w:ind w:firstLine="708"/>
        <w:jc w:val="center"/>
        <w:rPr>
          <w:bCs/>
          <w:color w:val="222222"/>
        </w:rPr>
      </w:pPr>
      <w:r w:rsidRPr="009C1530">
        <w:rPr>
          <w:bCs/>
          <w:color w:val="222222"/>
        </w:rPr>
        <w:t>z a k l j u č i o   j e</w:t>
      </w:r>
    </w:p>
    <w:p w:rsidRDefault="002A77A8" w:rsidP="009C1530" w:rsidR="002A77A8">
      <w:pPr>
        <w:spacing w:beforeAutospacing="true" w:before="100"/>
        <w:ind w:firstLine="708"/>
        <w:rPr>
          <w:bCs/>
          <w:color w:val="222222"/>
        </w:rPr>
      </w:pPr>
    </w:p>
    <w:p w:rsidRDefault="002A77A8" w:rsidP="002A77A8" w:rsidR="009C1530">
      <w:pPr>
        <w:spacing w:beforeAutospacing="true" w:before="100"/>
        <w:ind w:firstLine="708"/>
        <w:jc w:val="both"/>
        <w:rPr>
          <w:bCs/>
          <w:color w:val="222222"/>
        </w:rPr>
      </w:pPr>
      <w:r>
        <w:rPr>
          <w:bCs/>
          <w:color w:val="222222"/>
        </w:rPr>
        <w:t>Nalaže se stečajnom upravitelju da u roku od 20 dana dostavi ovom Sudu novu procjenu vrijednosti za nekretnine – farma svinja u Gornjoj Vrbi, ako se ne postigne suglasnost s razlučnim vjerovnicima da se utvrđivanje vrijednosti provede bez nove procjene nekretnina.</w:t>
      </w:r>
    </w:p>
    <w:p w:rsidRDefault="009C1530" w:rsidP="002A77A8" w:rsidR="009C1530" w:rsidRPr="009C1530">
      <w:pPr>
        <w:spacing w:beforeAutospacing="true" w:before="100"/>
        <w:ind w:firstLine="708"/>
        <w:jc w:val="center"/>
        <w:rPr>
          <w:bCs/>
          <w:color w:val="222222"/>
        </w:rPr>
      </w:pPr>
      <w:r w:rsidRPr="009C1530">
        <w:rPr>
          <w:bCs/>
          <w:color w:val="222222"/>
        </w:rPr>
        <w:t>Obrazloženje</w:t>
      </w:r>
    </w:p>
    <w:p w:rsidRDefault="002A77A8" w:rsidP="009C1530" w:rsidR="009C1530">
      <w:pPr>
        <w:spacing w:beforeAutospacing="true" w:before="100"/>
        <w:ind w:firstLine="708"/>
        <w:rPr>
          <w:bCs/>
          <w:color w:val="222222"/>
        </w:rPr>
      </w:pPr>
      <w:r>
        <w:rPr>
          <w:bCs/>
          <w:color w:val="222222"/>
        </w:rPr>
        <w:t xml:space="preserve">U ovoj pravnoj stvari steč.upravitelj je predložio prodaju nekretnina stečajnog dužnika koje se nisu prodale u ovrsi u ovom stečajnom postupku. </w:t>
      </w:r>
    </w:p>
    <w:p w:rsidRDefault="002A77A8" w:rsidP="002A77A8" w:rsidR="002A77A8">
      <w:pPr>
        <w:spacing w:beforeAutospacing="true" w:before="100"/>
        <w:ind w:firstLine="708"/>
        <w:jc w:val="both"/>
        <w:rPr>
          <w:bCs/>
          <w:color w:val="222222"/>
        </w:rPr>
      </w:pPr>
      <w:r>
        <w:rPr>
          <w:bCs/>
          <w:color w:val="222222"/>
        </w:rPr>
        <w:t xml:space="preserve">Po službenoj dužnosti zatražbeni su podatci o tržišnoj vrijednosti nekretnina na predmetnoj lokaciji te izjašnjenja razlučnih vjerovnika o načinu na koji će se utvrđivati vrijednost nekretnina za potrebe prodaje. Od stečajnog upravitelja je zatraženo da poduzme radnje radi nove procjene najvrijednije nekretnine – farme svinja, odnosno sporazuma s razlučnim vjerovnicima. </w:t>
      </w:r>
    </w:p>
    <w:p w:rsidRDefault="002A77A8" w:rsidP="002A77A8" w:rsidR="002A77A8">
      <w:pPr>
        <w:spacing w:beforeAutospacing="true" w:before="100"/>
        <w:ind w:firstLine="708"/>
        <w:jc w:val="both"/>
        <w:rPr>
          <w:bCs/>
          <w:color w:val="222222"/>
        </w:rPr>
      </w:pPr>
    </w:p>
    <w:p w:rsidRDefault="002A77A8" w:rsidP="002A77A8" w:rsidR="002A77A8">
      <w:pPr>
        <w:spacing w:beforeAutospacing="true" w:before="100"/>
        <w:ind w:firstLine="708"/>
        <w:jc w:val="both"/>
        <w:rPr>
          <w:bCs/>
          <w:color w:val="222222"/>
        </w:rPr>
      </w:pPr>
    </w:p>
    <w:p w:rsidRDefault="002A77A8" w:rsidP="002A77A8" w:rsidR="002A77A8">
      <w:pPr>
        <w:spacing w:beforeAutospacing="true" w:before="100"/>
        <w:ind w:firstLine="708"/>
        <w:jc w:val="both"/>
        <w:rPr>
          <w:bCs/>
          <w:color w:val="222222"/>
        </w:rPr>
      </w:pPr>
    </w:p>
    <w:p w:rsidRDefault="002A77A8" w:rsidP="002A77A8" w:rsidR="002A77A8">
      <w:pPr>
        <w:spacing w:beforeAutospacing="true" w:before="100"/>
        <w:ind w:firstLine="708"/>
        <w:jc w:val="both"/>
        <w:rPr>
          <w:bCs/>
          <w:color w:val="222222"/>
        </w:rPr>
      </w:pPr>
      <w:r>
        <w:rPr>
          <w:bCs/>
          <w:color w:val="222222"/>
        </w:rPr>
        <w:t>Nakon primitka izvješća steč.upravitelja i očitovanja razlučnih vjerovnika, odnosno po potrebi pribave nove procjene, odredit će se ročište radi utvrđivanja vrijednosti nekretnina obuhvaćenih rješenjem ovog suda od 23.kolovoza 2016.</w:t>
      </w:r>
    </w:p>
    <w:p w:rsidRDefault="002A77A8" w:rsidP="002A77A8" w:rsidR="002A77A8" w:rsidRPr="009C1530">
      <w:pPr>
        <w:spacing w:beforeAutospacing="true" w:before="100"/>
        <w:ind w:firstLine="708"/>
        <w:jc w:val="both"/>
        <w:rPr>
          <w:bCs/>
          <w:color w:val="222222"/>
        </w:rPr>
      </w:pPr>
    </w:p>
    <w:p w:rsidRDefault="009C1530" w:rsidP="002A77A8" w:rsidR="009C1530" w:rsidRPr="009C1530">
      <w:pPr>
        <w:spacing w:beforeAutospacing="true" w:before="100"/>
        <w:rPr>
          <w:bCs/>
          <w:color w:val="222222"/>
        </w:rPr>
      </w:pPr>
    </w:p>
    <w:p w:rsidRDefault="00E86C48" w:rsidP="00C20C9D" w:rsidR="00C20C9D" w:rsidRPr="009C1530">
      <w:pPr>
        <w:spacing w:beforeAutospacing="true" w:before="100"/>
        <w:ind w:firstLine="708"/>
        <w:rPr>
          <w:color w:val="222222"/>
        </w:rPr>
      </w:pPr>
      <w:r w:rsidRPr="009C1530">
        <w:rPr>
          <w:color w:val="222222"/>
        </w:rPr>
        <w:t>U Slavonskom Brodu 2</w:t>
      </w:r>
      <w:r w:rsidR="00A43CC9" w:rsidRPr="009C1530">
        <w:rPr>
          <w:color w:val="222222"/>
        </w:rPr>
        <w:t>3</w:t>
      </w:r>
      <w:r w:rsidR="00C20C9D" w:rsidRPr="009C1530">
        <w:rPr>
          <w:color w:val="222222"/>
        </w:rPr>
        <w:t>. kolovoza 2016.</w:t>
      </w:r>
    </w:p>
    <w:p w:rsidRDefault="00C20C9D" w:rsidP="00C20C9D" w:rsidR="00C20C9D" w:rsidRPr="009C1530">
      <w:pPr>
        <w:spacing w:beforeAutospacing="true" w:before="100"/>
        <w:rPr>
          <w:color w:val="222222"/>
        </w:rPr>
      </w:pPr>
      <w:r w:rsidRPr="009C1530">
        <w:rPr>
          <w:color w:val="222222"/>
        </w:rPr>
        <w:t>                                                                                             Stečajni sudac:</w:t>
      </w:r>
    </w:p>
    <w:p w:rsidRDefault="00C20C9D" w:rsidP="00C20C9D" w:rsidR="00C20C9D" w:rsidRPr="009C1530">
      <w:pPr>
        <w:spacing w:beforeAutospacing="true" w:before="100"/>
        <w:rPr>
          <w:color w:val="222222"/>
        </w:rPr>
      </w:pPr>
      <w:r w:rsidRPr="009C1530">
        <w:rPr>
          <w:color w:val="222222"/>
        </w:rPr>
        <w:t>                                                                                       Daniela Martini Maoduš</w:t>
      </w:r>
    </w:p>
    <w:p w:rsidRDefault="0089383C" w:rsidP="00C20C9D" w:rsidR="0089383C" w:rsidRPr="009C1530"/>
    <w:p w:rsidRDefault="009C1530" w:rsidR="009C1530"/>
    <w:p w:rsidRDefault="002A77A8" w:rsidR="002A77A8"/>
    <w:p w:rsidRDefault="002A77A8" w:rsidR="002A77A8" w:rsidRPr="009C1530">
      <w:r>
        <w:t>Dostaviti: putem eOglasne ploče</w:t>
      </w:r>
    </w:p>
    <w:sectPr w:rsidR="002A77A8" w:rsidRPr="009C1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4C625C"/>
    <w:multiLevelType w:val="hybridMultilevel"/>
    <w:tmpl w:val="4B80E4A8"/>
    <w:lvl w:tplc="95D2439C" w:ilvl="0">
      <w:start w:val="3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F9419D"/>
    <w:multiLevelType w:val="hybridMultilevel"/>
    <w:tmpl w:val="EE024B10"/>
    <w:lvl w:tplc="2B0CBA9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DC8"/>
    <w:rsid w:val="000931C6"/>
    <w:rsid w:val="00115AE9"/>
    <w:rsid w:val="001A0463"/>
    <w:rsid w:val="002A77A8"/>
    <w:rsid w:val="003362E8"/>
    <w:rsid w:val="003B2140"/>
    <w:rsid w:val="0089383C"/>
    <w:rsid w:val="009656D5"/>
    <w:rsid w:val="009C1530"/>
    <w:rsid w:val="00A43CC9"/>
    <w:rsid w:val="00B91CD6"/>
    <w:rsid w:val="00C20C9D"/>
    <w:rsid w:val="00C649D6"/>
    <w:rsid w:val="00C74DC8"/>
    <w:rsid w:val="00D22AF4"/>
    <w:rsid w:val="00DC1571"/>
    <w:rsid w:val="00E015BD"/>
    <w:rsid w:val="00E86C48"/>
    <w:rsid w:val="00E919A7"/>
    <w:rsid w:val="00F030DB"/>
    <w:rsid w:val="00F2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4D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C74DC8"/>
    <w:pPr>
      <w:spacing w:lineRule="auto" w:line="240" w:after="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D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4DC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D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4D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74DC8"/>
    <w:pPr>
      <w:spacing w:after="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D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4DC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D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3152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435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993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F889.6AC0E71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</izvorni_sadrzaj>
    <derivirana_varijabla naziv="DomainObject.Predmet.PrimjedbaSuca_1">priklopljen spis TS Osijek  20 Ovr-1332/2012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242</properties:Words>
  <properties:Characters>1404</properties:Characters>
  <properties:Lines>44</properties:Lines>
  <properties:Paragraphs>16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2016-08-23T10:15:00Z</dcterms:created>
  <dc:creator>wsadmin</dc:creator>
  <cp:lastModifiedBy>wsadmin</cp:lastModifiedBy>
  <cp:lastPrinted>2016-08-23T11:08:00Z</cp:lastPrinted>
  <dcterms:modified xmlns:xsi="http://www.w3.org/2001/XMLSchema-instance" xsi:type="dcterms:W3CDTF">2016-08-23T11:09:00Z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