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f74a7" w14:paraId="20f74a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717E8A">
        <w:rPr>
          <w:sz w:val="24"/>
        </w:rPr>
        <w:t>1390</w:t>
      </w:r>
      <w:r>
        <w:rPr>
          <w:sz w:val="24"/>
        </w:rPr>
        <w:t>/1</w:t>
      </w:r>
      <w:r w:rsidR="00717E8A">
        <w:rPr>
          <w:sz w:val="24"/>
        </w:rPr>
        <w:t>7</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1E1365">
        <w:rPr>
          <w:sz w:val="24"/>
          <w:szCs w:val="24"/>
        </w:rPr>
        <w:t xml:space="preserve">I- predlagatelja </w:t>
      </w:r>
      <w:r w:rsidR="00CB464D">
        <w:rPr>
          <w:sz w:val="24"/>
          <w:szCs w:val="24"/>
        </w:rPr>
        <w:t>F</w:t>
      </w:r>
      <w:r w:rsidR="00717E8A">
        <w:rPr>
          <w:sz w:val="24"/>
          <w:szCs w:val="24"/>
        </w:rPr>
        <w:t>onda za zaštitu okoliša i energetsku učinkovitost iz Zagreba, i dr.</w:t>
      </w:r>
      <w:r w:rsidR="00CB464D">
        <w:rPr>
          <w:sz w:val="24"/>
          <w:szCs w:val="24"/>
        </w:rPr>
        <w:t xml:space="preserve">, </w:t>
      </w:r>
      <w:r w:rsidR="00717E8A">
        <w:rPr>
          <w:sz w:val="24"/>
          <w:szCs w:val="24"/>
        </w:rPr>
        <w:t xml:space="preserve">u stečajnom postupku nad dužnikom </w:t>
      </w:r>
      <w:r w:rsidR="001E1365">
        <w:rPr>
          <w:sz w:val="24"/>
          <w:szCs w:val="24"/>
        </w:rPr>
        <w:t xml:space="preserve">Auto-CENTAR </w:t>
      </w:r>
      <w:r w:rsidR="00CB464D">
        <w:rPr>
          <w:sz w:val="24"/>
          <w:szCs w:val="24"/>
        </w:rPr>
        <w:t xml:space="preserve"> d.o.o., </w:t>
      </w:r>
      <w:r w:rsidR="001E1365">
        <w:rPr>
          <w:sz w:val="24"/>
          <w:szCs w:val="24"/>
        </w:rPr>
        <w:t>Sisak, Sela 213., OIB 95932145581</w:t>
      </w:r>
      <w:r w:rsidR="00CB464D" w:rsidRPr="008600EF">
        <w:rPr>
          <w:sz w:val="24"/>
          <w:szCs w:val="24"/>
        </w:rPr>
        <w:t xml:space="preserve">, dana </w:t>
      </w:r>
      <w:r w:rsidR="00CB464D">
        <w:rPr>
          <w:sz w:val="24"/>
          <w:szCs w:val="24"/>
        </w:rPr>
        <w:t>2.</w:t>
      </w:r>
      <w:r w:rsidR="001E1365">
        <w:rPr>
          <w:sz w:val="24"/>
          <w:szCs w:val="24"/>
        </w:rPr>
        <w:t>l</w:t>
      </w:r>
      <w:r w:rsidR="00DD392A">
        <w:rPr>
          <w:sz w:val="24"/>
          <w:szCs w:val="24"/>
        </w:rPr>
        <w:t>i</w:t>
      </w:r>
      <w:r w:rsidR="001E1365">
        <w:rPr>
          <w:sz w:val="24"/>
          <w:szCs w:val="24"/>
        </w:rPr>
        <w:t>pnja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1E1365">
        <w:rPr>
          <w:sz w:val="24"/>
          <w:szCs w:val="24"/>
        </w:rPr>
        <w:t>Auto-CENTAR  d.o.o., Sisak, Sela 213., OIB 95932145581</w:t>
      </w:r>
    </w:p>
    <w:p w:rsidRDefault="00CB464D" w:rsidP="00383694" w:rsidR="00CB464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6668C1">
        <w:rPr>
          <w:sz w:val="24"/>
          <w:szCs w:val="24"/>
        </w:rPr>
        <w:t>ama</w:t>
      </w:r>
      <w:r w:rsidRPr="00623484">
        <w:rPr>
          <w:sz w:val="24"/>
          <w:szCs w:val="24"/>
        </w:rPr>
        <w:t xml:space="preserve"> ovlašten</w:t>
      </w:r>
      <w:r w:rsidR="006668C1">
        <w:rPr>
          <w:sz w:val="24"/>
          <w:szCs w:val="24"/>
        </w:rPr>
        <w:t xml:space="preserve">im za </w:t>
      </w:r>
      <w:r w:rsidRPr="00623484">
        <w:rPr>
          <w:sz w:val="24"/>
          <w:szCs w:val="24"/>
        </w:rPr>
        <w:t xml:space="preserve">zastupanje dužnika – </w:t>
      </w:r>
      <w:r w:rsidR="006668C1">
        <w:rPr>
          <w:sz w:val="24"/>
          <w:szCs w:val="24"/>
        </w:rPr>
        <w:t>Dado Milošević iz Siska, Sela 211., i Milka Milošević, iz Siska, Sela 211., OIB 306391189</w:t>
      </w:r>
      <w:r w:rsidR="00A93096">
        <w:rPr>
          <w:sz w:val="24"/>
          <w:szCs w:val="24"/>
        </w:rPr>
        <w:t>54</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A93096">
        <w:rPr>
          <w:sz w:val="24"/>
          <w:szCs w:val="24"/>
        </w:rPr>
        <w:t>e</w:t>
      </w:r>
      <w:r>
        <w:rPr>
          <w:sz w:val="24"/>
          <w:szCs w:val="24"/>
        </w:rPr>
        <w:t xml:space="preserve"> ovlašten</w:t>
      </w:r>
      <w:r w:rsidR="00A93096">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A93096">
        <w:rPr>
          <w:sz w:val="24"/>
          <w:szCs w:val="24"/>
        </w:rPr>
        <w:t>a</w:t>
      </w:r>
      <w:r>
        <w:rPr>
          <w:sz w:val="24"/>
          <w:szCs w:val="24"/>
        </w:rPr>
        <w:t xml:space="preserve"> ovlašten</w:t>
      </w:r>
      <w:r w:rsidR="00A93096">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A93096">
        <w:rPr>
          <w:sz w:val="24"/>
          <w:szCs w:val="24"/>
        </w:rPr>
        <w:t>ama</w:t>
      </w:r>
      <w:r w:rsidR="0056765A">
        <w:rPr>
          <w:sz w:val="24"/>
          <w:szCs w:val="24"/>
        </w:rPr>
        <w:t xml:space="preserve"> ovlašten</w:t>
      </w:r>
      <w:r w:rsidR="00A93096">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A93096">
        <w:rPr>
          <w:sz w:val="24"/>
          <w:szCs w:val="24"/>
        </w:rPr>
        <w:t>ih</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A93096">
        <w:rPr>
          <w:sz w:val="24"/>
          <w:szCs w:val="24"/>
        </w:rPr>
        <w:t>e</w:t>
      </w:r>
      <w:r w:rsidR="0056765A">
        <w:rPr>
          <w:sz w:val="24"/>
          <w:szCs w:val="24"/>
        </w:rPr>
        <w:t xml:space="preserve"> ovlašten</w:t>
      </w:r>
      <w:r w:rsidR="00A93096">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A93096">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A93096">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t>2</w:t>
      </w:r>
      <w:r w:rsidR="007B6ED7">
        <w:rPr>
          <w:b/>
          <w:sz w:val="24"/>
        </w:rPr>
        <w:t>3</w:t>
      </w:r>
      <w:r>
        <w:rPr>
          <w:b/>
          <w:sz w:val="24"/>
        </w:rPr>
        <w:t>.</w:t>
      </w:r>
      <w:r w:rsidR="007B6ED7">
        <w:rPr>
          <w:b/>
          <w:sz w:val="24"/>
        </w:rPr>
        <w:t>kolovoza</w:t>
      </w:r>
      <w:r>
        <w:rPr>
          <w:b/>
          <w:sz w:val="24"/>
        </w:rPr>
        <w:t xml:space="preserve"> </w:t>
      </w:r>
      <w:r w:rsidR="007B593F">
        <w:rPr>
          <w:b/>
          <w:sz w:val="24"/>
        </w:rPr>
        <w:t>201</w:t>
      </w:r>
      <w:r w:rsidR="00383694">
        <w:rPr>
          <w:b/>
          <w:sz w:val="24"/>
        </w:rPr>
        <w:t>6</w:t>
      </w:r>
      <w:r w:rsidR="007B593F">
        <w:rPr>
          <w:b/>
          <w:sz w:val="24"/>
        </w:rPr>
        <w:t xml:space="preserve">. u </w:t>
      </w:r>
      <w:r w:rsidR="007B6ED7">
        <w:rPr>
          <w:b/>
          <w:sz w:val="24"/>
        </w:rPr>
        <w:t>10,00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336AE6" w:rsidP="007B593F" w:rsidR="00336AE6">
      <w:pPr>
        <w:ind w:firstLine="283" w:left="720"/>
        <w:jc w:val="both"/>
        <w:rPr>
          <w:sz w:val="24"/>
          <w:szCs w:val="24"/>
        </w:rPr>
      </w:pPr>
      <w:r>
        <w:rPr>
          <w:sz w:val="24"/>
        </w:rPr>
        <w:t>-</w:t>
      </w:r>
      <w:r>
        <w:rPr>
          <w:sz w:val="24"/>
          <w:szCs w:val="24"/>
        </w:rPr>
        <w:t>Fonda za zaštitu okoliša i energetsku učinkovitost iz Zagreba,</w:t>
      </w:r>
    </w:p>
    <w:p w:rsidRDefault="00336AE6" w:rsidP="007B593F" w:rsidR="00336AE6">
      <w:pPr>
        <w:ind w:firstLine="283" w:left="720"/>
        <w:jc w:val="both"/>
        <w:rPr>
          <w:sz w:val="24"/>
          <w:szCs w:val="24"/>
        </w:rPr>
      </w:pPr>
      <w:r>
        <w:rPr>
          <w:sz w:val="24"/>
          <w:szCs w:val="24"/>
        </w:rPr>
        <w:t>-Republika Hrvatska, Ministarstvo Fin</w:t>
      </w:r>
      <w:r w:rsidR="007647F7">
        <w:rPr>
          <w:sz w:val="24"/>
          <w:szCs w:val="24"/>
        </w:rPr>
        <w:t>ancija</w:t>
      </w:r>
      <w:r>
        <w:rPr>
          <w:sz w:val="24"/>
          <w:szCs w:val="24"/>
        </w:rPr>
        <w:t>,</w:t>
      </w:r>
    </w:p>
    <w:p w:rsidRDefault="00336AE6" w:rsidP="007B593F" w:rsidR="00336AE6">
      <w:pPr>
        <w:ind w:firstLine="283" w:left="720"/>
        <w:jc w:val="both"/>
        <w:rPr>
          <w:sz w:val="24"/>
        </w:rPr>
      </w:pPr>
      <w:r>
        <w:rPr>
          <w:sz w:val="24"/>
          <w:szCs w:val="24"/>
        </w:rPr>
        <w:t>-B2 KAPITAL d.o.o.</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912817">
        <w:rPr>
          <w:sz w:val="24"/>
          <w:szCs w:val="24"/>
        </w:rPr>
        <w:t>30.listopada 2015.</w:t>
      </w:r>
      <w:r>
        <w:rPr>
          <w:sz w:val="24"/>
          <w:szCs w:val="24"/>
        </w:rPr>
        <w:t xml:space="preserve"> podnijela ovom sudu temeljem odredbe članka 4</w:t>
      </w:r>
      <w:r w:rsidR="00912817">
        <w:rPr>
          <w:sz w:val="24"/>
          <w:szCs w:val="24"/>
        </w:rPr>
        <w:t>44</w:t>
      </w:r>
      <w:r>
        <w:rPr>
          <w:sz w:val="24"/>
          <w:szCs w:val="24"/>
        </w:rPr>
        <w:t>. stavak 1. Stečajnog zakona (N.N. br. 71/15,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912817" w:rsidR="00912817">
      <w:pPr>
        <w:ind w:firstLine="708"/>
        <w:jc w:val="both"/>
        <w:rPr>
          <w:sz w:val="24"/>
          <w:szCs w:val="24"/>
        </w:rPr>
      </w:pPr>
      <w:r>
        <w:rPr>
          <w:sz w:val="24"/>
          <w:szCs w:val="24"/>
        </w:rPr>
        <w:t xml:space="preserve">Dana </w:t>
      </w:r>
      <w:r w:rsidR="00912817">
        <w:rPr>
          <w:sz w:val="24"/>
          <w:szCs w:val="24"/>
        </w:rPr>
        <w:t xml:space="preserve">7.prosinca </w:t>
      </w:r>
      <w:r>
        <w:rPr>
          <w:sz w:val="24"/>
          <w:szCs w:val="24"/>
        </w:rPr>
        <w:t xml:space="preserve">2017. vjerovnik </w:t>
      </w:r>
      <w:r w:rsidR="00912817">
        <w:rPr>
          <w:sz w:val="24"/>
          <w:szCs w:val="24"/>
        </w:rPr>
        <w:t>Fonda za zaštitu okoliša i energetsku učinkovitost iz Zagreba</w:t>
      </w:r>
      <w:r w:rsidR="00912817" w:rsidRPr="00912817">
        <w:rPr>
          <w:sz w:val="24"/>
          <w:szCs w:val="24"/>
        </w:rPr>
        <w:t xml:space="preserve"> </w:t>
      </w:r>
      <w:r w:rsidR="00912817">
        <w:rPr>
          <w:sz w:val="24"/>
          <w:szCs w:val="24"/>
        </w:rPr>
        <w:t xml:space="preserve">podnio je ovom sudu prijedlog za otvaranje stečajnog postupka nad dužnikom. Uz prijedlog je predlagatelj dostavio isprave – </w:t>
      </w:r>
      <w:r w:rsidR="006C0EF1">
        <w:rPr>
          <w:sz w:val="24"/>
          <w:szCs w:val="24"/>
        </w:rPr>
        <w:t xml:space="preserve">upravna ovršna rješenja </w:t>
      </w:r>
      <w:r w:rsidR="00912817">
        <w:rPr>
          <w:sz w:val="24"/>
          <w:szCs w:val="24"/>
        </w:rPr>
        <w:t xml:space="preserve">prema kojima predlagatelj prema dužniku ima novčanu tražbinu </w:t>
      </w:r>
      <w:r w:rsidR="006C0EF1">
        <w:rPr>
          <w:sz w:val="24"/>
          <w:szCs w:val="24"/>
        </w:rPr>
        <w:t xml:space="preserve">u iznosu od 2.429,18 kn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755300" w:rsidP="001B0358" w:rsidR="00D8357A">
      <w:pPr>
        <w:ind w:firstLine="708"/>
        <w:jc w:val="both"/>
        <w:rPr>
          <w:sz w:val="24"/>
          <w:szCs w:val="24"/>
        </w:rPr>
      </w:pPr>
      <w:r>
        <w:rPr>
          <w:sz w:val="24"/>
          <w:szCs w:val="24"/>
        </w:rPr>
        <w:t>Dana 22.prosinca 2016.</w:t>
      </w:r>
      <w:r w:rsidR="00A966DB">
        <w:rPr>
          <w:sz w:val="24"/>
          <w:szCs w:val="24"/>
        </w:rPr>
        <w:t xml:space="preserve"> vjerovnik </w:t>
      </w:r>
      <w:r w:rsidR="00D8357A">
        <w:rPr>
          <w:sz w:val="24"/>
          <w:szCs w:val="24"/>
        </w:rPr>
        <w:t xml:space="preserve">Republika Hrvatska, Ministarstvo financija po ŽDO u </w:t>
      </w:r>
      <w:r w:rsidR="00A966DB">
        <w:rPr>
          <w:sz w:val="24"/>
          <w:szCs w:val="24"/>
        </w:rPr>
        <w:t xml:space="preserve">Sisku </w:t>
      </w:r>
      <w:r w:rsidR="00D8357A">
        <w:rPr>
          <w:sz w:val="24"/>
          <w:szCs w:val="24"/>
        </w:rPr>
        <w:t>podni</w:t>
      </w:r>
      <w:r w:rsidR="00A966DB">
        <w:rPr>
          <w:sz w:val="24"/>
          <w:szCs w:val="24"/>
        </w:rPr>
        <w:t xml:space="preserve">o </w:t>
      </w:r>
      <w:r w:rsidR="00D8357A">
        <w:rPr>
          <w:sz w:val="24"/>
          <w:szCs w:val="24"/>
        </w:rPr>
        <w:t xml:space="preserve"> je ovom sudu prijedlog za otvaranje stečajnog postupka  nad dužnikom. Uz prijedlog je predlagatelj dostavio isprave – </w:t>
      </w:r>
      <w:r w:rsidR="00A966DB">
        <w:rPr>
          <w:sz w:val="24"/>
          <w:szCs w:val="24"/>
        </w:rPr>
        <w:t xml:space="preserve">ovršna rješenja, te specifikaciju duga na dan 12.prosinca 2016. </w:t>
      </w:r>
      <w:r w:rsidR="00D8357A">
        <w:rPr>
          <w:sz w:val="24"/>
          <w:szCs w:val="24"/>
        </w:rPr>
        <w:t xml:space="preserve">prema kojima predlagatelj prema dužniku ima novčanu tražbinu osnovom neplaćenih poreza u iznosu od </w:t>
      </w:r>
      <w:r w:rsidR="00A966DB">
        <w:rPr>
          <w:sz w:val="24"/>
          <w:szCs w:val="24"/>
        </w:rPr>
        <w:t>232.548,44 kn</w:t>
      </w:r>
      <w:r w:rsidR="007428FB">
        <w:rPr>
          <w:sz w:val="24"/>
          <w:szCs w:val="24"/>
        </w:rPr>
        <w:t>,</w:t>
      </w:r>
      <w:r w:rsidR="00D8357A">
        <w:rPr>
          <w:sz w:val="24"/>
          <w:szCs w:val="24"/>
        </w:rPr>
        <w:t xml:space="preserve"> kojim ispravama je po ocjeni ovog suda predlagatelj učinio vjerojatnim postojanje svoje novčane tražbine prema dužniku</w:t>
      </w:r>
      <w:r w:rsidR="001B0358" w:rsidRPr="001B0358">
        <w:rPr>
          <w:sz w:val="24"/>
          <w:szCs w:val="24"/>
        </w:rPr>
        <w:t xml:space="preserve"> </w:t>
      </w:r>
      <w:r w:rsidR="001B0358">
        <w:rPr>
          <w:sz w:val="24"/>
          <w:szCs w:val="24"/>
        </w:rPr>
        <w:t>(članak 109. stavak 2. SZ-a)</w:t>
      </w:r>
      <w:r w:rsidR="00A54D31">
        <w:rPr>
          <w:sz w:val="24"/>
          <w:szCs w:val="24"/>
        </w:rPr>
        <w:t>.</w:t>
      </w:r>
    </w:p>
    <w:p w:rsidRDefault="00D8357A" w:rsidP="00D8357A" w:rsidR="00D8357A">
      <w:pPr>
        <w:ind w:firstLine="708"/>
        <w:jc w:val="both"/>
        <w:rPr>
          <w:sz w:val="24"/>
          <w:szCs w:val="24"/>
        </w:rPr>
      </w:pPr>
    </w:p>
    <w:p w:rsidRDefault="00A54D31" w:rsidP="00D8357A" w:rsidR="00A54D31">
      <w:pPr>
        <w:ind w:firstLine="708"/>
        <w:jc w:val="both"/>
        <w:rPr>
          <w:sz w:val="24"/>
          <w:szCs w:val="24"/>
        </w:rPr>
      </w:pPr>
    </w:p>
    <w:p w:rsidRDefault="00A54D31" w:rsidP="00D8357A" w:rsidR="00A54D31">
      <w:pPr>
        <w:ind w:firstLine="708"/>
        <w:jc w:val="both"/>
        <w:rPr>
          <w:sz w:val="24"/>
          <w:szCs w:val="24"/>
        </w:rPr>
      </w:pPr>
    </w:p>
    <w:p w:rsidRDefault="00A54D31" w:rsidP="00D8357A" w:rsidR="00A54D31">
      <w:pPr>
        <w:ind w:firstLine="708"/>
        <w:jc w:val="both"/>
        <w:rPr>
          <w:sz w:val="24"/>
          <w:szCs w:val="24"/>
        </w:rPr>
      </w:pPr>
    </w:p>
    <w:p w:rsidRDefault="00D8357A" w:rsidP="00D8357A" w:rsidR="00A54D31">
      <w:pPr>
        <w:ind w:firstLine="708"/>
        <w:jc w:val="both"/>
        <w:rPr>
          <w:sz w:val="24"/>
          <w:szCs w:val="24"/>
        </w:rPr>
      </w:pPr>
      <w:r>
        <w:rPr>
          <w:sz w:val="24"/>
          <w:szCs w:val="24"/>
        </w:rPr>
        <w:lastRenderedPageBreak/>
        <w:t xml:space="preserve">Dana </w:t>
      </w:r>
      <w:r w:rsidR="001B0358">
        <w:rPr>
          <w:sz w:val="24"/>
          <w:szCs w:val="24"/>
        </w:rPr>
        <w:t xml:space="preserve">30.prosinca </w:t>
      </w:r>
      <w:r>
        <w:rPr>
          <w:sz w:val="24"/>
          <w:szCs w:val="24"/>
        </w:rPr>
        <w:t>201</w:t>
      </w:r>
      <w:r w:rsidR="001B0358">
        <w:rPr>
          <w:sz w:val="24"/>
          <w:szCs w:val="24"/>
        </w:rPr>
        <w:t>6</w:t>
      </w:r>
      <w:r>
        <w:rPr>
          <w:sz w:val="24"/>
          <w:szCs w:val="24"/>
        </w:rPr>
        <w:t xml:space="preserve">. vjerovnik </w:t>
      </w:r>
      <w:r w:rsidR="001B0358">
        <w:rPr>
          <w:sz w:val="24"/>
          <w:szCs w:val="24"/>
        </w:rPr>
        <w:t xml:space="preserve">B2 KAPITAL D.O.O. </w:t>
      </w:r>
      <w:r>
        <w:rPr>
          <w:sz w:val="24"/>
          <w:szCs w:val="24"/>
        </w:rPr>
        <w:t>podni</w:t>
      </w:r>
      <w:r w:rsidR="001B0358">
        <w:rPr>
          <w:sz w:val="24"/>
          <w:szCs w:val="24"/>
        </w:rPr>
        <w:t>o</w:t>
      </w:r>
      <w:r>
        <w:rPr>
          <w:sz w:val="24"/>
          <w:szCs w:val="24"/>
        </w:rPr>
        <w:t xml:space="preserve"> je ovom sudu prijedlog za otvaranje stečajnog postupka  nad dužnikom. Uz prijedlog je predlagatelj dostavio isprave – </w:t>
      </w:r>
      <w:r w:rsidR="001B0358">
        <w:rPr>
          <w:sz w:val="24"/>
          <w:szCs w:val="24"/>
        </w:rPr>
        <w:t xml:space="preserve">ugovor u </w:t>
      </w:r>
      <w:r w:rsidR="005916F8">
        <w:rPr>
          <w:sz w:val="24"/>
          <w:szCs w:val="24"/>
        </w:rPr>
        <w:t>cesiji sklopljen sa ERSTE&amp;STEIERMARKISCHE BANK d.d. Rijeka, ugovor o kratkoročnom kreditu, ugovor o solidarnom jamstvu od 18.ožujka 2010. i ugovo</w:t>
      </w:r>
      <w:r w:rsidR="007428FB">
        <w:rPr>
          <w:sz w:val="24"/>
          <w:szCs w:val="24"/>
        </w:rPr>
        <w:t>r</w:t>
      </w:r>
      <w:r w:rsidR="005916F8">
        <w:rPr>
          <w:sz w:val="24"/>
          <w:szCs w:val="24"/>
        </w:rPr>
        <w:t xml:space="preserve"> o solidarnom jamstvu od 18.travnja 2011., temeljem kojih </w:t>
      </w:r>
      <w:r w:rsidR="007428FB">
        <w:rPr>
          <w:sz w:val="24"/>
          <w:szCs w:val="24"/>
        </w:rPr>
        <w:t xml:space="preserve">isprava </w:t>
      </w:r>
      <w:r w:rsidR="005916F8">
        <w:rPr>
          <w:sz w:val="24"/>
          <w:szCs w:val="24"/>
        </w:rPr>
        <w:t>je vjerovnik po ucjeni ovog suda učinio vjerojatnim postojanje svoje novčane tražbine pre</w:t>
      </w:r>
      <w:r w:rsidR="007428FB">
        <w:rPr>
          <w:sz w:val="24"/>
          <w:szCs w:val="24"/>
        </w:rPr>
        <w:t>ma</w:t>
      </w:r>
      <w:r w:rsidR="005916F8">
        <w:rPr>
          <w:sz w:val="24"/>
          <w:szCs w:val="24"/>
        </w:rPr>
        <w:t xml:space="preserve"> dužniku u </w:t>
      </w:r>
      <w:r w:rsidR="00A54D31">
        <w:rPr>
          <w:sz w:val="24"/>
          <w:szCs w:val="24"/>
        </w:rPr>
        <w:t xml:space="preserve">ukupnom </w:t>
      </w:r>
      <w:r w:rsidR="005916F8">
        <w:rPr>
          <w:sz w:val="24"/>
          <w:szCs w:val="24"/>
        </w:rPr>
        <w:t xml:space="preserve">iznosu od </w:t>
      </w:r>
      <w:r w:rsidR="00A54D31">
        <w:rPr>
          <w:sz w:val="24"/>
          <w:szCs w:val="24"/>
        </w:rPr>
        <w:t>27.696.910,22 kn</w:t>
      </w:r>
      <w:r w:rsidR="00A54D31" w:rsidRPr="001B0358">
        <w:rPr>
          <w:sz w:val="24"/>
          <w:szCs w:val="24"/>
        </w:rPr>
        <w:t xml:space="preserve"> </w:t>
      </w:r>
      <w:r w:rsidR="00A54D31">
        <w:rPr>
          <w:sz w:val="24"/>
          <w:szCs w:val="24"/>
        </w:rPr>
        <w:t>(članak 109. stavak 2. SZ-a).</w:t>
      </w:r>
    </w:p>
    <w:p w:rsidRDefault="00D8357A" w:rsidP="00D8357A" w:rsidR="00D8357A">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Pravomoćnim rješenjem ovog suda od 14.veljače 2017., poslovni broj St-2097/2015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iz zahtjeva Financijske agencije za provedbu skraćenog stečajnog postupka proizlazi da je račun dužnika blokiran 1</w:t>
      </w:r>
      <w:r w:rsidR="007647F7">
        <w:rPr>
          <w:sz w:val="24"/>
          <w:szCs w:val="24"/>
        </w:rPr>
        <w:t>671 dan</w:t>
      </w:r>
      <w:r>
        <w:rPr>
          <w:sz w:val="24"/>
          <w:szCs w:val="24"/>
        </w:rPr>
        <w:t xml:space="preserve"> neprekidno, a iznos blokade je </w:t>
      </w:r>
      <w:r w:rsidR="007647F7">
        <w:rPr>
          <w:sz w:val="24"/>
          <w:szCs w:val="24"/>
        </w:rPr>
        <w:t>6.147.098,88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lastRenderedPageBreak/>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7647F7">
        <w:rPr>
          <w:sz w:val="24"/>
        </w:rPr>
        <w:t>2.lipnja</w:t>
      </w:r>
      <w:r w:rsidR="00383694">
        <w:rPr>
          <w:sz w:val="24"/>
        </w:rPr>
        <w:t xml:space="preserve"> 201</w:t>
      </w:r>
      <w:r w:rsidR="007647F7">
        <w:rPr>
          <w:sz w:val="24"/>
        </w:rPr>
        <w:t>7</w:t>
      </w:r>
      <w:r w:rsidR="00383694">
        <w:rPr>
          <w:sz w:val="24"/>
        </w:rPr>
        <w:t>.</w:t>
      </w:r>
    </w:p>
    <w:p w:rsidRDefault="006C7E17" w:rsidP="00450676" w:rsidR="00F3761C">
      <w:pPr>
        <w:tabs>
          <w:tab w:pos="5100" w:val="left"/>
        </w:tabs>
        <w:ind w:firstLine="720"/>
        <w:jc w:val="both"/>
        <w:rPr>
          <w:sz w:val="24"/>
        </w:rPr>
      </w:pPr>
      <w:r>
        <w:rPr>
          <w:sz w:val="24"/>
        </w:rPr>
        <w:tab/>
      </w:r>
      <w:r w:rsidR="005B6BE8">
        <w:rPr>
          <w:sz w:val="24"/>
        </w:rPr>
        <w:tab/>
      </w:r>
      <w:r w:rsidR="005B6BE8">
        <w:rPr>
          <w:sz w:val="24"/>
        </w:rPr>
        <w:tab/>
      </w:r>
      <w:r w:rsidR="005B6BE8">
        <w:rPr>
          <w:sz w:val="24"/>
        </w:rPr>
        <w:tab/>
      </w:r>
      <w:r>
        <w:rPr>
          <w:sz w:val="24"/>
        </w:rPr>
        <w:t>Sudac:</w:t>
      </w:r>
    </w:p>
    <w:p w:rsidRDefault="0005692D" w:rsidP="000402EF" w:rsidR="0005692D">
      <w:pPr>
        <w:ind w:firstLine="720" w:left="5760"/>
        <w:rPr>
          <w:sz w:val="24"/>
        </w:rPr>
      </w:pPr>
      <w:r>
        <w:rPr>
          <w:sz w:val="24"/>
        </w:rPr>
        <w:t>Ante Galić</w:t>
      </w:r>
      <w:r w:rsidR="005C5E15">
        <w:rPr>
          <w:sz w:val="24"/>
        </w:rPr>
        <w:t xml:space="preserve"> </w:t>
      </w:r>
      <w:r w:rsidR="000402EF">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0402EF" w:rsidP="000402EF" w:rsidR="000402EF" w:rsidRPr="000402EF">
      <w:pPr>
        <w:ind w:firstLine="720" w:left="3600"/>
        <w:jc w:val="both"/>
        <w:rPr>
          <w:sz w:val="24"/>
          <w:szCs w:val="24"/>
        </w:rPr>
      </w:pPr>
      <w:r w:rsidRPr="000402EF">
        <w:rPr>
          <w:sz w:val="24"/>
          <w:szCs w:val="24"/>
        </w:rPr>
        <w:t>Za točnost otpravka, ovlašteni službenik:</w:t>
      </w:r>
    </w:p>
    <w:p w:rsidRDefault="000402EF" w:rsidP="00422EE0" w:rsidR="000402EF" w:rsidRPr="000402EF">
      <w:pPr>
        <w:jc w:val="both"/>
        <w:rPr>
          <w:sz w:val="24"/>
          <w:szCs w:val="24"/>
        </w:rPr>
      </w:pPr>
      <w:r w:rsidRPr="000402EF">
        <w:rPr>
          <w:sz w:val="24"/>
          <w:szCs w:val="24"/>
        </w:rPr>
        <w:t xml:space="preserve">               </w:t>
      </w:r>
      <w:r w:rsidRPr="000402EF">
        <w:rPr>
          <w:sz w:val="24"/>
          <w:szCs w:val="24"/>
        </w:rPr>
        <w:tab/>
      </w:r>
      <w:r w:rsidRPr="000402EF">
        <w:rPr>
          <w:sz w:val="24"/>
          <w:szCs w:val="24"/>
        </w:rPr>
        <w:tab/>
      </w:r>
      <w:r w:rsidRPr="000402EF">
        <w:rPr>
          <w:sz w:val="24"/>
          <w:szCs w:val="24"/>
        </w:rPr>
        <w:tab/>
      </w:r>
      <w:r w:rsidRPr="000402EF">
        <w:rPr>
          <w:sz w:val="24"/>
          <w:szCs w:val="24"/>
        </w:rPr>
        <w:tab/>
      </w:r>
      <w:r w:rsidRPr="000402EF">
        <w:rPr>
          <w:sz w:val="24"/>
          <w:szCs w:val="24"/>
        </w:rPr>
        <w:tab/>
      </w:r>
      <w:r w:rsidRPr="000402EF">
        <w:rPr>
          <w:sz w:val="24"/>
          <w:szCs w:val="24"/>
        </w:rPr>
        <w:tab/>
      </w:r>
      <w:r w:rsidRPr="000402EF">
        <w:rPr>
          <w:sz w:val="24"/>
          <w:szCs w:val="24"/>
        </w:rPr>
        <w:tab/>
        <w:t>Valentina Delač</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402EF">
      <w:rPr>
        <w:rStyle w:val="Brojstranice"/>
        <w:noProof/>
      </w:rPr>
      <w:t>4</w:t>
    </w:r>
    <w:r>
      <w:rPr>
        <w:rStyle w:val="Brojstranice"/>
      </w:rPr>
      <w:fldChar w:fldCharType="end"/>
    </w:r>
  </w:p>
  <w:p w:rsidRDefault="006B3278" w:rsidR="004D2841" w:rsidRPr="006B3278">
    <w:pPr>
      <w:pStyle w:val="Zaglavlje"/>
      <w:jc w:val="right"/>
      <w:rPr>
        <w:sz w:val="24"/>
        <w:szCs w:val="24"/>
      </w:rPr>
    </w:pPr>
    <w:r w:rsidRPr="006B3278">
      <w:rPr>
        <w:sz w:val="24"/>
        <w:szCs w:val="24"/>
      </w:rPr>
      <w:t>40. St-1390/17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02EF"/>
    <w:rsid w:val="000519B3"/>
    <w:rsid w:val="0005692D"/>
    <w:rsid w:val="00113EC7"/>
    <w:rsid w:val="00131E99"/>
    <w:rsid w:val="0015587F"/>
    <w:rsid w:val="001662C4"/>
    <w:rsid w:val="00185D47"/>
    <w:rsid w:val="001A1A7F"/>
    <w:rsid w:val="001B0358"/>
    <w:rsid w:val="001B44D2"/>
    <w:rsid w:val="001E1365"/>
    <w:rsid w:val="002431C4"/>
    <w:rsid w:val="00260A9E"/>
    <w:rsid w:val="00286FBD"/>
    <w:rsid w:val="002903F5"/>
    <w:rsid w:val="0029270E"/>
    <w:rsid w:val="002A3523"/>
    <w:rsid w:val="002D0838"/>
    <w:rsid w:val="002D6659"/>
    <w:rsid w:val="002F01C6"/>
    <w:rsid w:val="00336AE6"/>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916F8"/>
    <w:rsid w:val="005B3F73"/>
    <w:rsid w:val="005B5A8A"/>
    <w:rsid w:val="005B5C24"/>
    <w:rsid w:val="005B6BE8"/>
    <w:rsid w:val="005C5E15"/>
    <w:rsid w:val="005E34A3"/>
    <w:rsid w:val="005E6181"/>
    <w:rsid w:val="00601987"/>
    <w:rsid w:val="00615A8B"/>
    <w:rsid w:val="00623484"/>
    <w:rsid w:val="00626395"/>
    <w:rsid w:val="006668C1"/>
    <w:rsid w:val="006B3278"/>
    <w:rsid w:val="006B7292"/>
    <w:rsid w:val="006C0EF1"/>
    <w:rsid w:val="006C36E6"/>
    <w:rsid w:val="006C7E17"/>
    <w:rsid w:val="006D7A0F"/>
    <w:rsid w:val="006F46EA"/>
    <w:rsid w:val="006F7455"/>
    <w:rsid w:val="00717E8A"/>
    <w:rsid w:val="007428FB"/>
    <w:rsid w:val="00755300"/>
    <w:rsid w:val="0075681B"/>
    <w:rsid w:val="007647F7"/>
    <w:rsid w:val="007B593F"/>
    <w:rsid w:val="007B6ED7"/>
    <w:rsid w:val="00831C85"/>
    <w:rsid w:val="008366A0"/>
    <w:rsid w:val="0085270F"/>
    <w:rsid w:val="00876285"/>
    <w:rsid w:val="008E6A96"/>
    <w:rsid w:val="009026BB"/>
    <w:rsid w:val="00912817"/>
    <w:rsid w:val="009128F5"/>
    <w:rsid w:val="00923121"/>
    <w:rsid w:val="00947FB7"/>
    <w:rsid w:val="009850B8"/>
    <w:rsid w:val="00A110D0"/>
    <w:rsid w:val="00A15AB7"/>
    <w:rsid w:val="00A44A71"/>
    <w:rsid w:val="00A54D31"/>
    <w:rsid w:val="00A6313F"/>
    <w:rsid w:val="00A80EB3"/>
    <w:rsid w:val="00A828C1"/>
    <w:rsid w:val="00A90C82"/>
    <w:rsid w:val="00A93096"/>
    <w:rsid w:val="00A966DB"/>
    <w:rsid w:val="00AD3398"/>
    <w:rsid w:val="00AD75CD"/>
    <w:rsid w:val="00AF4C01"/>
    <w:rsid w:val="00B01169"/>
    <w:rsid w:val="00B32E61"/>
    <w:rsid w:val="00B35218"/>
    <w:rsid w:val="00B74989"/>
    <w:rsid w:val="00B844BF"/>
    <w:rsid w:val="00B93B9A"/>
    <w:rsid w:val="00BC4571"/>
    <w:rsid w:val="00C356A1"/>
    <w:rsid w:val="00CB464D"/>
    <w:rsid w:val="00CC43BC"/>
    <w:rsid w:val="00CC7D07"/>
    <w:rsid w:val="00CE3890"/>
    <w:rsid w:val="00CE3B7D"/>
    <w:rsid w:val="00CE4F52"/>
    <w:rsid w:val="00D10A4F"/>
    <w:rsid w:val="00D31451"/>
    <w:rsid w:val="00D448E9"/>
    <w:rsid w:val="00D60187"/>
    <w:rsid w:val="00D60476"/>
    <w:rsid w:val="00D8357A"/>
    <w:rsid w:val="00D959BC"/>
    <w:rsid w:val="00DA5FA3"/>
    <w:rsid w:val="00DC217C"/>
    <w:rsid w:val="00DD392A"/>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0402EF"/>
    <w:rPr>
      <w:color w:val="808080"/>
      <w:bdr w:space="0" w:sz="0" w:color="auto" w:val="none"/>
      <w:shd w:fill="auto" w:color="auto" w:val="clear"/>
    </w:rPr>
  </w:style>
  <w:style w:customStyle="true" w:styleId="eSPISCCParagraphDefaultFont" w:type="character">
    <w:name w:val="eSPIS_CC_Paragraph Default Font"/>
    <w:basedOn w:val="Zadanifontodlomka"/>
    <w:rsid w:val="000402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02EF"/>
    <w:rPr>
      <w:sz w:val="24"/>
      <w:bdr w:space="0" w:sz="0" w:color="auto" w:val="none"/>
      <w:shd w:fill="FFFFCC" w:color="auto" w:val="clear"/>
      <w:lang w:val="hr-HR"/>
    </w:rPr>
  </w:style>
  <w:style w:customStyle="true" w:styleId="PozadinaSvijetloCrvena" w:type="character">
    <w:name w:val="Pozadina_SvijetloCrvena"/>
    <w:basedOn w:val="eSPISCCParagraphDefaultFont"/>
    <w:rsid w:val="000402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02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0402EF"/>
    <w:rPr>
      <w:color w:val="808080"/>
      <w:bdr w:color="auto" w:space="0" w:sz="0" w:val="none"/>
      <w:shd w:color="auto" w:fill="auto" w:val="clear"/>
    </w:rPr>
  </w:style>
  <w:style w:customStyle="1" w:styleId="eSPISCCParagraphDefaultFont" w:type="character">
    <w:name w:val="eSPIS_CC_Paragraph Default Font"/>
    <w:basedOn w:val="Zadanifontodlomka"/>
    <w:rsid w:val="000402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02EF"/>
    <w:rPr>
      <w:sz w:val="24"/>
      <w:bdr w:color="auto" w:space="0" w:sz="0" w:val="none"/>
      <w:shd w:color="auto" w:fill="FFFFCC" w:val="clear"/>
      <w:lang w:val="hr-HR"/>
    </w:rPr>
  </w:style>
  <w:style w:customStyle="1" w:styleId="PozadinaSvijetloCrvena" w:type="character">
    <w:name w:val="Pozadina_SvijetloCrvena"/>
    <w:basedOn w:val="eSPISCCParagraphDefaultFont"/>
    <w:rsid w:val="000402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02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1390</izvorni_sadrzaj>
    <derivirana_varijabla naziv="DomainObject.Predmet.Broj_1">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St-1390/2017</izvorni_sadrzaj>
    <derivirana_varijabla naziv="DomainObject.Predmet.OznakaBroj_1">St-1390/2017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d.o.o. zastupanog po punomoćniku Dado Milošević</izvorni_sadrzaj>
    <derivirana_varijabla naziv="DomainObject.Predmet.ProtustrankaFormated_1">  Auto-CENTAR d.o.o. zastupanog po punomoćniku Dado Milošević</derivirana_varijabla>
  </DomainObject.Predmet.ProtustrankaFormated>
  <DomainObject.Predmet.ProtustrankaFormatedOIB>
    <izvorni_sadrzaj>  Auto-CENTAR d.o.o., OIB 95932145581 zastupanog po punomoćniku Dado Milošević</izvorni_sadrzaj>
    <derivirana_varijabla naziv="DomainObject.Predmet.ProtustrankaFormatedOIB_1">  Auto-CENTAR d.o.o., OIB 95932145581 zastupanog po punomoćniku Dado Milošević</derivirana_varijabla>
  </DomainObject.Predmet.ProtustrankaFormatedOIB>
  <DomainObject.Predmet.ProtustrankaFormatedWithAdress>
    <izvorni_sadrzaj> Auto-CENTAR d.o.o., Sela 213, 44000 Sisak zastupanog po punomoćniku Dado Milošević</izvorni_sadrzaj>
    <derivirana_varijabla naziv="DomainObject.Predmet.ProtustrankaFormatedWithAdress_1"> Auto-CENTAR d.o.o., Sela 213, 44000 Sisak zastupanog po punomoćniku Dado Milošević</derivirana_varijabla>
  </DomainObject.Predmet.ProtustrankaFormatedWithAdress>
  <DomainObject.Predmet.ProtustrankaFormatedWithAdressOIB>
    <izvorni_sadrzaj> Auto-CENTAR d.o.o., OIB 95932145581, Sela 213, 44000 Sisak zastupanog po punomoćniku Dado Milošević</izvorni_sadrzaj>
    <derivirana_varijabla naziv="DomainObject.Predmet.ProtustrankaFormatedWithAdressOIB_1"> Auto-CENTAR d.o.o., OIB 95932145581, Sela 213, 44000 Sisak zastupanog po punomoćniku Dado Milošević</derivirana_varijabla>
  </DomainObject.Predmet.ProtustrankaFormatedWithAdressOIB>
  <DomainObject.Predmet.ProtustrankaWithAdress>
    <izvorni_sadrzaj>Auto-CENTAR d.o.o. Sela 213, 44000 Sisak</izvorni_sadrzaj>
    <derivirana_varijabla naziv="DomainObject.Predmet.ProtustrankaWithAdress_1">Auto-CENTAR d.o.o. Sela 213, 44000 Sisak</derivirana_varijabla>
  </DomainObject.Predmet.ProtustrankaWithAdress>
  <DomainObject.Predmet.ProtustrankaWithAdressOIB>
    <izvorni_sadrzaj>Auto-CENTAR d.o.o., OIB 95932145581, Sela 213, 44000 Sisak</izvorni_sadrzaj>
    <derivirana_varijabla naziv="DomainObject.Predmet.ProtustrankaWithAdressOIB_1">Auto-CENTAR d.o.o., OIB 95932145581, Sela 213, 44000 Sisak</derivirana_varijabla>
  </DomainObject.Predmet.ProtustrankaWithAdressOIB>
  <DomainObject.Predmet.ProtustrankaNazivFormated>
    <izvorni_sadrzaj>Auto-CENTAR d.o.o.</izvorni_sadrzaj>
    <derivirana_varijabla naziv="DomainObject.Predmet.ProtustrankaNazivFormated_1">Auto-CENTAR d.o.o.</derivirana_varijabla>
  </DomainObject.Predmet.ProtustrankaNazivFormated>
  <DomainObject.Predmet.ProtustrankaNazivFormatedOIB>
    <izvorni_sadrzaj>Auto-CENTAR d.o.o., OIB 95932145581</izvorni_sadrzaj>
    <derivirana_varijabla naziv="DomainObject.Predmet.ProtustrankaNazivFormatedOIB_1">Auto-CENTAR d.o.o., OIB 95932145581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 RH MF Porezna uprava zastupanog po punomoćniku ŽDO u Sisku</izvorni_sadrzaj>
    <derivirana_varijabla naziv="DomainObject.Predmet.StrankaFormated_1">  FINA Regionalni centar Zagreb; B2  KAPITAL d.o.o. za poslovne usluge; RH MF Porezna uprava zastupanog po punomoćniku ŽDO u Sisku</derivirana_varijabla>
  </DomainObject.Predmet.StrankaFormated>
  <DomainObject.Predmet.StrankaFormatedOIB>
    <izvorni_sadrzaj>  FINA Regionalni centar Zagreb, OIB 85821130368; B2  KAPITAL d.o.o. za poslovne usluge, OIB 57509775367; RH MF Porezna uprava, OIB 18683136487 zastupanog po punomoćniku ŽDO u Sisku</izvorni_sadrzaj>
    <derivirana_varijabla naziv="DomainObject.Predmet.StrankaFormatedOIB_1">  FINA Regionalni centar Zagreb, OIB 85821130368; B2  KAPITAL d.o.o. za poslovne usluge, OIB 57509775367; RH MF Porezna uprava, OIB 18683136487 zastupanog po punomoćniku ŽDO u Sisku</derivirana_varijabla>
  </DomainObject.Predmet.StrankaFormatedOIB>
  <DomainObject.Predmet.StrankaFormatedWithAdress>
    <izvorni_sadrzaj> FINA Regionalni centar Zagreb, Trg svibanjskih žrtava 1995. 1, 10000 Zagreb; B2  KAPITAL d.o.o. za poslovne usluge, Radnička cesta 41, 10000 Zagreb; RH MF Porezna uprava zastupanog po punomoćniku ŽDO u Sisku</izvorni_sadrzaj>
    <derivirana_varijabla naziv="DomainObject.Predmet.StrankaFormatedWithAdress_1"> FINA Regionalni centar Zagreb, Trg svibanjskih žrtava 1995. 1, 10000 Zagreb; B2  KAPITAL d.o.o. za poslovne usluge, Radnička cesta 41,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 RH MF Porezna uprava, OIB 18683136487 zastupanog po punomoćniku ŽDO u Sisku</izvorni_sadrzaj>
    <derivirana_varijabla naziv="DomainObject.Predmet.StrankaFormatedWithAdressOIB_1"> FINA Regionalni centar Zagreb, OIB 85821130368, Trg svibanjskih žrtava 1995. 1, 10000 Zagreb; B2  KAPITAL d.o.o. za poslovne usluge, OIB 57509775367, Radnička cesta 41,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Zagreb,B2  KAPITAL d.o.o. za poslovne usluge Radnička cesta 41,10000 Zagreb,RH MF Porezna uprava </izvorni_sadrzaj>
    <derivirana_varijabla naziv="DomainObject.Predmet.StrankaWithAdress_1">FINA Regionalni centar Zagreb Trg svibanjskih žrtava 1995. 1,10000 Zagreb,B2  KAPITAL d.o.o. za poslovne usluge Radnička cesta 41,10000 Zagreb,RH MF Porezna uprava </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Zagreb,RH MF Porezna uprava, OIB 18683136487</izvorni_sadrzaj>
    <derivirana_varijabla naziv="DomainObject.Predmet.StrankaWithAdressOIB_1">FINA Regionalni centar Zagreb, OIB 85821130368, Trg svibanjskih žrtava 1995. 1,10000 Zagreb,B2  KAPITAL d.o.o. za poslovne usluge, OIB 57509775367, Radnička cesta 41,10000 Zagreb,RH MF Porezna uprava, OIB 18683136487</derivirana_varijabla>
  </DomainObject.Predmet.StrankaWithAdressOIB>
  <DomainObject.Predmet.StrankaNazivFormated>
    <izvorni_sadrzaj>FINA Regionalni centar Zagreb,B2  KAPITAL d.o.o. za poslovne usluge,RH MF Porezna uprava</izvorni_sadrzaj>
    <derivirana_varijabla naziv="DomainObject.Predmet.StrankaNazivFormated_1">FINA Regionalni centar Zagreb,B2  KAPITAL d.o.o. za poslovne usluge,RH MF Porezna uprava</derivirana_varijabla>
  </DomainObject.Predmet.StrankaNazivFormated>
  <DomainObject.Predmet.StrankaNazivFormatedOIB>
    <izvorni_sadrzaj>FINA Regionalni centar Zagreb, OIB 85821130368,B2  KAPITAL d.o.o. za poslovne usluge, OIB 57509775367,RH MF Porezna uprava, OIB 18683136487</izvorni_sadrzaj>
    <derivirana_varijabla naziv="DomainObject.Predmet.StrankaNazivFormatedOIB_1">FINA Regionalni centar Zagreb, OIB 85821130368,B2  KAPITAL d.o.o. za poslovne usluge, OIB 57509775367,RH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B2  KAPITAL d.o.o. za poslovne usluge</item>
      <item>RH MF Porezna uprava zastupanog po punomoćniku ŽDO u Sisku</item>
    </izvorni_sadrzaj>
    <derivirana_varijabla naziv="DomainObject.Predmet.StrankaListFormated_1">
      <item>FINA Regionalni centar Zagreb</item>
      <item>B2  KAPITAL d.o.o. za poslovne usluge</item>
      <item>RH MF Porezna uprava zastupanog po punomoćniku ŽDO u Sisku</item>
    </derivirana_varijabla>
  </DomainObject.Predmet.StrankaListFormated>
  <DomainObject.Predmet.StrankaListFormatedOIB>
    <izvorni_sadrzaj>
      <item>FINA Regionalni centar Zagreb, OIB 85821130368</item>
      <item>B2  KAPITAL d.o.o. za poslovne usluge, OIB 57509775367</item>
      <item>RH MF Porezna uprava, OIB 18683136487 zastupanog po punomoćniku ŽDO u Sisku</item>
    </izvorni_sadrzaj>
    <derivirana_varijabla naziv="DomainObject.Predmet.StrankaListFormatedOIB_1">
      <item>FINA Regionalni centar Zagreb, OIB 85821130368</item>
      <item>B2  KAPITAL d.o.o. za poslovne usluge, OIB 57509775367</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tem>RH MF Porezna uprava zastupanog po punomoćniku ŽDO u Sisku</item>
    </izvorni_sadrzaj>
    <derivirana_varijabla naziv="DomainObject.Predmet.StrankaListFormatedWithAdress_1">
      <item>FINA Regionalni centar Zagreb, Trg svibanjskih žrtava 1995. 1, 10000 Zagreb</item>
      <item>B2  KAPITAL d.o.o. za poslovne usluge, Radnička cesta 41,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item>RH MF Porezna uprava, OIB 18683136487 zastupanog po punomoćniku ŽDO u Sisku</item>
    </derivirana_varijabla>
  </DomainObject.Predmet.StrankaListFormatedWithAdressOIB>
  <DomainObject.Predmet.StrankaListNazivFormated>
    <izvorni_sadrzaj>
      <item>FINA Regionalni centar Zagreb</item>
      <item>B2  KAPITAL d.o.o. za poslovne usluge</item>
      <item>RH MF Porezna uprava</item>
    </izvorni_sadrzaj>
    <derivirana_varijabla naziv="DomainObject.Predmet.StrankaListNazivFormated_1">
      <item>FINA Regionalni centar Zagreb</item>
      <item>B2  KAPITAL d.o.o. za poslovne usluge</item>
      <item>RH MF Porezna uprava</item>
    </derivirana_varijabla>
  </DomainObject.Predmet.StrankaListNazivFormated>
  <DomainObject.Predmet.StrankaListNazivFormatedOIB>
    <izvorni_sadrzaj>
      <item>FINA Regionalni centar Zagreb, OIB 85821130368</item>
      <item>B2  KAPITAL d.o.o. za poslovne usluge, OIB 57509775367</item>
      <item>RH MF Porezna uprava, OIB 18683136487</item>
    </izvorni_sadrzaj>
    <derivirana_varijabla naziv="DomainObject.Predmet.StrankaListNazivFormatedOIB_1">
      <item>FINA Regionalni centar Zagreb, OIB 85821130368</item>
      <item>B2  KAPITAL d.o.o. za poslovne usluge, OIB 57509775367</item>
      <item>RH MF Porezna uprava, OIB 18683136487</item>
    </derivirana_varijabla>
  </DomainObject.Predmet.StrankaListNazivFormatedOIB>
  <DomainObject.Predmet.ProtuStrankaListFormated>
    <izvorni_sadrzaj>
      <item>Auto-CENTAR d.o.o. zastupanog po punomoćniku Dado Milošević</item>
    </izvorni_sadrzaj>
    <derivirana_varijabla naziv="DomainObject.Predmet.ProtuStrankaListFormated_1">
      <item>Auto-CENTAR d.o.o. zastupanog po punomoćniku Dado Milošević</item>
    </derivirana_varijabla>
  </DomainObject.Predmet.ProtuStrankaListFormated>
  <DomainObject.Predmet.ProtuStrankaListFormatedOIB>
    <izvorni_sadrzaj>
      <item>Auto-CENTAR d.o.o., OIB 95932145581 zastupanog po punomoćniku Dado Milošević</item>
    </izvorni_sadrzaj>
    <derivirana_varijabla naziv="DomainObject.Predmet.ProtuStrankaListFormatedOIB_1">
      <item>Auto-CENTAR d.o.o., OIB 95932145581 zastupanog po punomoćniku Dado Milošević</item>
    </derivirana_varijabla>
  </DomainObject.Predmet.ProtuStrankaListFormatedOIB>
  <DomainObject.Predmet.ProtuStrankaListFormatedWithAdress>
    <izvorni_sadrzaj>
      <item>Auto-CENTAR d.o.o., Sela 213, 44000 Sisak zastupanog po punomoćniku Dado Milošević</item>
    </izvorni_sadrzaj>
    <derivirana_varijabla naziv="DomainObject.Predmet.ProtuStrankaListFormatedWithAdress_1">
      <item>Auto-CENTAR d.o.o., Sela 213, 44000 Sisak zastupanog po punomoćniku Dado Milošević</item>
    </derivirana_varijabla>
  </DomainObject.Predmet.ProtuStrankaListFormatedWithAdress>
  <DomainObject.Predmet.ProtuStrankaListFormatedWithAdressOIB>
    <izvorni_sadrzaj>
      <item>Auto-CENTAR d.o.o., OIB 95932145581, Sela 213, 44000 Sisak zastupanog po punomoćniku Dado Milošević</item>
    </izvorni_sadrzaj>
    <derivirana_varijabla naziv="DomainObject.Predmet.ProtuStrankaListFormatedWithAdressOIB_1">
      <item>Auto-CENTAR d.o.o., OIB 95932145581, Sela 213, 44000 Sisak zastupanog po punomoćniku Dado Milošević</item>
    </derivirana_varijabla>
  </DomainObject.Predmet.ProtuStrankaListFormatedWithAdressOIB>
  <DomainObject.Predmet.ProtuStrankaListNazivFormated>
    <izvorni_sadrzaj>
      <item>Auto-CENTAR d.o.o.</item>
    </izvorni_sadrzaj>
    <derivirana_varijabla naziv="DomainObject.Predmet.ProtuStrankaListNazivFormated_1">
      <item>Auto-CENTAR d.o.o.</item>
    </derivirana_varijabla>
  </DomainObject.Predmet.ProtuStrankaListNazivFormated>
  <DomainObject.Predmet.ProtuStrankaListNazivFormatedOIB>
    <izvorni_sadrzaj>
      <item>Auto-CENTAR d.o.o., OIB 95932145581</item>
    </izvorni_sadrzaj>
    <derivirana_varijabla naziv="DomainObject.Predmet.ProtuStrankaListNazivFormatedOIB_1">
      <item>Auto-CENTAR d.o.o., OIB 95932145581</item>
    </derivirana_varijabla>
  </DomainObject.Predmet.ProtuStrankaListNazivFormatedOIB>
  <DomainObject.Predmet.OstaliListFormated>
    <izvorni_sadrzaj>
      <item>Dado Milošević punomoćnik sudionika u postupku Auto-CENTAR d.o.o.</item>
      <item>ŽDO u Sisku punomoćnik sudionika u postupku RH MF Porezna uprava</item>
    </izvorni_sadrzaj>
    <derivirana_varijabla naziv="DomainObject.Predmet.OstaliListFormated_1">
      <item>Dado Milošević punomoćnik sudionika u postupku Auto-CENTAR d.o.o.</item>
      <item>ŽDO u Sisku punomoćnik sudionika u postupku RH MF Porezna uprava</item>
    </derivirana_varijabla>
  </DomainObject.Predmet.OstaliListFormated>
  <DomainObject.Predmet.OstaliListFormatedOIB>
    <izvorni_sadrzaj>
      <item>Dado Milošević punomoćnik sudionika u postupku Auto-CENTAR d.o.o.</item>
      <item>ŽDO u Sisku, OIB 05526850490 punomoćnik sudionika u postupku RH MF Porezna uprava</item>
    </izvorni_sadrzaj>
    <derivirana_varijabla naziv="DomainObject.Predmet.OstaliListFormatedOIB_1">
      <item>Dado Milošević punomoćnik sudionika u postupku Auto-CENTAR d.o.o.</item>
      <item>ŽDO u Sisku, OIB 05526850490 punomoćnik sudionika u postupku RH MF Porezna uprava</item>
    </derivirana_varijabla>
  </DomainObject.Predmet.OstaliListFormatedOIB>
  <DomainObject.Predmet.OstaliListFormatedWithAdress>
    <izvorni_sadrzaj>
      <item>Dado Milošević, Sela 211, 44000 Sisak punomoćnik sudionika u postupku Auto-CENTAR d.o.o.</item>
      <item>ŽDO u Sisku, Ferde Hefelea 57, 44000 Sisak punomoćnik sudionika u postupku RH MF Porezna uprava</item>
    </izvorni_sadrzaj>
    <derivirana_varijabla naziv="DomainObject.Predmet.OstaliListFormatedWithAdress_1">
      <item>Dado Milošević, Sela 211, 44000 Sisak punomoćnik sudionika u postupku Auto-CENTAR d.o.o.</item>
      <item>ŽDO u Sisku, Ferde Hefelea 57, 44000 Sisak punomoćnik sudionika u postupku RH MF Porezna uprava</item>
    </derivirana_varijabla>
  </DomainObject.Predmet.OstaliListFormatedWithAdress>
  <DomainObject.Predmet.OstaliListFormatedWithAdressOIB>
    <izvorni_sadrzaj>
      <item>Dado Milošević, Sela 211, 44000 Sisak punomoćnik sudionika u postupku Auto-CENTAR d.o.o.</item>
      <item>ŽDO u Sisku, OIB 05526850490, Ferde Hefelea 57, 44000 Sisak punomoćnik sudionika u postupku RH MF Porezna uprava</item>
    </izvorni_sadrzaj>
    <derivirana_varijabla naziv="DomainObject.Predmet.OstaliListFormatedWithAdressOIB_1">
      <item>Dado Milošević, Sela 211, 44000 Sisak punomoćnik sudionika u postupku Auto-CENTAR d.o.o.</item>
      <item>ŽDO u Sisku, OIB 05526850490, Ferde Hefelea 57, 44000 Sisak punomoćnik sudionika u postupku RH MF Porezna uprava</item>
    </derivirana_varijabla>
  </DomainObject.Predmet.OstaliListFormatedWithAdressOIB>
  <DomainObject.Predmet.OstaliListNazivFormated>
    <izvorni_sadrzaj>
      <item>Dado Milošević</item>
      <item>ŽDO u Sisku</item>
    </izvorni_sadrzaj>
    <derivirana_varijabla naziv="DomainObject.Predmet.OstaliListNazivFormated_1">
      <item>Dado Milošević</item>
      <item>ŽDO u Sisku</item>
    </derivirana_varijabla>
  </DomainObject.Predmet.OstaliListNazivFormated>
  <DomainObject.Predmet.OstaliListNazivFormatedOIB>
    <izvorni_sadrzaj>
      <item>Dado Milošević</item>
      <item>ŽDO u Sisku, OIB 05526850490</item>
    </izvorni_sadrzaj>
    <derivirana_varijabla naziv="DomainObject.Predmet.OstaliListNazivFormatedOIB_1">
      <item>Dado Milošević</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Auto-CENTAR d.o.o.</izvorni_sadrzaj>
    <derivirana_varijabla naziv="DomainObject.Predmet.ProtustrankaIDrugi_1">Auto-CENTAR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Auto-CENTAR d.o.o., OIB 95932145581, Sela 213, 44000 Sisak</izvorni_sadrzaj>
    <derivirana_varijabla naziv="DomainObject.Predmet.ProtustrankaIDrugiAdressOIB_1">Auto-CENTAR d.o.o., OIB 95932145581, Sela 213,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d.o.o.</item>
      <item>FINA Regionalni centar Zagreb</item>
      <item>Dado Milošević</item>
      <item>B2  KAPITAL d.o.o. za poslovne usluge</item>
      <item>RH MF Porezna uprava</item>
      <item>ŽDO u Sisku</item>
    </izvorni_sadrzaj>
    <derivirana_varijabla naziv="DomainObject.Predmet.SudioniciListNaziv_1">
      <item>Auto-CENTAR d.o.o.</item>
      <item>FINA Regionalni centar Zagreb</item>
      <item>Dado Milošević</item>
      <item>B2  KAPITAL d.o.o. za poslovne usluge</item>
      <item>RH MF Porezna uprava</item>
      <item>ŽDO u Sisku</item>
    </derivirana_varijabla>
  </DomainObject.Predmet.SudioniciListNaziv>
  <DomainObject.Predmet.SudioniciListAdressOIB>
    <izvorni_sadrzaj>
      <item>Auto-CENTAR d.o.o., OIB 95932145581, Sela 213,44000 Sisak</item>
      <item>FINA Regionalni centar Zagreb, OIB 85821130368, Trg svibanjskih žrtava 1995. 1,10000 Zagreb</item>
      <item>Dado Milošević, Sela 211,44000 Sisak</item>
      <item>B2  KAPITAL d.o.o. za poslovne usluge, OIB 57509775367, Radnička cesta 41,10000 Zagreb</item>
      <item>RH MF Porezna uprava, OIB 18683136487</item>
      <item>ŽDO u Sisku, OIB 05526850490, Ferde Hefelea 57,44000 Sisak</item>
    </izvorni_sadrzaj>
    <derivirana_varijabla naziv="DomainObject.Predmet.SudioniciListAdressOIB_1">
      <item>Auto-CENTAR d.o.o., OIB 95932145581, Sela 213,44000 Sisak</item>
      <item>FINA Regionalni centar Zagreb, OIB 85821130368, Trg svibanjskih žrtava 1995. 1,10000 Zagreb</item>
      <item>Dado Milošević, Sela 211,44000 Sisak</item>
      <item>B2  KAPITAL d.o.o. za poslovne usluge, OIB 57509775367, Radnička cesta 41,10000 Zagreb</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95932145581</item>
      <item>, OIB 85821130368</item>
      <item>, OIB null</item>
      <item>, OIB 57509775367</item>
      <item>, OIB 18683136487</item>
      <item>, OIB 05526850490</item>
    </izvorni_sadrzaj>
    <derivirana_varijabla naziv="DomainObject.Predmet.SudioniciListNazivOIB_1">
      <item>, OIB 95932145581</item>
      <item>, OIB 85821130368</item>
      <item>, OIB null</item>
      <item>, OIB 57509775367</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1213</properties:Words>
  <properties:Characters>6954</properties:Characters>
  <properties:Lines>168</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2017-06-05T06:52:00Z</dcterms:created>
  <dc:creator>Unknown</dc:creator>
  <cp:lastModifiedBy>Valentina Delač</cp:lastModifiedBy>
  <cp:lastPrinted>2017-06-05T06:55:00Z</cp:lastPrinted>
  <dcterms:modified xmlns:xsi="http://www.w3.org/2001/XMLSchema-instance" xsi:type="dcterms:W3CDTF">2017-06-05T06:55:00Z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