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da578" w14:paraId="23da578" w:rsidRDefault="009312D3" w:rsidP="00F75132" w:rsidR="009312D3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D13E24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D13E24" w:rsidP="00D13E24" w:rsidR="009312D3" w:rsidRPr="00D13E24">
      <w:pPr>
        <w:ind w:hanging="720" w:left="360"/>
        <w:rPr>
          <w:rFonts w:eastAsiaTheme="minorHAnsi"/>
        </w:rPr>
      </w:pPr>
      <w:r w:rsidRPr="00B82754">
        <w:t xml:space="preserve">   </w:t>
      </w:r>
      <w:r>
        <w:t xml:space="preserve"> </w:t>
      </w:r>
    </w:p>
    <w:p w:rsidRDefault="009312D3" w:rsidP="009312D3" w:rsidR="009312D3" w:rsidRPr="007E13E7">
      <w:pPr>
        <w:rPr>
          <w:rFonts w:cs="Times New Roman" w:eastAsia="Questrial" w:hAnsi="Times New Roman" w:ascii="Times New Roman"/>
          <w:sz w:val="24"/>
          <w:szCs w:val="24"/>
        </w:rPr>
      </w:pP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7E13E7">
        <w:rPr>
          <w:rFonts w:cs="Times New Roman" w:eastAsia="Questrial" w:hAnsi="Times New Roman" w:ascii="Times New Roman"/>
          <w:sz w:val="24"/>
          <w:szCs w:val="24"/>
        </w:rPr>
        <w:t>Z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A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K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L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J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U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Č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A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D13E24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D13E24" w:rsidP="00D13E24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A079E">
        <w:rPr>
          <w:rFonts w:cs="Times New Roman" w:hAnsi="Times New Roman" w:ascii="Times New Roman"/>
          <w:sz w:val="24"/>
          <w:szCs w:val="24"/>
        </w:rPr>
        <w:t xml:space="preserve">          </w:t>
      </w:r>
      <w:r w:rsidR="009312D3" w:rsidRPr="00D13E24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EA079E">
        <w:rPr>
          <w:rFonts w:cs="Times New Roman" w:hAnsi="Times New Roman" w:ascii="Times New Roman"/>
          <w:sz w:val="24"/>
          <w:szCs w:val="24"/>
        </w:rPr>
        <w:t>j sutkinji</w:t>
      </w:r>
      <w:r w:rsidR="009312D3" w:rsidRPr="00D13E24">
        <w:rPr>
          <w:rFonts w:cs="Times New Roman" w:hAnsi="Times New Roman" w:ascii="Times New Roman"/>
          <w:sz w:val="24"/>
          <w:szCs w:val="24"/>
        </w:rPr>
        <w:t xml:space="preserve"> Nadi Roso, u stečajnom postupku nad dužnikom </w:t>
      </w:r>
      <w:r w:rsidR="009312D3" w:rsidRPr="00D13E24">
        <w:rPr>
          <w:rFonts w:cs="Times New Roman" w:hAnsi="Times New Roman" w:ascii="Times New Roman"/>
          <w:b/>
          <w:sz w:val="24"/>
          <w:szCs w:val="24"/>
        </w:rPr>
        <w:t>PROGRES d.d.</w:t>
      </w:r>
      <w:r w:rsidR="00A2144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312D3" w:rsidRPr="00D13E24">
        <w:rPr>
          <w:rFonts w:cs="Times New Roman" w:hAnsi="Times New Roman" w:ascii="Times New Roman"/>
          <w:b/>
          <w:sz w:val="24"/>
          <w:szCs w:val="24"/>
        </w:rPr>
        <w:t>za građevinarstvo  u stečaju Beli Manastir</w:t>
      </w:r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 xml:space="preserve">, Bele </w:t>
      </w:r>
      <w:proofErr w:type="spellStart"/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>Bartoka</w:t>
      </w:r>
      <w:proofErr w:type="spellEnd"/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 xml:space="preserve"> 2, ured u Osijeku, Vinkovačka 29 ,OIB: 66292351185</w:t>
      </w:r>
      <w:r w:rsidR="009312D3" w:rsidRPr="00D13E24">
        <w:rPr>
          <w:rFonts w:cs="Times New Roman" w:eastAsia="Questrial" w:hAnsi="Times New Roman" w:ascii="Times New Roman"/>
          <w:sz w:val="24"/>
          <w:szCs w:val="24"/>
        </w:rPr>
        <w:t xml:space="preserve">, dana </w:t>
      </w:r>
      <w:r w:rsidR="00C26024">
        <w:rPr>
          <w:rFonts w:cs="Times New Roman" w:eastAsia="Questrial" w:hAnsi="Times New Roman" w:ascii="Times New Roman"/>
          <w:sz w:val="24"/>
          <w:szCs w:val="24"/>
        </w:rPr>
        <w:t>6. studenog</w:t>
      </w:r>
      <w:r w:rsidR="00B90DB8">
        <w:rPr>
          <w:rFonts w:cs="Times New Roman" w:eastAsia="Questrial" w:hAnsi="Times New Roman" w:ascii="Times New Roman"/>
          <w:sz w:val="24"/>
          <w:szCs w:val="24"/>
        </w:rPr>
        <w:t xml:space="preserve"> 2018</w:t>
      </w:r>
      <w:r w:rsidR="00EB7108">
        <w:rPr>
          <w:rFonts w:cs="Times New Roman" w:eastAsia="Questrial" w:hAnsi="Times New Roman" w:ascii="Times New Roman"/>
          <w:sz w:val="24"/>
          <w:szCs w:val="24"/>
        </w:rPr>
        <w:t>. g.</w:t>
      </w:r>
      <w:r>
        <w:rPr>
          <w:rFonts w:cs="Times New Roman" w:eastAsia="Questrial" w:hAnsi="Times New Roman" w:ascii="Times New Roman"/>
          <w:sz w:val="24"/>
          <w:szCs w:val="24"/>
        </w:rPr>
        <w:t>,</w:t>
      </w:r>
    </w:p>
    <w:p w:rsidRDefault="00EC5DD6" w:rsidP="00D13E24" w:rsidR="00EC5DD6" w:rsidRPr="00D13E2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7E13E7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E13E7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D13E24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774C8E" w:rsidP="00774C8E" w:rsidR="00774C8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EA079E" w:rsidP="00774C8E" w:rsidR="00774C8E" w:rsidRPr="00B11464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74C8E" w:rsidRPr="00B11464">
        <w:rPr>
          <w:rFonts w:cs="Times New Roman" w:hAnsi="Times New Roman" w:ascii="Times New Roman"/>
          <w:sz w:val="24"/>
          <w:szCs w:val="24"/>
        </w:rPr>
        <w:t xml:space="preserve">I  Ovim zaključkom određuje se </w:t>
      </w:r>
      <w:r w:rsidR="008601EB">
        <w:rPr>
          <w:rFonts w:cs="Times New Roman" w:hAnsi="Times New Roman" w:ascii="Times New Roman"/>
          <w:b/>
          <w:sz w:val="24"/>
          <w:szCs w:val="24"/>
        </w:rPr>
        <w:t>dvadeset</w:t>
      </w:r>
      <w:r w:rsidR="00C26024">
        <w:rPr>
          <w:rFonts w:cs="Times New Roman" w:hAnsi="Times New Roman" w:ascii="Times New Roman"/>
          <w:b/>
          <w:sz w:val="24"/>
          <w:szCs w:val="24"/>
        </w:rPr>
        <w:t>treća</w:t>
      </w:r>
      <w:r w:rsidR="00774C8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74C8E" w:rsidRPr="00B11464">
        <w:rPr>
          <w:rFonts w:cs="Times New Roman" w:hAnsi="Times New Roman" w:ascii="Times New Roman"/>
          <w:sz w:val="24"/>
          <w:szCs w:val="24"/>
        </w:rPr>
        <w:t xml:space="preserve">prodaja </w:t>
      </w:r>
      <w:r w:rsidR="00774C8E">
        <w:rPr>
          <w:rFonts w:cs="Times New Roman" w:hAnsi="Times New Roman" w:ascii="Times New Roman"/>
          <w:sz w:val="24"/>
          <w:szCs w:val="24"/>
        </w:rPr>
        <w:t>nekretnina po početnoj cijeni kako slijedi:</w:t>
      </w:r>
    </w:p>
    <w:p w:rsidRDefault="00B90DB8" w:rsidP="00B90DB8" w:rsidR="00B90DB8">
      <w:pPr>
        <w:rPr>
          <w:rFonts w:cs="Times New Roman" w:hAnsi="Times New Roman" w:ascii="Times New Roman"/>
          <w:b/>
        </w:rPr>
      </w:pPr>
    </w:p>
    <w:tbl>
      <w:tblPr>
        <w:tblW w:type="dxa" w:w="8662"/>
        <w:tblInd w:type="dxa" w:w="93"/>
        <w:tblLook w:val="04A0" w:noVBand="1" w:noHBand="0" w:lastColumn="0" w:firstColumn="1" w:lastRow="0" w:firstRow="1"/>
      </w:tblPr>
      <w:tblGrid>
        <w:gridCol w:w="621"/>
        <w:gridCol w:w="757"/>
        <w:gridCol w:w="842"/>
        <w:gridCol w:w="4032"/>
        <w:gridCol w:w="2410"/>
      </w:tblGrid>
      <w:tr w:rsidTr="004B43C7" w:rsidR="007E13E7" w:rsidRPr="00EF14A8">
        <w:trPr>
          <w:trHeight w:val="795"/>
        </w:trPr>
        <w:tc>
          <w:tcPr>
            <w:tcW w:type="dxa" w:w="866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1.NEKRETNINE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UPISANE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U ZEMLJIŠNIM KNJIGAMA OPĆINSKOG SUDA U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 OSIJEKU, STALNA SLUŽBA U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BELOM MANASTIRU,  K.O. BELI MANASTIR:</w:t>
            </w:r>
          </w:p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 w:rsidRPr="00EF14A8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4B43C7" w:rsidR="007E13E7" w:rsidRPr="00EF14A8">
        <w:trPr>
          <w:trHeight w:val="465"/>
        </w:trPr>
        <w:tc>
          <w:tcPr>
            <w:tcW w:type="dxa" w:w="62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R.B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5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ZK UL. </w:t>
            </w:r>
          </w:p>
        </w:tc>
        <w:tc>
          <w:tcPr>
            <w:tcW w:type="dxa" w:w="84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K.Č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 BR.</w:t>
            </w:r>
          </w:p>
        </w:tc>
        <w:tc>
          <w:tcPr>
            <w:tcW w:type="dxa" w:w="403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 w:rsidRPr="00EF14A8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OPIS NEKRETNINE:</w:t>
            </w:r>
          </w:p>
        </w:tc>
        <w:tc>
          <w:tcPr>
            <w:tcW w:type="dxa" w:w="241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POČETNA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br/>
              <w:t xml:space="preserve"> CIJENA</w:t>
            </w:r>
          </w:p>
          <w:p w:rsidRDefault="007E13E7" w:rsidP="004B43C7" w:rsidR="007E13E7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U KUNAMA</w:t>
            </w:r>
          </w:p>
        </w:tc>
      </w:tr>
      <w:tr w:rsidTr="004B43C7" w:rsidR="007E13E7" w:rsidRPr="00EF14A8">
        <w:trPr>
          <w:trHeight w:val="405"/>
        </w:trPr>
        <w:tc>
          <w:tcPr>
            <w:tcW w:type="dxa" w:w="62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75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4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403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41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B43C7" w:rsidR="007E13E7" w:rsidRPr="00B21797">
        <w:trPr>
          <w:trHeight w:val="2601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</w:t>
            </w:r>
          </w:p>
          <w:p w:rsidRDefault="007E13E7" w:rsidP="004B43C7" w:rsidR="007E13E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3385</w:t>
            </w:r>
          </w:p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3056/1</w:t>
            </w: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3057</w:t>
            </w:r>
          </w:p>
        </w:tc>
        <w:tc>
          <w:tcPr>
            <w:tcW w:type="dxa" w:w="4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KUĆA 31,ZGRADA I EKONOMSKO DVORIŠTE 29806 m2(RAZLUČNO PRAVO PARTNER BANKA D.D.ZAGREB)</w:t>
            </w: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 xml:space="preserve">NEPLODNO </w:t>
            </w:r>
            <w:proofErr w:type="spellStart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UL.IVANA</w:t>
            </w:r>
            <w:proofErr w:type="spellEnd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 xml:space="preserve"> MILUTINOVIĆA 22281 m2 (RAZLUČNO PRAVO PARTNER BANKA D.D. ZAGREB)</w:t>
            </w: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 w:rsidRPr="00B21797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>
              <w:rPr>
                <w:rFonts w:hAnsi="Calibri" w:ascii="Calibri"/>
                <w:color w:val="000000"/>
              </w:rPr>
              <w:t>1.051.199,81</w:t>
            </w:r>
          </w:p>
        </w:tc>
      </w:tr>
      <w:tr w:rsidTr="004B43C7" w:rsidR="007E13E7" w:rsidRPr="00B21797">
        <w:trPr>
          <w:trHeight w:val="1123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2</w:t>
            </w: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3531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1569/2</w:t>
            </w:r>
          </w:p>
        </w:tc>
        <w:tc>
          <w:tcPr>
            <w:tcW w:type="dxa" w:w="4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LIVADA UL. F.K.FRANKOPANA m2 730 (RAZLUČNO PRAVO PARTNER BANKA D.D. 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 xml:space="preserve">                     13.355,06    </w:t>
            </w:r>
          </w:p>
          <w:p w:rsidRDefault="007E13E7" w:rsidP="004B43C7" w:rsidR="007E13E7" w:rsidRPr="00B21797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B43C7" w:rsidR="007E13E7" w:rsidRPr="00B21797">
        <w:trPr>
          <w:trHeight w:val="985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</w:t>
            </w: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3531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1778</w:t>
            </w:r>
          </w:p>
        </w:tc>
        <w:tc>
          <w:tcPr>
            <w:tcW w:type="dxa" w:w="4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ORANICA UL. OSJEČKA m2 554 (RAZLUČNO PRAVO PARTNER BANKA D.D. 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 xml:space="preserve">                     12.687,30    </w:t>
            </w:r>
          </w:p>
          <w:p w:rsidRDefault="007E13E7" w:rsidP="004B43C7" w:rsidR="007E13E7" w:rsidRPr="00B21797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B43C7" w:rsidR="007E13E7" w:rsidRPr="00B21797">
        <w:trPr>
          <w:trHeight w:val="1241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</w:t>
            </w: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3506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3146/1</w:t>
            </w:r>
          </w:p>
        </w:tc>
        <w:tc>
          <w:tcPr>
            <w:tcW w:type="dxa" w:w="4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ORANICA U UL. BELE BARTOKA m2 2937(RAZLUČNO PRAVO PARTNER BANKA D.D. 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 xml:space="preserve">                     55.302,07    </w:t>
            </w:r>
          </w:p>
          <w:p w:rsidRDefault="007E13E7" w:rsidP="004B43C7" w:rsidR="007E13E7" w:rsidRPr="00B21797">
            <w:pPr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7E13E7" w:rsidP="007E13E7" w:rsidR="007E13E7">
      <w:pPr>
        <w:rPr>
          <w:rFonts w:cs="Times New Roman" w:hAnsi="Times New Roman" w:ascii="Times New Roman"/>
        </w:rPr>
      </w:pPr>
    </w:p>
    <w:p w:rsidRDefault="007E13E7" w:rsidP="007E13E7" w:rsidR="007E13E7" w:rsidRPr="00B21797">
      <w:pPr>
        <w:rPr>
          <w:rFonts w:cs="Times New Roman" w:hAnsi="Times New Roman" w:ascii="Times New Roman"/>
        </w:rPr>
      </w:pPr>
    </w:p>
    <w:tbl>
      <w:tblPr>
        <w:tblW w:type="dxa" w:w="8662"/>
        <w:tblInd w:type="dxa" w:w="93"/>
        <w:tblLook w:val="04A0" w:noVBand="1" w:noHBand="0" w:lastColumn="0" w:firstColumn="1" w:lastRow="0" w:firstRow="1"/>
      </w:tblPr>
      <w:tblGrid>
        <w:gridCol w:w="621"/>
        <w:gridCol w:w="762"/>
        <w:gridCol w:w="810"/>
        <w:gridCol w:w="4059"/>
        <w:gridCol w:w="2410"/>
      </w:tblGrid>
      <w:tr w:rsidTr="004B43C7" w:rsidR="007E13E7" w:rsidRPr="00B21797">
        <w:trPr>
          <w:trHeight w:val="660"/>
        </w:trPr>
        <w:tc>
          <w:tcPr>
            <w:tcW w:type="dxa" w:w="866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2.NEKRETNINE UPISANE  U ZEMLJIŠNIM KNJIGAMA OPĆINSKOG SUDA U OSIJEKU, STALNA SLUŽBA  U BELOM MANASTIRU, K.O. KARANAC:</w:t>
            </w: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4B43C7" w:rsidR="007E13E7" w:rsidRPr="00B21797">
        <w:trPr>
          <w:trHeight w:val="300"/>
        </w:trPr>
        <w:tc>
          <w:tcPr>
            <w:tcW w:type="dxa" w:w="62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R.B</w:t>
            </w:r>
            <w:proofErr w:type="spellEnd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 xml:space="preserve">ZK </w:t>
            </w:r>
          </w:p>
        </w:tc>
        <w:tc>
          <w:tcPr>
            <w:tcW w:type="dxa" w:w="81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K.Č</w:t>
            </w:r>
            <w:proofErr w:type="spellEnd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 BR.</w:t>
            </w:r>
          </w:p>
        </w:tc>
        <w:tc>
          <w:tcPr>
            <w:tcW w:type="dxa" w:w="405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OPIS NEKRETNINE:</w:t>
            </w:r>
          </w:p>
        </w:tc>
        <w:tc>
          <w:tcPr>
            <w:tcW w:type="dxa" w:w="241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POČETNA CIJENA</w:t>
            </w:r>
          </w:p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U KUNAMA</w:t>
            </w:r>
          </w:p>
        </w:tc>
      </w:tr>
      <w:tr w:rsidTr="004B43C7" w:rsidR="007E13E7" w:rsidRPr="00B21797">
        <w:trPr>
          <w:trHeight w:val="300"/>
        </w:trPr>
        <w:tc>
          <w:tcPr>
            <w:tcW w:type="dxa" w:w="62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UL.</w:t>
            </w:r>
          </w:p>
        </w:tc>
        <w:tc>
          <w:tcPr>
            <w:tcW w:type="dxa" w:w="81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405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41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B43C7" w:rsidR="007E13E7" w:rsidRPr="00B21797">
        <w:trPr>
          <w:trHeight w:val="1278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389</w:t>
            </w:r>
          </w:p>
        </w:tc>
        <w:tc>
          <w:tcPr>
            <w:tcW w:type="dxa" w:w="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1145</w:t>
            </w:r>
          </w:p>
        </w:tc>
        <w:tc>
          <w:tcPr>
            <w:tcW w:type="dxa" w:w="4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ZGRADA, ORANICA I NEPLODNO CIGLANA     m2 72155 (RAZLUČNO PRAVO PARTNER BANKA D.D.ZAGREB)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>576.010,19</w:t>
            </w:r>
          </w:p>
          <w:p w:rsidRDefault="007E13E7" w:rsidP="004B43C7" w:rsidR="007E13E7" w:rsidRPr="00B21797">
            <w:pPr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7E13E7" w:rsidP="007E13E7" w:rsidR="007E13E7" w:rsidRPr="00B21797">
      <w:pPr>
        <w:rPr>
          <w:rFonts w:cs="Times New Roman" w:hAnsi="Times New Roman" w:ascii="Times New Roman"/>
        </w:rPr>
      </w:pPr>
    </w:p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8946"/>
      </w:tblGrid>
      <w:tr w:rsidTr="004B43C7" w:rsidR="007E13E7" w:rsidRPr="00B21797">
        <w:trPr>
          <w:trHeight w:val="660"/>
        </w:trPr>
        <w:tc>
          <w:tcPr>
            <w:tcW w:type="dxa" w:w="89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tbl>
            <w:tblPr>
              <w:tblW w:type="dxa" w:w="8461"/>
              <w:tblInd w:type="dxa" w:w="93"/>
              <w:tblLook w:val="04A0" w:noVBand="1" w:noHBand="0" w:lastColumn="0" w:firstColumn="1" w:lastRow="0" w:firstRow="1"/>
            </w:tblPr>
            <w:tblGrid>
              <w:gridCol w:w="885"/>
              <w:gridCol w:w="873"/>
              <w:gridCol w:w="906"/>
              <w:gridCol w:w="3536"/>
              <w:gridCol w:w="2261"/>
            </w:tblGrid>
            <w:tr w:rsidTr="004B43C7" w:rsidR="007E13E7" w:rsidRPr="00B21797">
              <w:trPr>
                <w:trHeight w:val="660"/>
              </w:trPr>
              <w:tc>
                <w:tcPr>
                  <w:tcW w:type="dxa" w:w="8461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vAlign w:val="bottom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</w:rPr>
                    <w:t>3.NEKRETNINE UPISANE U ZEMLJIŠNIM KNJIGAMA OPĆINSKOG SUDA U OSIJEKU, STALNA SLUŽBA U BELOM MANASTIRU, K.O. KOZARAC:</w:t>
                  </w:r>
                </w:p>
              </w:tc>
            </w:tr>
            <w:tr w:rsidTr="004B43C7" w:rsidR="007E13E7" w:rsidRPr="00B21797">
              <w:trPr>
                <w:trHeight w:val="300"/>
              </w:trPr>
              <w:tc>
                <w:tcPr>
                  <w:tcW w:type="dxa" w:w="885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proofErr w:type="spellStart"/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R.B</w:t>
                  </w:r>
                  <w:proofErr w:type="spellEnd"/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.</w:t>
                  </w:r>
                </w:p>
              </w:tc>
              <w:tc>
                <w:tcPr>
                  <w:tcW w:type="dxa" w:w="873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ZK UL.</w:t>
                  </w:r>
                </w:p>
              </w:tc>
              <w:tc>
                <w:tcPr>
                  <w:tcW w:type="dxa" w:w="90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proofErr w:type="spellStart"/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K.Č</w:t>
                  </w:r>
                  <w:proofErr w:type="spellEnd"/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. BR.</w:t>
                  </w:r>
                </w:p>
              </w:tc>
              <w:tc>
                <w:tcPr>
                  <w:tcW w:type="dxa" w:w="353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OPIS NEKRETNINE</w:t>
                  </w:r>
                </w:p>
              </w:tc>
              <w:tc>
                <w:tcPr>
                  <w:tcW w:type="dxa" w:w="226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POČETNA CIJENA U KUNAMA</w:t>
                  </w:r>
                </w:p>
              </w:tc>
            </w:tr>
            <w:tr w:rsidTr="004B43C7" w:rsidR="007E13E7" w:rsidRPr="00B21797">
              <w:trPr>
                <w:trHeight w:val="1340"/>
              </w:trPr>
              <w:tc>
                <w:tcPr>
                  <w:tcW w:type="dxa" w:w="885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1.</w:t>
                  </w:r>
                </w:p>
              </w:tc>
              <w:tc>
                <w:tcPr>
                  <w:tcW w:type="dxa" w:w="87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160</w:t>
                  </w:r>
                </w:p>
              </w:tc>
              <w:tc>
                <w:tcPr>
                  <w:tcW w:type="dxa" w:w="90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163/1</w:t>
                  </w:r>
                </w:p>
              </w:tc>
              <w:tc>
                <w:tcPr>
                  <w:tcW w:type="dxa" w:w="353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NOVO NASELJE m2 63777                        (PAŠNJAK m2 60165, KANAL NOVO NASELJE m2 3612), (RAZLUČNO PRAVO PARTNER BANKA D.D. ZAGREB</w:t>
                  </w:r>
                </w:p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</w:p>
              </w:tc>
              <w:tc>
                <w:tcPr>
                  <w:tcW w:type="dxa" w:w="226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7E13E7" w:rsidP="004B43C7" w:rsidR="007E13E7" w:rsidRPr="00B21797">
                  <w:pPr>
                    <w:jc w:val="right"/>
                    <w:rPr>
                      <w:rFonts w:cs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hAnsi="Times New Roman" w:ascii="Times New Roman"/>
                      <w:color w:val="000000"/>
                    </w:rPr>
                    <w:t xml:space="preserve">               </w:t>
                  </w:r>
                </w:p>
                <w:p w:rsidRDefault="007E13E7" w:rsidP="004B43C7" w:rsidR="007E13E7">
                  <w:pPr>
                    <w:jc w:val="right"/>
                    <w:rPr>
                      <w:rFonts w:hAnsi="Calibri" w:ascii="Calibri"/>
                      <w:color w:val="000000"/>
                    </w:rPr>
                  </w:pPr>
                  <w:r>
                    <w:rPr>
                      <w:rFonts w:hAnsi="Calibri" w:ascii="Calibri"/>
                      <w:color w:val="000000"/>
                    </w:rPr>
                    <w:t>569.209,71</w:t>
                  </w:r>
                </w:p>
                <w:p w:rsidRDefault="007E13E7" w:rsidP="004B43C7" w:rsidR="007E13E7" w:rsidRPr="00B21797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</w:p>
              </w:tc>
            </w:tr>
          </w:tbl>
          <w:p w:rsidRDefault="007E13E7" w:rsidP="004B43C7" w:rsidR="007E13E7" w:rsidRPr="00B21797">
            <w:pPr>
              <w:rPr>
                <w:rFonts w:cs="Times New Roman" w:hAnsi="Times New Roman" w:ascii="Times New Roman"/>
              </w:rPr>
            </w:pPr>
          </w:p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</w:tbl>
    <w:p w:rsidRDefault="007E13E7" w:rsidP="007E13E7" w:rsidR="007E13E7" w:rsidRPr="00B21797">
      <w:pPr>
        <w:rPr>
          <w:rFonts w:cs="Times New Roman" w:hAnsi="Times New Roman" w:ascii="Times New Roman"/>
        </w:rPr>
      </w:pPr>
    </w:p>
    <w:tbl>
      <w:tblPr>
        <w:tblW w:type="dxa" w:w="8662"/>
        <w:tblInd w:type="dxa" w:w="93"/>
        <w:tblLook w:val="04A0" w:noVBand="1" w:noHBand="0" w:lastColumn="0" w:firstColumn="1" w:lastRow="0" w:firstRow="1"/>
      </w:tblPr>
      <w:tblGrid>
        <w:gridCol w:w="742"/>
        <w:gridCol w:w="818"/>
        <w:gridCol w:w="849"/>
        <w:gridCol w:w="583"/>
        <w:gridCol w:w="3402"/>
        <w:gridCol w:w="2268"/>
      </w:tblGrid>
      <w:tr w:rsidTr="004B43C7" w:rsidR="007E13E7" w:rsidRPr="00B21797">
        <w:trPr>
          <w:trHeight w:val="826"/>
        </w:trPr>
        <w:tc>
          <w:tcPr>
            <w:tcW w:type="dxa" w:w="639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4.NEKRETNINE UPISANE  U ZEMLJIŠNIM KNJIGAMA OPĆINSKOG SUDA  U OSIJEKU, K.O. OSIJEK:</w:t>
            </w: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4B43C7" w:rsidR="007E13E7" w:rsidRPr="00B21797">
        <w:trPr>
          <w:trHeight w:val="1066"/>
        </w:trPr>
        <w:tc>
          <w:tcPr>
            <w:tcW w:type="dxa" w:w="7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1.</w:t>
            </w:r>
          </w:p>
        </w:tc>
        <w:tc>
          <w:tcPr>
            <w:tcW w:type="dxa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19333</w:t>
            </w:r>
          </w:p>
        </w:tc>
        <w:tc>
          <w:tcPr>
            <w:tcW w:type="dxa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1829</w:t>
            </w:r>
          </w:p>
        </w:tc>
        <w:tc>
          <w:tcPr>
            <w:tcW w:type="dxa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VRT I VOĆNJAK, ZADARSKA m2 776 UDIO ½ (VRT 386 m2, VOĆNJAK 390 m2) (RAZLUČNO PRAVO PARTNER BANKA D.D. ZAGREB)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>126.891,57</w:t>
            </w:r>
          </w:p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B90DB8" w:rsidP="00B90DB8" w:rsidR="00B90DB8" w:rsidRPr="00B21797">
      <w:pPr>
        <w:rPr>
          <w:rFonts w:cs="Times New Roman" w:hAnsi="Times New Roman" w:ascii="Times New Roman"/>
        </w:rPr>
      </w:pPr>
    </w:p>
    <w:p w:rsidRDefault="00774C8E" w:rsidP="00774C8E" w:rsidR="00774C8E" w:rsidRPr="00C4591E">
      <w:pPr>
        <w:jc w:val="both"/>
        <w:rPr>
          <w:rFonts w:cs="Times New Roman" w:hAnsi="Times New Roman" w:ascii="Times New Roman"/>
        </w:rPr>
      </w:pPr>
      <w:r w:rsidRPr="00C4591E">
        <w:rPr>
          <w:rFonts w:cs="Times New Roman" w:hAnsi="Times New Roman" w:ascii="Times New Roman"/>
        </w:rPr>
        <w:t>I</w:t>
      </w:r>
      <w:r>
        <w:rPr>
          <w:rFonts w:cs="Times New Roman" w:hAnsi="Times New Roman" w:ascii="Times New Roman"/>
        </w:rPr>
        <w:t>I</w:t>
      </w:r>
      <w:r w:rsidRPr="00C4591E">
        <w:rPr>
          <w:rFonts w:cs="Times New Roman" w:hAnsi="Times New Roman" w:ascii="Times New Roman"/>
        </w:rPr>
        <w:t xml:space="preserve"> Uvjeti prodaje: 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Navedena imovina prodavati će se usmenom javnom dražbom,a  ročište za prodaju održati će se dana </w:t>
      </w:r>
      <w:r w:rsidR="00C26024">
        <w:rPr>
          <w:rFonts w:cs="Times New Roman" w:hAnsi="Times New Roman" w:ascii="Times New Roman"/>
          <w:b/>
          <w:sz w:val="24"/>
          <w:szCs w:val="24"/>
        </w:rPr>
        <w:t>12. prosinca</w:t>
      </w:r>
      <w:r w:rsidR="00004E35">
        <w:rPr>
          <w:rFonts w:cs="Times New Roman" w:hAnsi="Times New Roman" w:ascii="Times New Roman"/>
          <w:b/>
          <w:sz w:val="24"/>
          <w:szCs w:val="24"/>
        </w:rPr>
        <w:t xml:space="preserve"> 2018</w:t>
      </w:r>
      <w:r w:rsidR="00D756DD">
        <w:rPr>
          <w:rFonts w:cs="Times New Roman" w:hAnsi="Times New Roman" w:ascii="Times New Roman"/>
          <w:b/>
          <w:sz w:val="24"/>
          <w:szCs w:val="24"/>
        </w:rPr>
        <w:t xml:space="preserve">. g. u </w:t>
      </w:r>
      <w:r w:rsidR="000F7430">
        <w:rPr>
          <w:rFonts w:cs="Times New Roman" w:hAnsi="Times New Roman" w:ascii="Times New Roman"/>
          <w:b/>
          <w:sz w:val="24"/>
          <w:szCs w:val="24"/>
        </w:rPr>
        <w:t>11,</w:t>
      </w:r>
      <w:r w:rsidR="00952F8A">
        <w:rPr>
          <w:rFonts w:cs="Times New Roman" w:hAnsi="Times New Roman" w:ascii="Times New Roman"/>
          <w:b/>
          <w:sz w:val="24"/>
          <w:szCs w:val="24"/>
        </w:rPr>
        <w:t>15</w:t>
      </w:r>
      <w:r w:rsidR="00A21442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Pr="00A21442">
        <w:rPr>
          <w:rFonts w:cs="Times New Roman" w:hAnsi="Times New Roman" w:ascii="Times New Roman"/>
          <w:sz w:val="24"/>
          <w:szCs w:val="24"/>
        </w:rPr>
        <w:t xml:space="preserve">  u prostorijama Trgovačkog suda u </w:t>
      </w:r>
      <w:r w:rsidR="000A121E">
        <w:rPr>
          <w:rFonts w:cs="Times New Roman" w:hAnsi="Times New Roman" w:ascii="Times New Roman"/>
          <w:sz w:val="24"/>
          <w:szCs w:val="24"/>
        </w:rPr>
        <w:t>O</w:t>
      </w:r>
      <w:r w:rsidRPr="00A21442">
        <w:rPr>
          <w:rFonts w:cs="Times New Roman" w:hAnsi="Times New Roman" w:ascii="Times New Roman"/>
          <w:sz w:val="24"/>
          <w:szCs w:val="24"/>
        </w:rPr>
        <w:t xml:space="preserve">sijeku, Zagrebačka 2,soba broj </w:t>
      </w:r>
      <w:r w:rsidR="00BA652D">
        <w:rPr>
          <w:rFonts w:cs="Times New Roman" w:hAnsi="Times New Roman" w:ascii="Times New Roman"/>
          <w:sz w:val="24"/>
          <w:szCs w:val="24"/>
        </w:rPr>
        <w:t>36</w:t>
      </w:r>
      <w:r w:rsidRPr="00A21442">
        <w:rPr>
          <w:rFonts w:cs="Times New Roman" w:hAnsi="Times New Roman" w:ascii="Times New Roman"/>
          <w:sz w:val="24"/>
          <w:szCs w:val="24"/>
        </w:rPr>
        <w:t>/II.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Kao kupci mogu sudjelovati samo osobe koje su najkasnije </w:t>
      </w:r>
      <w:r w:rsidR="00D756DD">
        <w:rPr>
          <w:rFonts w:cs="Times New Roman" w:hAnsi="Times New Roman" w:ascii="Times New Roman"/>
          <w:b/>
          <w:sz w:val="24"/>
          <w:szCs w:val="24"/>
        </w:rPr>
        <w:t>dva dana</w:t>
      </w:r>
      <w:r w:rsidRPr="00A21442">
        <w:rPr>
          <w:rFonts w:cs="Times New Roman" w:hAnsi="Times New Roman" w:ascii="Times New Roman"/>
          <w:sz w:val="24"/>
          <w:szCs w:val="24"/>
        </w:rPr>
        <w:t xml:space="preserve"> prije dana održavanja ročišta za dražbu uplatile  jamčevinu u iznosu od 10 % početne cijene nekretnine određene zaključkom  na račun sudskog depozita Trgovačkog suda u Osijeku otvorenog  kod HRVATSKE POŠTANSKE BANKE d.d. Zagreb, IBAN HR31  23900011  3000  0020  0, model 00 poziv na broj 278-12 </w:t>
      </w:r>
      <w:r w:rsidRPr="00A21442">
        <w:rPr>
          <w:rFonts w:cs="Times New Roman" w:hAnsi="Times New Roman" w:ascii="Times New Roman"/>
          <w:b/>
          <w:sz w:val="24"/>
          <w:szCs w:val="24"/>
        </w:rPr>
        <w:t xml:space="preserve">- oznaka  k.č.br. i </w:t>
      </w:r>
      <w:proofErr w:type="spellStart"/>
      <w:r w:rsidRPr="00A21442">
        <w:rPr>
          <w:rFonts w:cs="Times New Roman" w:hAnsi="Times New Roman" w:ascii="Times New Roman"/>
          <w:b/>
          <w:sz w:val="24"/>
          <w:szCs w:val="24"/>
        </w:rPr>
        <w:t>p.u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>. “ sa naznakom „</w:t>
      </w:r>
      <w:r w:rsidRPr="00A21442">
        <w:rPr>
          <w:rFonts w:cs="Times New Roman" w:hAnsi="Times New Roman" w:ascii="Times New Roman"/>
          <w:b/>
          <w:sz w:val="24"/>
          <w:szCs w:val="24"/>
        </w:rPr>
        <w:t xml:space="preserve">jamčevina za javnu dražbu PROGRES d.d. u stečaju  </w:t>
      </w:r>
      <w:r w:rsidRPr="00A21442">
        <w:rPr>
          <w:rFonts w:cs="Times New Roman" w:hAnsi="Times New Roman" w:ascii="Times New Roman"/>
          <w:sz w:val="24"/>
          <w:szCs w:val="24"/>
        </w:rPr>
        <w:t>a dokaz o tome predoče stečajnom sucu prije početka dražbe.</w:t>
      </w:r>
    </w:p>
    <w:p w:rsidRDefault="00774C8E" w:rsidP="00A21442" w:rsidR="00C44564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Osiguranje nisu dužni položiti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774C8E" w:rsidP="00A21442" w:rsidR="00A214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Punomoćnici ponuditelja mogu sudjelovati na dražbi samo uz specijalnu punomoć.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</w:t>
      </w:r>
      <w:r w:rsidR="00A21442">
        <w:rPr>
          <w:rFonts w:cs="Times New Roman" w:hAnsi="Times New Roman" w:ascii="Times New Roman"/>
          <w:sz w:val="24"/>
          <w:szCs w:val="24"/>
        </w:rPr>
        <w:t xml:space="preserve"> </w:t>
      </w:r>
      <w:r w:rsidRPr="00A21442">
        <w:rPr>
          <w:rFonts w:cs="Times New Roman" w:hAnsi="Times New Roman" w:ascii="Times New Roman"/>
          <w:sz w:val="24"/>
          <w:szCs w:val="24"/>
        </w:rPr>
        <w:t>Sudionicima dražbe koji ne uspiju u javnoj dražbi,jamčevina će se vratiti odmah nakon javne dražbe.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Ročište za javnu  dražbu će se održati i ako  na njemu  sudjeluje samo jedan ponuditelj.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Prodaja se odvija po načelu  „viđeno-kupljeno“,što isključuje  sve naknadne prigovore  kupca  na materijalne i pravne nedostatke.</w:t>
      </w:r>
    </w:p>
    <w:p w:rsidRDefault="00774C8E" w:rsidP="00A21442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Poreze, pristojbe i sve troškove u svezi  s  prodajom i prijenosom vlasništva dužan je platiti kupac, sukladno Zakonu o porezu na promet nekretnina, odnosno Zakonu o porezu na dodanu vrijednost.</w:t>
      </w:r>
    </w:p>
    <w:p w:rsidRDefault="00EB7108" w:rsidP="00A21442" w:rsidR="00EB71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Kupac je dužan  položiti razliku između jamčevine i postignute kupoprodajne cijene  u roku </w:t>
      </w:r>
      <w:r w:rsidR="00EC6A6C">
        <w:rPr>
          <w:rFonts w:cs="Times New Roman" w:hAnsi="Times New Roman" w:ascii="Times New Roman"/>
          <w:b/>
          <w:sz w:val="24"/>
          <w:szCs w:val="24"/>
        </w:rPr>
        <w:t>45</w:t>
      </w:r>
      <w:r w:rsidRPr="00D756DD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Pr="00A21442">
        <w:rPr>
          <w:rFonts w:cs="Times New Roman" w:hAnsi="Times New Roman" w:ascii="Times New Roman"/>
          <w:sz w:val="24"/>
          <w:szCs w:val="24"/>
        </w:rPr>
        <w:t xml:space="preserve"> od pravomoćnosti rješenja o dosudi. Ako kupac u tom roku ne položi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smatrat će se da je odustao od kupnje, a položena jamčevina se zadržava. Iz položenog osiguranja namirit će se troškovi nove prodaje. Ako bude više ponuditelja sud će u rješenju o dosudi odrediti da će se nekretnina dosuditi i kupcima koji su ponudili nižu cijenu, redom prema veličini cijene koju su ponudili, ako kupci koji su ponudili veću cijenu ne polože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u roku koji im je određen. U tom slučaju sud će donijeti posebno rješenje o dosudi svakom narednom kupcu koji je ispunio uvjete da mu se nekretnina dosudi, u kojem će odrediti rok za polaganje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>. Sud će u tom rješenju najprije oglasiti nevažećom dosudu kupcu koji je ponudio višu cijenu.</w:t>
      </w:r>
    </w:p>
    <w:p w:rsidRDefault="00774C8E" w:rsidP="00A21442" w:rsidR="00C67E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Nakon što kupac položi kupovinu i rješenje o dosudi postane pravomoćno sud će zaključkom o predaji nekretnine kupcu odrediti upis prava vlasništva u korist kupca te brisanje tereta na tim nekretninama.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Ako kupac radi plaćanja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treba uzeti kredit, sud će na prijedlog kupca već u rješenju o dosudi odrediti da će se nakon pravomoćnosti rješenja o dosudi te nakon što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kupovnina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lastRenderedPageBreak/>
        <w:t>- Razgledati nekretnine i dokumentaciju vezanu uz iste, zainteresirane osobe mogu u vrijeme dogovoreno sa stečajnom upraviteljicom na tel.br. 095-205-8815 .</w:t>
      </w:r>
    </w:p>
    <w:p w:rsidRDefault="00774C8E" w:rsidP="00A21442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I</w:t>
      </w:r>
      <w:r w:rsidR="00C44564">
        <w:rPr>
          <w:rFonts w:cs="Times New Roman" w:hAnsi="Times New Roman" w:ascii="Times New Roman"/>
          <w:sz w:val="24"/>
          <w:szCs w:val="24"/>
        </w:rPr>
        <w:t>II</w:t>
      </w:r>
      <w:r w:rsidRPr="00A21442">
        <w:rPr>
          <w:rFonts w:cs="Times New Roman" w:hAnsi="Times New Roman" w:ascii="Times New Roman"/>
          <w:sz w:val="24"/>
          <w:szCs w:val="24"/>
        </w:rPr>
        <w:t xml:space="preserve">  Ovaj zaključak o prodaji objavit će se na e - oglasnoj ploči Trgovačkog suda u Osijeku.</w:t>
      </w:r>
    </w:p>
    <w:p w:rsidRDefault="00A21442" w:rsidP="00A21442" w:rsidR="00A214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4564" w:rsidP="00E077D7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V  Nalaže se stečajnoj  upraviteljici  objaviti  oglas  predmetnog sadržaja u </w:t>
      </w:r>
      <w:r>
        <w:rPr>
          <w:rFonts w:cs="Times New Roman" w:hAnsi="Times New Roman" w:ascii="Times New Roman"/>
          <w:sz w:val="24"/>
          <w:szCs w:val="24"/>
        </w:rPr>
        <w:t>jednom od javnih glasila</w:t>
      </w:r>
      <w:r w:rsidR="00774C8E" w:rsidRPr="00A21442">
        <w:rPr>
          <w:rFonts w:cs="Times New Roman" w:hAnsi="Times New Roman" w:ascii="Times New Roman"/>
          <w:sz w:val="24"/>
          <w:szCs w:val="24"/>
        </w:rPr>
        <w:t>, te o prodaji izvijestiti Hrvatsku  gospodarsku komoru, radi uvrštenja prodaje u Očevidnik nekretnina i pokretnina koje se prodaju u stečajnom postupku.</w:t>
      </w:r>
    </w:p>
    <w:p w:rsidRDefault="00E077D7" w:rsidP="00E077D7" w:rsidR="00E077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652D" w:rsidP="00E077D7" w:rsidR="00BA652D" w:rsidRPr="00E077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4C8E" w:rsidP="00A21442" w:rsidR="00774C8E" w:rsidRPr="00A214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Obrazloženje</w:t>
      </w:r>
    </w:p>
    <w:p w:rsidRDefault="00774C8E" w:rsidP="00A21442" w:rsidR="00774C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A652D" w:rsidP="00A21442" w:rsidR="00BA652D" w:rsidRPr="00A214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21442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Pravomoćnim rješenjem ovog suda </w:t>
      </w:r>
      <w:r w:rsidR="00774C8E" w:rsidRPr="00A21442">
        <w:rPr>
          <w:rFonts w:cs="Times New Roman" w:eastAsia="Questrial" w:hAnsi="Times New Roman" w:ascii="Times New Roman"/>
          <w:sz w:val="24"/>
          <w:szCs w:val="24"/>
        </w:rPr>
        <w:t>od 19.</w:t>
      </w:r>
      <w:r w:rsidR="00E077D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774C8E" w:rsidRPr="00A21442">
        <w:rPr>
          <w:rFonts w:cs="Times New Roman" w:eastAsia="Questrial" w:hAnsi="Times New Roman" w:ascii="Times New Roman"/>
          <w:sz w:val="24"/>
          <w:szCs w:val="24"/>
        </w:rPr>
        <w:t>ožujka 2</w:t>
      </w:r>
      <w:r w:rsidR="00C44564">
        <w:rPr>
          <w:rFonts w:cs="Times New Roman" w:eastAsia="Questrial" w:hAnsi="Times New Roman" w:ascii="Times New Roman"/>
          <w:sz w:val="24"/>
          <w:szCs w:val="24"/>
        </w:rPr>
        <w:t>015.</w:t>
      </w:r>
      <w:r w:rsidR="00E077D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C44564">
        <w:rPr>
          <w:rFonts w:cs="Times New Roman" w:eastAsia="Questrial" w:hAnsi="Times New Roman" w:ascii="Times New Roman"/>
          <w:sz w:val="24"/>
          <w:szCs w:val="24"/>
        </w:rPr>
        <w:t xml:space="preserve">godine broj 6 St-278/12 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određena je prodaja nekretnina stečajnog dužnika opisanih </w:t>
      </w:r>
      <w:proofErr w:type="spellStart"/>
      <w:r w:rsidR="00774C8E" w:rsidRPr="00A21442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="00774C8E" w:rsidRPr="00A21442">
        <w:rPr>
          <w:rFonts w:cs="Times New Roman" w:hAnsi="Times New Roman" w:ascii="Times New Roman"/>
          <w:sz w:val="24"/>
          <w:szCs w:val="24"/>
        </w:rPr>
        <w:t>.</w:t>
      </w:r>
      <w:r w:rsidR="00C44564">
        <w:rPr>
          <w:rFonts w:cs="Times New Roman" w:hAnsi="Times New Roman" w:ascii="Times New Roman"/>
          <w:sz w:val="24"/>
          <w:szCs w:val="24"/>
        </w:rPr>
        <w:t xml:space="preserve"> </w:t>
      </w:r>
      <w:r w:rsidR="00774C8E" w:rsidRPr="00A21442">
        <w:rPr>
          <w:rFonts w:cs="Times New Roman" w:hAnsi="Times New Roman" w:ascii="Times New Roman"/>
          <w:sz w:val="24"/>
          <w:szCs w:val="24"/>
        </w:rPr>
        <w:t>I ovog zaključka u stečajnom postupku, uz odgovarajuću primjenu odredaba OZ-a.</w:t>
      </w:r>
    </w:p>
    <w:p w:rsidRDefault="00774C8E" w:rsidP="00A21442" w:rsid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 </w:t>
      </w:r>
      <w:r w:rsidR="00A21442">
        <w:rPr>
          <w:rFonts w:cs="Times New Roman" w:hAnsi="Times New Roman" w:ascii="Times New Roman"/>
          <w:sz w:val="24"/>
          <w:szCs w:val="24"/>
        </w:rPr>
        <w:t xml:space="preserve">        </w:t>
      </w:r>
      <w:r w:rsidR="00D756DD">
        <w:rPr>
          <w:rFonts w:cs="Times New Roman" w:hAnsi="Times New Roman" w:ascii="Times New Roman"/>
          <w:sz w:val="24"/>
          <w:szCs w:val="24"/>
        </w:rPr>
        <w:t xml:space="preserve">Na ročištu održanom </w:t>
      </w:r>
      <w:r w:rsidR="000F7430">
        <w:rPr>
          <w:rFonts w:cs="Times New Roman" w:hAnsi="Times New Roman" w:ascii="Times New Roman"/>
          <w:sz w:val="24"/>
          <w:szCs w:val="24"/>
        </w:rPr>
        <w:t xml:space="preserve">12. </w:t>
      </w:r>
      <w:r w:rsidR="00952F8A">
        <w:rPr>
          <w:rFonts w:cs="Times New Roman" w:hAnsi="Times New Roman" w:ascii="Times New Roman"/>
          <w:sz w:val="24"/>
          <w:szCs w:val="24"/>
        </w:rPr>
        <w:t>rujna</w:t>
      </w:r>
      <w:r w:rsidR="00B90DB8">
        <w:rPr>
          <w:rFonts w:cs="Times New Roman" w:hAnsi="Times New Roman" w:ascii="Times New Roman"/>
          <w:sz w:val="24"/>
          <w:szCs w:val="24"/>
        </w:rPr>
        <w:t xml:space="preserve"> 2018. g.</w:t>
      </w:r>
      <w:r w:rsidR="00EB7108">
        <w:rPr>
          <w:rFonts w:cs="Times New Roman" w:hAnsi="Times New Roman" w:ascii="Times New Roman"/>
          <w:sz w:val="24"/>
          <w:szCs w:val="24"/>
        </w:rPr>
        <w:t xml:space="preserve"> </w:t>
      </w:r>
      <w:r w:rsidRPr="00A21442">
        <w:rPr>
          <w:rFonts w:cs="Times New Roman" w:hAnsi="Times New Roman" w:ascii="Times New Roman"/>
          <w:sz w:val="24"/>
          <w:szCs w:val="24"/>
        </w:rPr>
        <w:t xml:space="preserve">stečajna je upraviteljica predložila određivanje </w:t>
      </w:r>
      <w:r w:rsidR="00BA652D">
        <w:rPr>
          <w:rFonts w:cs="Times New Roman" w:hAnsi="Times New Roman" w:ascii="Times New Roman"/>
          <w:sz w:val="24"/>
          <w:szCs w:val="24"/>
        </w:rPr>
        <w:t>nove javne dražbe.</w:t>
      </w:r>
    </w:p>
    <w:p w:rsidRDefault="00A21442" w:rsidP="00E077D7" w:rsidR="00F75132">
      <w:pPr>
        <w:pStyle w:val="Bezproreda"/>
        <w:ind w:firstLine="708"/>
        <w:jc w:val="both"/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774C8E" w:rsidRPr="00A21442">
        <w:rPr>
          <w:rFonts w:cs="Times New Roman" w:hAnsi="Times New Roman" w:ascii="Times New Roman"/>
          <w:sz w:val="24"/>
          <w:szCs w:val="24"/>
        </w:rPr>
        <w:t>O uvjetima i načinu prodaje odlučeno je temeljem odredbi  čl. 92. i čl. 93.Ovršnog zakona  a  u svezi sa čl.164.Stečajnog zakona. (NN </w:t>
      </w:r>
      <w:hyperlink r:id="rId11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44/96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29/99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129/00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123/03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82/06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116/10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25/12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133/12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9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45/13</w:t>
        </w:r>
      </w:hyperlink>
      <w:r w:rsidR="00774C8E" w:rsidRPr="00AF1C65">
        <w:t>)</w:t>
      </w:r>
      <w:r>
        <w:t>.</w:t>
      </w:r>
    </w:p>
    <w:p w:rsidRDefault="00BA652D" w:rsidP="00E077D7" w:rsidR="00BA652D">
      <w:pPr>
        <w:pStyle w:val="Bezproreda"/>
        <w:ind w:firstLine="708"/>
        <w:jc w:val="both"/>
      </w:pPr>
    </w:p>
    <w:p w:rsidRDefault="00BA652D" w:rsidP="00E077D7" w:rsidR="00BA652D" w:rsidRPr="00E077D7">
      <w:pPr>
        <w:pStyle w:val="Bezproreda"/>
        <w:ind w:firstLine="708"/>
        <w:jc w:val="both"/>
      </w:pPr>
    </w:p>
    <w:p w:rsidRDefault="00A21442" w:rsidP="00BA652D" w:rsidR="000761F0">
      <w:pPr>
        <w:tabs>
          <w:tab w:pos="4394" w:val="center"/>
          <w:tab w:pos="6345" w:val="left"/>
        </w:tabs>
        <w:ind w:right="-284" w:left="-567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75132">
        <w:rPr>
          <w:rFonts w:cs="Times New Roman" w:hAnsi="Times New Roman" w:ascii="Times New Roman"/>
          <w:sz w:val="24"/>
          <w:szCs w:val="24"/>
        </w:rPr>
        <w:t xml:space="preserve">U Osijeku </w:t>
      </w:r>
      <w:r w:rsidR="00C26024">
        <w:rPr>
          <w:rFonts w:cs="Times New Roman" w:hAnsi="Times New Roman" w:ascii="Times New Roman"/>
          <w:sz w:val="24"/>
          <w:szCs w:val="24"/>
        </w:rPr>
        <w:t>6. studenog</w:t>
      </w:r>
      <w:r w:rsidR="00B90DB8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BA652D" w:rsidP="00BA652D" w:rsidR="00BA652D">
      <w:pPr>
        <w:tabs>
          <w:tab w:pos="4394" w:val="center"/>
          <w:tab w:pos="6345" w:val="left"/>
        </w:tabs>
        <w:ind w:right="-284"/>
        <w:rPr>
          <w:rFonts w:cs="Times New Roman" w:hAnsi="Times New Roman" w:ascii="Times New Roman"/>
          <w:sz w:val="24"/>
          <w:szCs w:val="24"/>
        </w:rPr>
      </w:pPr>
    </w:p>
    <w:p w:rsidRDefault="000761F0" w:rsidP="000761F0" w:rsidR="000761F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0761F0" w:rsidP="000761F0" w:rsidR="000761F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0761F0" w:rsidP="000761F0" w:rsidR="000761F0">
      <w:pPr>
        <w:pStyle w:val="Tijeloteksta"/>
        <w:jc w:val="left"/>
      </w:pPr>
    </w:p>
    <w:p w:rsidRDefault="000761F0" w:rsidP="000761F0" w:rsidR="000761F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0761F0" w:rsidP="000761F0" w:rsidR="000761F0">
      <w:pPr>
        <w:pStyle w:val="Tijeloteksta"/>
        <w:jc w:val="left"/>
      </w:pPr>
      <w:r>
        <w:t>UPUTA O PRAVNOM LIJEKU:</w:t>
      </w:r>
    </w:p>
    <w:p w:rsidRDefault="000761F0" w:rsidP="000761F0" w:rsidR="000761F0" w:rsidRPr="00CC2A80">
      <w:pPr>
        <w:pStyle w:val="Tijeloteksta"/>
        <w:jc w:val="left"/>
      </w:pPr>
      <w:r>
        <w:t xml:space="preserve">Protiv ovog zaključka nije dopuštena žalba. (čl. 11. st. 9. SZ-a) </w:t>
      </w:r>
    </w:p>
    <w:p w:rsidRDefault="000761F0" w:rsidP="000761F0" w:rsidR="000761F0">
      <w:pPr>
        <w:pStyle w:val="Tijeloteksta"/>
        <w:jc w:val="left"/>
        <w:rPr>
          <w:sz w:val="22"/>
          <w:szCs w:val="22"/>
        </w:rPr>
      </w:pPr>
    </w:p>
    <w:p w:rsidRDefault="000761F0" w:rsidP="000761F0" w:rsidR="000761F0" w:rsidRPr="00186C4F">
      <w:pPr>
        <w:pStyle w:val="Tijeloteksta"/>
      </w:pPr>
      <w:r w:rsidRPr="00186C4F">
        <w:t xml:space="preserve">DNA: </w:t>
      </w:r>
    </w:p>
    <w:p w:rsidRDefault="000761F0" w:rsidP="000761F0" w:rsidR="000761F0" w:rsidRPr="00186C4F">
      <w:pPr>
        <w:pStyle w:val="Tijeloteksta"/>
      </w:pPr>
      <w:r w:rsidRPr="00186C4F">
        <w:t xml:space="preserve">1.st. uprav. Paula </w:t>
      </w:r>
      <w:proofErr w:type="spellStart"/>
      <w:r w:rsidRPr="00186C4F">
        <w:t>Čandrlić</w:t>
      </w:r>
      <w:proofErr w:type="spellEnd"/>
      <w:r w:rsidRPr="00186C4F">
        <w:t xml:space="preserve"> Mesarić</w:t>
      </w:r>
    </w:p>
    <w:p w:rsidRDefault="000761F0" w:rsidP="000761F0" w:rsidR="000761F0" w:rsidRPr="00186C4F">
      <w:pPr>
        <w:pStyle w:val="Tijeloteksta"/>
      </w:pPr>
      <w:r w:rsidRPr="00186C4F">
        <w:t>2.ŽDO Osijek</w:t>
      </w:r>
    </w:p>
    <w:p w:rsidRDefault="000761F0" w:rsidP="000761F0" w:rsidR="000761F0" w:rsidRPr="00186C4F">
      <w:pPr>
        <w:pStyle w:val="Tijeloteksta"/>
      </w:pPr>
      <w:r w:rsidRPr="00186C4F">
        <w:t>3.</w:t>
      </w:r>
      <w:r w:rsidR="007E13E7">
        <w:t xml:space="preserve">za </w:t>
      </w:r>
      <w:r w:rsidRPr="00186C4F">
        <w:t>Partner bank</w:t>
      </w:r>
      <w:r w:rsidR="007E13E7">
        <w:t>u</w:t>
      </w:r>
      <w:r w:rsidRPr="00186C4F">
        <w:t xml:space="preserve"> - pun. Alen </w:t>
      </w:r>
      <w:proofErr w:type="spellStart"/>
      <w:r w:rsidRPr="00186C4F">
        <w:t>Jakobović</w:t>
      </w:r>
      <w:proofErr w:type="spellEnd"/>
      <w:r w:rsidRPr="00186C4F">
        <w:t xml:space="preserve"> odvjetnik u Osijeku</w:t>
      </w:r>
    </w:p>
    <w:p w:rsidRDefault="007E13E7" w:rsidP="000761F0" w:rsidR="000761F0" w:rsidRPr="00186C4F">
      <w:pPr>
        <w:pStyle w:val="Tijeloteksta"/>
      </w:pPr>
      <w:r>
        <w:t>4</w:t>
      </w:r>
      <w:r w:rsidR="000761F0" w:rsidRPr="00186C4F">
        <w:t>.Predsjedništvo uz oglas</w:t>
      </w:r>
    </w:p>
    <w:p w:rsidRDefault="007E13E7" w:rsidP="000761F0" w:rsidR="000761F0" w:rsidRPr="00186C4F">
      <w:pPr>
        <w:pStyle w:val="Tijeloteksta"/>
      </w:pPr>
      <w:r>
        <w:t>5</w:t>
      </w:r>
      <w:r w:rsidR="000761F0" w:rsidRPr="00186C4F">
        <w:t>.</w:t>
      </w:r>
      <w:r w:rsidR="000761F0">
        <w:t xml:space="preserve"> e-</w:t>
      </w:r>
      <w:proofErr w:type="spellStart"/>
      <w:r w:rsidR="000761F0" w:rsidRPr="00186C4F">
        <w:t>ogl</w:t>
      </w:r>
      <w:proofErr w:type="spellEnd"/>
      <w:r w:rsidR="000761F0" w:rsidRPr="00186C4F">
        <w:t>. pl.</w:t>
      </w:r>
    </w:p>
    <w:p w:rsidRDefault="007E13E7" w:rsidP="008601EB" w:rsidR="000761F0" w:rsidRPr="00186C4F">
      <w:pPr>
        <w:pStyle w:val="Tijeloteksta"/>
        <w:tabs>
          <w:tab w:pos="1290" w:val="left"/>
        </w:tabs>
      </w:pPr>
      <w:r>
        <w:t>6</w:t>
      </w:r>
      <w:r w:rsidR="000761F0" w:rsidRPr="00186C4F">
        <w:t>.</w:t>
      </w:r>
      <w:r w:rsidR="00C26024">
        <w:t>R-12.12.</w:t>
      </w:r>
    </w:p>
    <w:p w:rsidRDefault="000761F0" w:rsidP="000761F0" w:rsidR="000761F0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 w:rsidRPr="00D86025">
      <w:pPr>
        <w:pStyle w:val="Tijeloteksta"/>
        <w:jc w:val="left"/>
      </w:pPr>
    </w:p>
    <w:p w:rsidRDefault="000761F0" w:rsidP="00EB7108" w:rsidR="000761F0">
      <w:pPr>
        <w:tabs>
          <w:tab w:pos="4394" w:val="center"/>
          <w:tab w:pos="6345" w:val="left"/>
        </w:tabs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F75132" w:rsidP="00672912" w:rsidR="00F75132" w:rsidRPr="00D860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602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F75132" w:rsidP="00F75132" w:rsidR="00F75132" w:rsidRPr="00EF33B5"/>
    <w:p w:rsidRDefault="00F75132" w:rsidP="00F75132" w:rsidR="00F75132">
      <w:pPr>
        <w:ind w:left="720"/>
        <w:jc w:val="both"/>
      </w:pPr>
    </w:p>
    <w:p w:rsidRDefault="00F75132" w:rsidP="00F75132" w:rsidR="00F75132" w:rsidRPr="00BA08F4">
      <w:pPr>
        <w:ind w:right="-284" w:left="-567"/>
        <w:rPr>
          <w:rFonts w:cs="Times New Roman" w:hAnsi="Times New Roman" w:ascii="Times New Roman"/>
        </w:rPr>
      </w:pPr>
    </w:p>
    <w:p w:rsidRDefault="00F75132" w:rsidP="00C4591E" w:rsidR="00F75132" w:rsidRPr="00D13E24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D13E24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D13E24">
      <w:headerReference w:type="default" r:id="rId20"/>
      <w:footerReference w:type="default" r:id="rId2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5D5C" w:rsidP="001B1B5E" w:rsidR="00BB5D5C">
      <w:pPr>
        <w:spacing w:lineRule="auto" w:line="240" w:after="0"/>
      </w:pPr>
      <w:r>
        <w:separator/>
      </w:r>
    </w:p>
  </w:endnote>
  <w:endnote w:id="0" w:type="continuationSeparator">
    <w:p w:rsidRDefault="00BB5D5C" w:rsidP="001B1B5E" w:rsidR="00BB5D5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5D5C" w:rsidP="001B1B5E" w:rsidR="00BB5D5C">
      <w:pPr>
        <w:spacing w:lineRule="auto" w:line="240" w:after="0"/>
      </w:pPr>
      <w:r>
        <w:separator/>
      </w:r>
    </w:p>
  </w:footnote>
  <w:footnote w:id="0" w:type="continuationSeparator">
    <w:p w:rsidRDefault="00BB5D5C" w:rsidP="001B1B5E" w:rsidR="00BB5D5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7288952"/>
      <w:docPartObj>
        <w:docPartGallery w:val="Page Numbers (Top of Page)"/>
        <w:docPartUnique/>
      </w:docPartObj>
    </w:sdtPr>
    <w:sdtEndPr/>
    <w:sdtContent>
      <w:p w:rsidRDefault="00F75132" w:rsidR="00F7513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912">
          <w:rPr>
            <w:noProof/>
          </w:rPr>
          <w:t>3</w:t>
        </w:r>
        <w:r>
          <w:fldChar w:fldCharType="end"/>
        </w:r>
      </w:p>
    </w:sdtContent>
  </w:sdt>
  <w:p w:rsidRDefault="00BA652D" w:rsidP="00BA652D" w:rsidR="00BA652D">
    <w:pPr>
      <w:jc w:val="right"/>
      <w:rPr>
        <w:rFonts w:cs="Times New Roman" w:eastAsia="Questrial" w:hAnsi="Times New Roman" w:ascii="Times New Roman"/>
        <w:sz w:val="24"/>
        <w:szCs w:val="24"/>
      </w:rPr>
    </w:pPr>
    <w:r w:rsidRPr="00D13E24">
      <w:rPr>
        <w:rFonts w:cs="Times New Roman" w:hAnsi="Times New Roman" w:ascii="Times New Roman"/>
        <w:sz w:val="24"/>
        <w:szCs w:val="24"/>
      </w:rPr>
      <w:t>Broj:</w:t>
    </w:r>
    <w:r w:rsidRPr="00D13E24">
      <w:rPr>
        <w:rFonts w:cs="Times New Roman" w:eastAsia="Questrial" w:hAnsi="Times New Roman" w:ascii="Times New Roman"/>
        <w:sz w:val="24"/>
        <w:szCs w:val="24"/>
      </w:rPr>
      <w:t xml:space="preserve"> 6 St-278/12-</w:t>
    </w:r>
    <w:r w:rsidR="00C26024">
      <w:rPr>
        <w:rFonts w:cs="Times New Roman" w:eastAsia="Questrial" w:hAnsi="Times New Roman" w:ascii="Times New Roman"/>
        <w:sz w:val="24"/>
        <w:szCs w:val="24"/>
      </w:rPr>
      <w:t>533</w:t>
    </w:r>
  </w:p>
  <w:p w:rsidRDefault="00F75132" w:rsidP="00BA652D" w:rsidR="00F751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4E35"/>
    <w:rsid w:val="000053E3"/>
    <w:rsid w:val="000247CC"/>
    <w:rsid w:val="00031836"/>
    <w:rsid w:val="000761F0"/>
    <w:rsid w:val="000A121E"/>
    <w:rsid w:val="000C630B"/>
    <w:rsid w:val="000F7430"/>
    <w:rsid w:val="00130938"/>
    <w:rsid w:val="0016386F"/>
    <w:rsid w:val="001B1B5E"/>
    <w:rsid w:val="001E5F54"/>
    <w:rsid w:val="001F06C5"/>
    <w:rsid w:val="002112DB"/>
    <w:rsid w:val="00256037"/>
    <w:rsid w:val="0028196C"/>
    <w:rsid w:val="002E0F04"/>
    <w:rsid w:val="002E4BF4"/>
    <w:rsid w:val="00304B72"/>
    <w:rsid w:val="00305ED1"/>
    <w:rsid w:val="00382A0F"/>
    <w:rsid w:val="003B3BE2"/>
    <w:rsid w:val="00415A59"/>
    <w:rsid w:val="00487D93"/>
    <w:rsid w:val="005B13F8"/>
    <w:rsid w:val="005D0CD4"/>
    <w:rsid w:val="00672912"/>
    <w:rsid w:val="0069538E"/>
    <w:rsid w:val="006D0B66"/>
    <w:rsid w:val="006E5B64"/>
    <w:rsid w:val="00746614"/>
    <w:rsid w:val="00774C8E"/>
    <w:rsid w:val="007E13E7"/>
    <w:rsid w:val="008601EB"/>
    <w:rsid w:val="008E4DF1"/>
    <w:rsid w:val="009169C4"/>
    <w:rsid w:val="009312D3"/>
    <w:rsid w:val="009407E4"/>
    <w:rsid w:val="00952F8A"/>
    <w:rsid w:val="00964ACF"/>
    <w:rsid w:val="009A6DD8"/>
    <w:rsid w:val="009A7D64"/>
    <w:rsid w:val="00A21442"/>
    <w:rsid w:val="00AA3F0D"/>
    <w:rsid w:val="00AD0711"/>
    <w:rsid w:val="00B11464"/>
    <w:rsid w:val="00B90DB8"/>
    <w:rsid w:val="00BA652D"/>
    <w:rsid w:val="00BB5D5C"/>
    <w:rsid w:val="00BF44B5"/>
    <w:rsid w:val="00BF4C27"/>
    <w:rsid w:val="00C022F3"/>
    <w:rsid w:val="00C26024"/>
    <w:rsid w:val="00C44564"/>
    <w:rsid w:val="00C4591E"/>
    <w:rsid w:val="00C67E42"/>
    <w:rsid w:val="00CA367E"/>
    <w:rsid w:val="00D13E24"/>
    <w:rsid w:val="00D756DD"/>
    <w:rsid w:val="00D90D92"/>
    <w:rsid w:val="00DA440F"/>
    <w:rsid w:val="00DA6B0C"/>
    <w:rsid w:val="00E045AF"/>
    <w:rsid w:val="00E077D7"/>
    <w:rsid w:val="00E1780E"/>
    <w:rsid w:val="00E33B6C"/>
    <w:rsid w:val="00EA079E"/>
    <w:rsid w:val="00EA65D5"/>
    <w:rsid w:val="00EB0DBA"/>
    <w:rsid w:val="00EB7108"/>
    <w:rsid w:val="00EC25E4"/>
    <w:rsid w:val="00EC5DD6"/>
    <w:rsid w:val="00EC6A6C"/>
    <w:rsid w:val="00F75132"/>
    <w:rsid w:val="00F757D6"/>
    <w:rsid w:val="00FA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D13E2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E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3E2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D13E24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F75132"/>
    <w:pPr>
      <w:suppressAutoHyphens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75132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729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29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91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9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9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D13E2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E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3E2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D13E24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F75132"/>
    <w:pPr>
      <w:suppressAutoHyphens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75132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729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29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91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9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9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://www.zakon.hr/cms.htm?id=11194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St-278/2012-529</izvorni_sadrzaj>
    <derivirana_varijabla naziv="DomainObject.PredzadnjaOdlukaIzPredmeta.Oznaka_1">St-278/2012-529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6F28A5-C86B-40CD-A6E2-042640818A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973</properties:Words>
  <properties:Characters>5211</properties:Characters>
  <properties:Lines>289</properties:Lines>
  <properties:Paragraphs>96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2018-11-06T11:28:00Z</dcterms:created>
  <dc:creator>point</dc:creator>
  <cp:lastModifiedBy>Danijela Sekulić</cp:lastModifiedBy>
  <cp:lastPrinted>2018-11-06T11:27:00Z</cp:lastPrinted>
  <dcterms:modified xmlns:xsi="http://www.w3.org/2001/XMLSchema-instance" xsi:type="dcterms:W3CDTF">2018-11-06T11:29:00Z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(23. PROGRES.docx)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