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c55b" w14:paraId="ad4c55b" w:rsidRDefault="006A250F" w:rsidR="006A250F" w:rsidRPr="00645A40">
      <w:pPr>
        <w15:collapsed w:val="false"/>
      </w:pPr>
      <w:bookmarkStart w:name="_GoBack" w:id="0"/>
      <w:bookmarkEnd w:id="0"/>
    </w:p>
    <w:p w:rsidRDefault="00AE33DE" w:rsidP="00AE33DE" w:rsidR="00AE33DE" w:rsidRPr="00645A40">
      <w:pPr>
        <w:ind w:left="851"/>
        <w:jc w:val="center"/>
      </w:pPr>
    </w:p>
    <w:p w:rsidRDefault="00EF6731" w:rsidP="00111BD3" w:rsidR="00EF6731" w:rsidRPr="004051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05152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EF6731" w:rsidP="00111BD3" w:rsidR="00EF6731" w:rsidRPr="004051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05152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F6731" w:rsidP="00111BD3" w:rsidR="00EF6731" w:rsidRPr="004051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05152">
        <w:rPr>
          <w:rFonts w:cs="Times New Roman" w:eastAsia="MS Mincho" w:hAnsi="Times New Roman" w:ascii="Times New Roman"/>
          <w:sz w:val="24"/>
          <w:szCs w:val="24"/>
        </w:rPr>
        <w:t>Zadarska 1-3</w:t>
      </w:r>
      <w:r w:rsidRPr="00405152">
        <w:rPr>
          <w:rFonts w:cs="Times New Roman" w:eastAsia="MS Mincho" w:hAnsi="Times New Roman" w:ascii="Times New Roman"/>
          <w:sz w:val="24"/>
          <w:szCs w:val="24"/>
        </w:rPr>
        <w:tab/>
      </w:r>
      <w:r w:rsidRPr="0040515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EF6731" w:rsidP="00111BD3" w:rsidR="00EF673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F6731" w:rsidP="00111BD3" w:rsidR="00EF6731" w:rsidRPr="004051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90D5F" w:rsidP="00AE33DE" w:rsidR="00290D5F" w:rsidRPr="00645A40">
      <w:pPr>
        <w:ind w:left="851"/>
        <w:jc w:val="center"/>
      </w:pPr>
    </w:p>
    <w:p w:rsidRDefault="00EF6731" w:rsidP="00EF6731" w:rsidR="00EF6731" w:rsidRPr="0040515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05152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 xml:space="preserve">A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A</w:t>
      </w:r>
    </w:p>
    <w:p w:rsidRDefault="005B3E60" w:rsidP="00AE33DE" w:rsidR="005B3E60">
      <w:pPr>
        <w:jc w:val="center"/>
      </w:pPr>
    </w:p>
    <w:p w:rsidRDefault="007859ED" w:rsidP="00AE33DE" w:rsidR="007859ED" w:rsidRPr="00645A40">
      <w:pPr>
        <w:jc w:val="center"/>
      </w:pPr>
    </w:p>
    <w:p w:rsidRDefault="00573515" w:rsidP="00573515" w:rsidR="00573515" w:rsidRPr="00645A40">
      <w:pPr>
        <w:jc w:val="center"/>
      </w:pPr>
      <w:r w:rsidRPr="00645A40">
        <w:t xml:space="preserve">R J E Š E N J E </w:t>
      </w:r>
    </w:p>
    <w:p w:rsidRDefault="00573515" w:rsidP="00573515" w:rsidR="00573515" w:rsidRPr="00645A40">
      <w:pPr>
        <w:jc w:val="center"/>
      </w:pPr>
    </w:p>
    <w:p w:rsidRDefault="00573515" w:rsidP="00573515" w:rsidR="00573515" w:rsidRPr="00645A40">
      <w:pPr>
        <w:jc w:val="both"/>
      </w:pPr>
      <w:r w:rsidRPr="00645A40">
        <w:tab/>
      </w:r>
    </w:p>
    <w:p w:rsidRDefault="00573515" w:rsidP="0089119D" w:rsidR="00573515" w:rsidRPr="00645A40">
      <w:pPr>
        <w:jc w:val="both"/>
      </w:pPr>
      <w:r w:rsidRPr="00645A40">
        <w:tab/>
        <w:t xml:space="preserve">Trgovački sud u Rijeci, po sucu Liljani Ugrin, </w:t>
      </w:r>
      <w:r w:rsidR="007859ED">
        <w:t xml:space="preserve">kao stečajnom sucu, odlučujući </w:t>
      </w:r>
      <w:r w:rsidRPr="00645A40">
        <w:t xml:space="preserve">u postupku provođenja stečajnog postupka nad </w:t>
      </w:r>
      <w:r w:rsidR="00EF6731">
        <w:t xml:space="preserve">dužnikom </w:t>
      </w:r>
      <w:r w:rsidRPr="00645A40">
        <w:t>BRODOMA</w:t>
      </w:r>
      <w:r w:rsidR="007859ED">
        <w:t xml:space="preserve">TERIJAL d.d. u stečaju Škrljevo, dana </w:t>
      </w:r>
      <w:r w:rsidR="00645A40" w:rsidRPr="00645A40">
        <w:t xml:space="preserve">31. kolovoza </w:t>
      </w:r>
      <w:r w:rsidRPr="00645A40">
        <w:t>20</w:t>
      </w:r>
      <w:r w:rsidR="00645A40" w:rsidRPr="00645A40">
        <w:t>15</w:t>
      </w:r>
      <w:r w:rsidRPr="00645A40">
        <w:t>.</w:t>
      </w:r>
    </w:p>
    <w:p w:rsidRDefault="00573515" w:rsidP="00573515" w:rsidR="00573515" w:rsidRPr="00645A40"/>
    <w:p w:rsidRDefault="00573515" w:rsidP="00573515" w:rsidR="00573515" w:rsidRPr="00645A40">
      <w:pPr>
        <w:jc w:val="center"/>
      </w:pPr>
    </w:p>
    <w:p w:rsidRDefault="00573515" w:rsidP="00573515" w:rsidR="00573515" w:rsidRPr="00645A40">
      <w:pPr>
        <w:jc w:val="center"/>
      </w:pPr>
      <w:r w:rsidRPr="00645A40">
        <w:t xml:space="preserve">r i  j e š i o    j e </w:t>
      </w:r>
    </w:p>
    <w:p w:rsidRDefault="00573515" w:rsidP="00573515" w:rsidR="00573515" w:rsidRPr="00645A40">
      <w:pPr>
        <w:jc w:val="both"/>
      </w:pPr>
    </w:p>
    <w:p w:rsidRDefault="00573515" w:rsidP="00573515" w:rsidR="00573515" w:rsidRPr="00645A40">
      <w:pPr>
        <w:jc w:val="both"/>
      </w:pPr>
    </w:p>
    <w:p w:rsidRDefault="00573515" w:rsidP="0089119D" w:rsidR="00573515" w:rsidRPr="00645A40">
      <w:pPr>
        <w:ind w:firstLine="708"/>
        <w:jc w:val="both"/>
      </w:pPr>
      <w:r w:rsidRPr="00645A40">
        <w:t xml:space="preserve">Odbacuje se </w:t>
      </w:r>
      <w:r w:rsidR="00645A40" w:rsidRPr="00645A40">
        <w:t>prijava tražbine nižeg isplatnog reda vjerovnika Frane T</w:t>
      </w:r>
      <w:r w:rsidR="007859ED">
        <w:t>r</w:t>
      </w:r>
      <w:r w:rsidR="00645A40" w:rsidRPr="00645A40">
        <w:t>ošelja iz Rijeke, Ratka Petrovića 22</w:t>
      </w:r>
      <w:r w:rsidR="007859ED">
        <w:t xml:space="preserve"> od 11. lipnja 2015.</w:t>
      </w:r>
      <w:r w:rsidRPr="00645A40">
        <w:t>, kao nepravovremena.</w:t>
      </w:r>
    </w:p>
    <w:p w:rsidRDefault="00573515" w:rsidP="00573515" w:rsidR="00573515" w:rsidRPr="00645A40">
      <w:pPr>
        <w:ind w:firstLine="708"/>
        <w:jc w:val="both"/>
      </w:pPr>
    </w:p>
    <w:p w:rsidRDefault="00B31A90" w:rsidP="00573515" w:rsidR="00B31A90">
      <w:pPr>
        <w:ind w:firstLine="708"/>
        <w:jc w:val="center"/>
      </w:pPr>
    </w:p>
    <w:p w:rsidRDefault="00573515" w:rsidP="00EF6731" w:rsidR="00573515" w:rsidRPr="00645A40">
      <w:pPr>
        <w:jc w:val="center"/>
      </w:pPr>
      <w:r w:rsidRPr="00645A40">
        <w:t>Obrazloženje</w:t>
      </w:r>
    </w:p>
    <w:p w:rsidRDefault="00573515" w:rsidP="00573515" w:rsidR="00573515" w:rsidRPr="00645A40">
      <w:pPr>
        <w:ind w:firstLine="708"/>
        <w:jc w:val="center"/>
      </w:pPr>
    </w:p>
    <w:p w:rsidRDefault="00573515" w:rsidP="00573515" w:rsidR="00573515" w:rsidRPr="00645A40">
      <w:pPr>
        <w:ind w:firstLine="708"/>
        <w:jc w:val="center"/>
      </w:pPr>
    </w:p>
    <w:p w:rsidRDefault="00573515" w:rsidP="0089119D" w:rsidR="00645A40" w:rsidRPr="00645A40">
      <w:pPr>
        <w:ind w:firstLine="708"/>
        <w:jc w:val="both"/>
      </w:pPr>
      <w:r w:rsidRPr="00645A40">
        <w:t xml:space="preserve">Vjerovnik </w:t>
      </w:r>
      <w:r w:rsidR="00645A40" w:rsidRPr="00645A40">
        <w:t>Frane T</w:t>
      </w:r>
      <w:r w:rsidR="007859ED">
        <w:t>r</w:t>
      </w:r>
      <w:r w:rsidR="00645A40" w:rsidRPr="00645A40">
        <w:t>ošelj iz Rijeke, Ratka Pe</w:t>
      </w:r>
      <w:r w:rsidR="007859ED">
        <w:t xml:space="preserve">trovića 22 podnio je sudu dana 11. lipnja 2015. </w:t>
      </w:r>
      <w:r w:rsidR="00645A40" w:rsidRPr="00645A40">
        <w:t>prijavu tražbine nižeg isplatnog reda.</w:t>
      </w:r>
    </w:p>
    <w:p w:rsidRDefault="00645A40" w:rsidP="0089119D" w:rsidR="00645A40" w:rsidRPr="00645A40">
      <w:pPr>
        <w:ind w:firstLine="708"/>
        <w:jc w:val="both"/>
      </w:pPr>
    </w:p>
    <w:p w:rsidRDefault="00645A40" w:rsidP="00645A40" w:rsidR="00645A40" w:rsidRPr="00645A40">
      <w:pPr>
        <w:ind w:firstLine="708"/>
        <w:jc w:val="both"/>
      </w:pPr>
      <w:r w:rsidRPr="00645A40">
        <w:t xml:space="preserve">Odredbom članka 173. stavak 7. Stečajnog zakona </w:t>
      </w:r>
      <w:r w:rsidRPr="00645A40">
        <w:rPr>
          <w:rFonts w:eastAsia="MS Mincho"/>
        </w:rPr>
        <w:t>( „Narodne nov</w:t>
      </w:r>
      <w:r w:rsidR="007859ED">
        <w:rPr>
          <w:rFonts w:eastAsia="MS Mincho"/>
        </w:rPr>
        <w:t xml:space="preserve">ine“ br. 44/96, 29/99, 129/00, </w:t>
      </w:r>
      <w:r w:rsidRPr="00645A40">
        <w:rPr>
          <w:rFonts w:eastAsia="MS Mincho"/>
        </w:rPr>
        <w:t>123/03, 82/06 i 116</w:t>
      </w:r>
      <w:r w:rsidR="007859ED">
        <w:rPr>
          <w:rFonts w:eastAsia="MS Mincho"/>
        </w:rPr>
        <w:t xml:space="preserve">/10, u daljnjem tekstu SZ </w:t>
      </w:r>
      <w:r w:rsidRPr="00645A40">
        <w:rPr>
          <w:rFonts w:eastAsia="MS Mincho"/>
        </w:rPr>
        <w:t>) propisano je da se t</w:t>
      </w:r>
      <w:r w:rsidRPr="00645A40">
        <w:t>ražbine vjerovnika niži</w:t>
      </w:r>
      <w:r w:rsidR="007859ED">
        <w:t xml:space="preserve">h isplatnih redova prijavljuju </w:t>
      </w:r>
      <w:r w:rsidRPr="00645A40">
        <w:t>samo ako stečajni sudac posebno pozove i te vjerovnike da prijave svoje tražbine</w:t>
      </w:r>
      <w:r>
        <w:t>, time da u</w:t>
      </w:r>
      <w:r w:rsidRPr="00645A40">
        <w:t xml:space="preserve"> prijavi takvih tražbina treba naznačiti da se radi o tražbini nižega isplatnoga reda</w:t>
      </w:r>
      <w:r>
        <w:t>,</w:t>
      </w:r>
      <w:r w:rsidRPr="00645A40">
        <w:t xml:space="preserve"> te označiti redno mjesto na koje vjerovnik ima pravo.</w:t>
      </w:r>
    </w:p>
    <w:p w:rsidRDefault="00645A40" w:rsidP="0089119D" w:rsidR="00645A40" w:rsidRPr="00645A40">
      <w:pPr>
        <w:ind w:firstLine="708"/>
        <w:jc w:val="both"/>
      </w:pPr>
    </w:p>
    <w:p w:rsidRDefault="00645A40" w:rsidP="00B31A90" w:rsidR="00365C2E">
      <w:pPr>
        <w:ind w:firstLine="708"/>
        <w:jc w:val="both"/>
      </w:pPr>
      <w:r>
        <w:t xml:space="preserve">Kako je iz spisa razvidno da vjerovnici nisu posebno pozvani da prijave tražbine  </w:t>
      </w:r>
      <w:r w:rsidRPr="00645A40">
        <w:t>nižih isplatnih redova</w:t>
      </w:r>
      <w:r>
        <w:t xml:space="preserve"> </w:t>
      </w:r>
      <w:r w:rsidR="00B31A90">
        <w:t xml:space="preserve">valjalo je primjenom </w:t>
      </w:r>
      <w:r>
        <w:t>odredb</w:t>
      </w:r>
      <w:r w:rsidR="00B31A90">
        <w:t>e</w:t>
      </w:r>
      <w:r>
        <w:t xml:space="preserve"> </w:t>
      </w:r>
      <w:r w:rsidR="00573515" w:rsidRPr="00645A40">
        <w:t xml:space="preserve">članka </w:t>
      </w:r>
      <w:r w:rsidR="00B31A90">
        <w:t xml:space="preserve">282. stavak 1. </w:t>
      </w:r>
      <w:r w:rsidR="00B31A90" w:rsidRPr="008C2DAD">
        <w:t xml:space="preserve">Zakona o parničnom postupku (»Narodne novine«  br. 53/91, 91/92, </w:t>
      </w:r>
      <w:r w:rsidR="00B31A90">
        <w:t xml:space="preserve">58/93, </w:t>
      </w:r>
      <w:r w:rsidR="00B31A90" w:rsidRPr="008C2DAD">
        <w:t>112/99, 88/01, 117/03, 88/05, 2/07, 84/08, 96/08, 123/08, 57/11</w:t>
      </w:r>
      <w:r w:rsidR="00B31A90">
        <w:t xml:space="preserve">, </w:t>
      </w:r>
      <w:r w:rsidR="00B31A90" w:rsidRPr="008C2DAD">
        <w:t>148/11</w:t>
      </w:r>
      <w:r w:rsidR="00B31A90">
        <w:t>,</w:t>
      </w:r>
      <w:r w:rsidR="00B31A90" w:rsidRPr="008C2DAD">
        <w:t xml:space="preserve"> 25/13</w:t>
      </w:r>
      <w:r w:rsidR="00B31A90">
        <w:t xml:space="preserve"> i 89/14</w:t>
      </w:r>
      <w:r w:rsidR="00B31A90" w:rsidRPr="008C2DAD">
        <w:t>, u daljnjem tekstu ZPP )</w:t>
      </w:r>
      <w:r w:rsidR="00B31A90">
        <w:t xml:space="preserve"> </w:t>
      </w:r>
      <w:r w:rsidR="00365C2E">
        <w:t xml:space="preserve">u vezi s člankom 6. SZ o predmetnoj </w:t>
      </w:r>
      <w:r w:rsidR="00910EF7">
        <w:t xml:space="preserve">prijavi tražbine </w:t>
      </w:r>
      <w:r w:rsidR="00910EF7" w:rsidRPr="00645A40">
        <w:t xml:space="preserve">vjerovnika nižih isplatnih redova </w:t>
      </w:r>
      <w:r w:rsidR="00EF6731">
        <w:t xml:space="preserve">odlučiti </w:t>
      </w:r>
      <w:r w:rsidR="00365C2E">
        <w:t xml:space="preserve">kao u izreci ovog rješenja. </w:t>
      </w:r>
    </w:p>
    <w:p w:rsidRDefault="00573515" w:rsidP="00573515" w:rsidR="00573515" w:rsidRPr="00645A40">
      <w:pPr>
        <w:jc w:val="both"/>
      </w:pPr>
    </w:p>
    <w:p w:rsidRDefault="00573515" w:rsidP="0089119D" w:rsidR="00573515" w:rsidRPr="00645A40">
      <w:pPr>
        <w:jc w:val="center"/>
      </w:pPr>
      <w:r w:rsidRPr="00645A40">
        <w:t xml:space="preserve">U Rijeci, </w:t>
      </w:r>
      <w:r w:rsidR="00645A40" w:rsidRPr="00645A40">
        <w:t>31. kolovoza 2015</w:t>
      </w:r>
      <w:r w:rsidR="00365C2E">
        <w:t>.</w:t>
      </w:r>
    </w:p>
    <w:p w:rsidRDefault="00573515" w:rsidP="00573515" w:rsidR="00573515" w:rsidRPr="00645A40">
      <w:pPr>
        <w:ind w:left="7080"/>
      </w:pPr>
    </w:p>
    <w:p w:rsidRDefault="00573515" w:rsidP="00573515" w:rsidR="00573515" w:rsidRPr="00645A40">
      <w:pPr>
        <w:ind w:left="7080"/>
      </w:pPr>
      <w:r w:rsidRPr="00645A40">
        <w:t xml:space="preserve">Stečajni sudac </w:t>
      </w:r>
    </w:p>
    <w:p w:rsidRDefault="00573515" w:rsidP="00573515" w:rsidR="00573515" w:rsidRPr="00645A40">
      <w:pPr>
        <w:ind w:left="7080"/>
      </w:pPr>
    </w:p>
    <w:p w:rsidRDefault="00573515" w:rsidP="00573515" w:rsidR="00573515" w:rsidRPr="00645A40">
      <w:pPr>
        <w:ind w:left="7080"/>
      </w:pPr>
      <w:r w:rsidRPr="00645A40">
        <w:t>Liljana Ugrin</w:t>
      </w:r>
    </w:p>
    <w:p w:rsidRDefault="00573515" w:rsidP="00573515" w:rsidR="00573515" w:rsidRPr="00645A40">
      <w:pPr>
        <w:ind w:left="7080"/>
      </w:pPr>
    </w:p>
    <w:p w:rsidRDefault="00573515" w:rsidP="00573515" w:rsidR="00573515" w:rsidRPr="00645A40"/>
    <w:p w:rsidRDefault="00573515" w:rsidP="00573515" w:rsidR="00573515" w:rsidRPr="00645A40">
      <w:r w:rsidRPr="00645A40">
        <w:t>Pouka o pravnom lijeku:</w:t>
      </w:r>
    </w:p>
    <w:p w:rsidRDefault="00573515" w:rsidP="00573515" w:rsidR="00573515" w:rsidRPr="00645A40"/>
    <w:p w:rsidRDefault="00573515" w:rsidP="00573515" w:rsidR="00573515" w:rsidRPr="00645A40">
      <w:pPr>
        <w:ind w:firstLine="708"/>
        <w:jc w:val="both"/>
      </w:pPr>
      <w:r w:rsidRPr="00645A40">
        <w:t xml:space="preserve">Protiv ovog rješenja nezadovoljna stranka može uložiti žalbu. Žalba se podnosi ovom sudu u dva istovjetna primjerka u roku od 8 dana od dana primitka prijepisa rješenja, a o žalbi odlučuje Visoki trgovački sud Republike Hrvatske u Zagrebu  ( članak 11. SZ ). </w:t>
      </w:r>
    </w:p>
    <w:p w:rsidRDefault="00573515" w:rsidP="00573515" w:rsidR="00573515" w:rsidRPr="00645A40">
      <w:pPr>
        <w:jc w:val="both"/>
      </w:pPr>
    </w:p>
    <w:p w:rsidRDefault="00A228DC" w:rsidP="00A228DC" w:rsidR="00A228DC" w:rsidRPr="00645A40">
      <w:pPr>
        <w:jc w:val="both"/>
      </w:pPr>
    </w:p>
    <w:p w:rsidRDefault="00AE33DE" w:rsidP="00AE33DE" w:rsidR="00AE33DE" w:rsidRPr="00645A40">
      <w:pPr>
        <w:ind w:left="7080"/>
      </w:pPr>
    </w:p>
    <w:p w:rsidRDefault="00EF6731" w:rsidP="004F31FA" w:rsidR="00A057F7">
      <w:r>
        <w:t>DNA</w:t>
      </w:r>
    </w:p>
    <w:p w:rsidRDefault="00EF6731" w:rsidP="004F31FA" w:rsidR="00EF6731"/>
    <w:p w:rsidRDefault="00EF6731" w:rsidP="004F31FA" w:rsidR="00EF6731">
      <w:r>
        <w:t>Rješenje dostaviti vjerovniku</w:t>
      </w:r>
    </w:p>
    <w:p w:rsidRDefault="00EF6731" w:rsidP="004F31FA" w:rsidR="00EF6731"/>
    <w:p w:rsidRDefault="00EF6731" w:rsidP="004F31FA" w:rsidR="00EF6731" w:rsidRPr="00645A40">
      <w:r>
        <w:t xml:space="preserve">U Rijeci,  </w:t>
      </w:r>
      <w:r w:rsidRPr="00645A40">
        <w:t>31. kolovoza 2015</w:t>
      </w:r>
      <w:r>
        <w:t>.</w:t>
      </w:r>
    </w:p>
    <w:p w:rsidRDefault="00D1589E" w:rsidP="004F31FA" w:rsidR="00D1589E" w:rsidRPr="00645A40"/>
    <w:p w:rsidRDefault="00D1589E" w:rsidP="004F31FA" w:rsidR="00D1589E" w:rsidRPr="00645A40"/>
    <w:p w:rsidRDefault="00CA57D6" w:rsidR="00CA57D6" w:rsidRPr="00645A40"/>
    <w:sectPr w:rsidR="00CA57D6" w:rsidRPr="00645A4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735" w:rsidR="00D12735">
      <w:r>
        <w:separator/>
      </w:r>
    </w:p>
  </w:endnote>
  <w:endnote w:id="0" w:type="continuationSeparator">
    <w:p w:rsidRDefault="00D12735" w:rsidR="00D12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735" w:rsidR="00D12735">
      <w:r>
        <w:separator/>
      </w:r>
    </w:p>
  </w:footnote>
  <w:footnote w:id="0" w:type="continuationSeparator">
    <w:p w:rsidRDefault="00D12735" w:rsidR="00D127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19D" w:rsidP="0089119D" w:rsidR="0089119D" w:rsidRPr="00365C2E">
    <w:pPr>
      <w:jc w:val="both"/>
    </w:pPr>
    <w:r w:rsidRPr="00365C2E">
      <w:t xml:space="preserve">                                                                                          </w:t>
    </w:r>
    <w:r w:rsidR="00EF6731">
      <w:t xml:space="preserve">           </w:t>
    </w:r>
    <w:r w:rsidRPr="00365C2E">
      <w:t xml:space="preserve"> </w:t>
    </w:r>
    <w:r w:rsidR="007859ED">
      <w:t xml:space="preserve">     </w:t>
    </w:r>
    <w:r w:rsidRPr="00365C2E">
      <w:t xml:space="preserve">Posl. br. </w:t>
    </w:r>
    <w:r w:rsidR="00365C2E">
      <w:t>7</w:t>
    </w:r>
    <w:r w:rsidRPr="00365C2E">
      <w:t xml:space="preserve">  St-64/99-</w:t>
    </w:r>
    <w:r w:rsidR="00EF6731">
      <w:t>2</w:t>
    </w:r>
    <w:r w:rsidR="00CA57D6">
      <w:t>357</w:t>
    </w:r>
  </w:p>
  <w:p w:rsidRDefault="00F7148A" w:rsidP="0089119D" w:rsidR="00F7148A" w:rsidRPr="00AE33DE">
    <w:pPr>
      <w:jc w:val="both"/>
      <w:rPr>
        <w:rFonts w:cs="Arial" w:hAnsi="Arial" w:ascii="Arial"/>
      </w:rPr>
    </w:pPr>
    <w:r w:rsidRPr="00AE33DE">
      <w:rPr>
        <w:rFonts w:cs="Arial" w:hAnsi="Arial" w:ascii="Arial"/>
      </w:rPr>
      <w:t xml:space="preserve">                                                                          </w:t>
    </w:r>
    <w:r>
      <w:rPr>
        <w:rFonts w:cs="Arial" w:hAnsi="Arial" w:ascii="Arial"/>
      </w:rPr>
      <w:t xml:space="preserve">   </w:t>
    </w:r>
    <w:r w:rsidRPr="00AE33DE">
      <w:rPr>
        <w:rFonts w:cs="Arial" w:hAnsi="Arial" w:ascii="Arial"/>
      </w:rPr>
      <w:t xml:space="preserve">                 </w:t>
    </w:r>
  </w:p>
  <w:p w:rsidRDefault="00F7148A" w:rsidR="00F714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1FA"/>
    <w:rsid w:val="00070405"/>
    <w:rsid w:val="00072D7F"/>
    <w:rsid w:val="000C2FEE"/>
    <w:rsid w:val="000D3959"/>
    <w:rsid w:val="00111BD3"/>
    <w:rsid w:val="001F16D8"/>
    <w:rsid w:val="00274598"/>
    <w:rsid w:val="00290D5F"/>
    <w:rsid w:val="002B168C"/>
    <w:rsid w:val="002B3C1F"/>
    <w:rsid w:val="002D7851"/>
    <w:rsid w:val="00301215"/>
    <w:rsid w:val="00322FA4"/>
    <w:rsid w:val="003508AD"/>
    <w:rsid w:val="00365C2E"/>
    <w:rsid w:val="00370E1E"/>
    <w:rsid w:val="00415806"/>
    <w:rsid w:val="00415CBA"/>
    <w:rsid w:val="004D56AE"/>
    <w:rsid w:val="004F1259"/>
    <w:rsid w:val="004F31FA"/>
    <w:rsid w:val="00530447"/>
    <w:rsid w:val="0054588D"/>
    <w:rsid w:val="00573515"/>
    <w:rsid w:val="005B3E60"/>
    <w:rsid w:val="005F19AD"/>
    <w:rsid w:val="0064216F"/>
    <w:rsid w:val="00645A40"/>
    <w:rsid w:val="006A250F"/>
    <w:rsid w:val="007040C3"/>
    <w:rsid w:val="007462AC"/>
    <w:rsid w:val="00754198"/>
    <w:rsid w:val="00776ABB"/>
    <w:rsid w:val="00780FC1"/>
    <w:rsid w:val="007859ED"/>
    <w:rsid w:val="007B6E0A"/>
    <w:rsid w:val="0089119D"/>
    <w:rsid w:val="008C559B"/>
    <w:rsid w:val="00910EF7"/>
    <w:rsid w:val="00A057F7"/>
    <w:rsid w:val="00A228DC"/>
    <w:rsid w:val="00AB7C16"/>
    <w:rsid w:val="00AC60CF"/>
    <w:rsid w:val="00AE33DE"/>
    <w:rsid w:val="00B125C7"/>
    <w:rsid w:val="00B31A90"/>
    <w:rsid w:val="00B459A9"/>
    <w:rsid w:val="00B80898"/>
    <w:rsid w:val="00BD3A61"/>
    <w:rsid w:val="00BD7C0C"/>
    <w:rsid w:val="00C773F6"/>
    <w:rsid w:val="00CA3684"/>
    <w:rsid w:val="00CA57D6"/>
    <w:rsid w:val="00D12735"/>
    <w:rsid w:val="00D1589E"/>
    <w:rsid w:val="00D52ED5"/>
    <w:rsid w:val="00D6026E"/>
    <w:rsid w:val="00D9394C"/>
    <w:rsid w:val="00DA0C09"/>
    <w:rsid w:val="00E30F88"/>
    <w:rsid w:val="00E87818"/>
    <w:rsid w:val="00EF6731"/>
    <w:rsid w:val="00F31AFC"/>
    <w:rsid w:val="00F7148A"/>
    <w:rsid w:val="00FA1593"/>
    <w:rsid w:val="00FA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589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1589E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link w:val="ObinitekstChar"/>
    <w:rsid w:val="00EF6731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EF6731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F31A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A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589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1589E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link w:val="ObinitekstChar"/>
    <w:rsid w:val="00EF6731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EF6731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F31A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A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Rijeka</izvorni_sadrzaj>
    <derivirana_varijabla naziv="DomainObject.Predmet.ProtustrankaFormatedWithAdress_1"> BRODOMATERIJAL d.d.  Rijeka, Rijeka</derivirana_varijabla>
  </DomainObject.Predmet.ProtustrankaFormatedWithAdress>
  <DomainObject.Predmet.ProtustrankaFormatedWithAdressOIB>
    <izvorni_sadrzaj> BRODOMATERIJAL d.d.  Rijeka, OIB 32152751113, Rijeka</izvorni_sadrzaj>
    <derivirana_varijabla naziv="DomainObject.Predmet.ProtustrankaFormatedWithAdressOIB_1"> BRODOMATERIJAL d.d.  Rijeka, OIB 32152751113, Rijeka</derivirana_varijabla>
  </DomainObject.Predmet.ProtustrankaFormatedWithAdressOIB>
  <DomainObject.Predmet.ProtustrankaWithAdress>
    <izvorni_sadrzaj>BRODOMATERIJAL d.d.  Rijeka Rijeka</izvorni_sadrzaj>
    <derivirana_varijabla naziv="DomainObject.Predmet.ProtustrankaWithAdress_1">BRODOMATERIJAL d.d.  Rijeka Rijeka</derivirana_varijabla>
  </DomainObject.Predmet.ProtustrankaWithAdress>
  <DomainObject.Predmet.ProtustrankaWithAdressOIB>
    <izvorni_sadrzaj>BRODOMATERIJAL d.d.  Rijeka, OIB 32152751113, Rijeka</izvorni_sadrzaj>
    <derivirana_varijabla naziv="DomainObject.Predmet.ProtustrankaWithAdressOIB_1">BRODOMATERIJAL d.d.  Rijeka, OIB 32152751113,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Rijeka</item>
    </izvorni_sadrzaj>
    <derivirana_varijabla naziv="DomainObject.Predmet.ProtuStrankaListFormatedWithAdress_1">
      <item>BRODOMATERIJAL d.d.  Rijeka, Rijeka</item>
    </derivirana_varijabla>
  </DomainObject.Predmet.ProtuStrankaListFormatedWithAdress>
  <DomainObject.Predmet.ProtuStrankaListFormatedWithAdressOIB>
    <izvorni_sadrzaj>
      <item>BRODOMATERIJAL d.d.  Rijeka, OIB 32152751113, Rijeka</item>
    </izvorni_sadrzaj>
    <derivirana_varijabla naziv="DomainObject.Predmet.ProtuStrankaListFormatedWithAdressOIB_1">
      <item>BRODOMATERIJAL d.d.  Rijeka, OIB 32152751113,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Rijeka</izvorni_sadrzaj>
    <derivirana_varijabla naziv="DomainObject.Predmet.ProtustrankaIDrugiAdressOIB_1">BRODOMATERIJAL d.d.  Rijeka, OIB 32152751113,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320</properties:Words>
  <properties:Characters>1600</properties:Characters>
  <properties:Lines>67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2015-09-01T13:16:00Z</dcterms:created>
  <dc:creator>Korisnik</dc:creator>
  <cp:keywords/>
  <cp:lastModifiedBy>Sonja Krapić</cp:lastModifiedBy>
  <cp:lastPrinted>2015-09-01T13:10:00Z</cp:lastPrinted>
  <dcterms:modified xmlns:xsi="http://www.w3.org/2001/XMLSchema-instance" xsi:type="dcterms:W3CDTF">2015-09-01T13:16:00Z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