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d9bab" w14:paraId="fad9bab" w:rsidRDefault="003D430B" w:rsidP="003D430B" w:rsidR="003D430B" w:rsidRPr="00ED3E3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REPUBLIKA HRVATSKA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ED3E3D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</w:p>
    <w:p w:rsidRDefault="003D430B" w:rsidP="00F95D15" w:rsidR="00B50919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</w:rPr>
        <w:tab/>
      </w:r>
      <w:r w:rsidR="003F028A" w:rsidRPr="00DF1D08">
        <w:rPr>
          <w:sz w:val="24"/>
          <w:szCs w:val="24"/>
          <w:lang w:val="hr-HR"/>
        </w:rPr>
        <w:t>Trgovački sud u Zadru</w:t>
      </w:r>
      <w:r w:rsidRPr="00DF1D08">
        <w:rPr>
          <w:sz w:val="24"/>
          <w:szCs w:val="24"/>
          <w:lang w:val="hr-HR"/>
        </w:rPr>
        <w:t>, po sutkinji Ani Markač, povodom prijedloga za otvaranje stečajnog postupka nad dužnikom</w:t>
      </w:r>
      <w:r w:rsidR="00074E41">
        <w:rPr>
          <w:sz w:val="24"/>
          <w:szCs w:val="24"/>
          <w:lang w:val="hr-HR"/>
        </w:rPr>
        <w:t xml:space="preserve"> </w:t>
      </w:r>
      <w:r w:rsidR="00B90A05">
        <w:rPr>
          <w:sz w:val="24"/>
          <w:szCs w:val="24"/>
          <w:lang w:val="hr-HR"/>
        </w:rPr>
        <w:t>FERDOKOMERC d.o.o., Zadar, Put Stanova 98, OIB:95235903250,</w:t>
      </w:r>
      <w:r w:rsidR="00C220C2">
        <w:rPr>
          <w:sz w:val="24"/>
          <w:szCs w:val="24"/>
          <w:lang w:val="hr-HR"/>
        </w:rPr>
        <w:t xml:space="preserve"> </w:t>
      </w:r>
      <w:r w:rsidR="00467124">
        <w:rPr>
          <w:sz w:val="24"/>
          <w:szCs w:val="24"/>
          <w:lang w:val="hr-HR"/>
        </w:rPr>
        <w:t xml:space="preserve">dana </w:t>
      </w:r>
      <w:r w:rsidR="00B90A05">
        <w:rPr>
          <w:sz w:val="24"/>
          <w:szCs w:val="24"/>
          <w:lang w:val="hr-HR"/>
        </w:rPr>
        <w:t>29</w:t>
      </w:r>
      <w:r w:rsidR="002D08D0">
        <w:rPr>
          <w:sz w:val="24"/>
          <w:szCs w:val="24"/>
          <w:lang w:val="hr-HR"/>
        </w:rPr>
        <w:t xml:space="preserve">. </w:t>
      </w:r>
      <w:r w:rsidR="00B90A05">
        <w:rPr>
          <w:sz w:val="24"/>
          <w:szCs w:val="24"/>
          <w:lang w:val="hr-HR"/>
        </w:rPr>
        <w:t>listopada</w:t>
      </w:r>
      <w:r w:rsidR="002D08D0">
        <w:rPr>
          <w:sz w:val="24"/>
          <w:szCs w:val="24"/>
          <w:lang w:val="hr-HR"/>
        </w:rPr>
        <w:t xml:space="preserve"> 2018.,</w:t>
      </w:r>
    </w:p>
    <w:p w:rsidRDefault="00B50919" w:rsidP="00F95D15" w:rsidR="00B50919" w:rsidRPr="00F95D15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DF1D08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DF1D08">
        <w:rPr>
          <w:sz w:val="24"/>
          <w:szCs w:val="24"/>
          <w:lang w:val="hr-HR"/>
        </w:rPr>
        <w:t xml:space="preserve">I. Nalaže se </w:t>
      </w:r>
      <w:r w:rsidR="00B90A05">
        <w:rPr>
          <w:sz w:val="24"/>
          <w:szCs w:val="24"/>
          <w:lang w:val="hr-HR"/>
        </w:rPr>
        <w:t>IVANU ANIĆU</w:t>
      </w:r>
      <w:r w:rsidR="002D08D0">
        <w:rPr>
          <w:sz w:val="24"/>
          <w:szCs w:val="24"/>
          <w:lang w:val="hr-HR"/>
        </w:rPr>
        <w:t xml:space="preserve"> </w:t>
      </w:r>
      <w:r w:rsidR="00074E41">
        <w:rPr>
          <w:sz w:val="24"/>
          <w:szCs w:val="24"/>
          <w:lang w:val="hr-HR"/>
        </w:rPr>
        <w:t xml:space="preserve">iz </w:t>
      </w:r>
      <w:r w:rsidR="00B90A05">
        <w:rPr>
          <w:sz w:val="24"/>
          <w:szCs w:val="24"/>
          <w:lang w:val="hr-HR"/>
        </w:rPr>
        <w:t>Zadra</w:t>
      </w:r>
      <w:r w:rsidR="00D235BD">
        <w:rPr>
          <w:sz w:val="24"/>
          <w:szCs w:val="24"/>
          <w:lang w:val="hr-HR"/>
        </w:rPr>
        <w:t xml:space="preserve">, </w:t>
      </w:r>
      <w:r w:rsidR="00B90A05">
        <w:rPr>
          <w:sz w:val="24"/>
          <w:szCs w:val="24"/>
          <w:lang w:val="hr-HR"/>
        </w:rPr>
        <w:t>Ante Starčevića 19/B,</w:t>
      </w:r>
      <w:r w:rsidR="00D235BD">
        <w:rPr>
          <w:sz w:val="24"/>
          <w:szCs w:val="24"/>
          <w:lang w:val="hr-HR"/>
        </w:rPr>
        <w:t xml:space="preserve"> OIB:</w:t>
      </w:r>
      <w:r w:rsidR="00B90A05">
        <w:rPr>
          <w:sz w:val="24"/>
          <w:szCs w:val="24"/>
          <w:lang w:val="hr-HR"/>
        </w:rPr>
        <w:t>73242338702</w:t>
      </w:r>
      <w:r w:rsidR="00074E41">
        <w:rPr>
          <w:sz w:val="24"/>
          <w:szCs w:val="24"/>
          <w:lang w:val="hr-HR"/>
        </w:rPr>
        <w:t xml:space="preserve">, </w:t>
      </w:r>
      <w:r w:rsidR="00A814BE" w:rsidRPr="00ED3E3D">
        <w:rPr>
          <w:sz w:val="24"/>
          <w:szCs w:val="24"/>
          <w:lang w:val="hr-HR"/>
        </w:rPr>
        <w:t>kao osob</w:t>
      </w:r>
      <w:r w:rsidR="00C240FC" w:rsidRPr="00ED3E3D">
        <w:rPr>
          <w:sz w:val="24"/>
          <w:szCs w:val="24"/>
          <w:lang w:val="hr-HR"/>
        </w:rPr>
        <w:t>i</w:t>
      </w:r>
      <w:r w:rsidR="00A814BE" w:rsidRPr="00ED3E3D">
        <w:rPr>
          <w:sz w:val="24"/>
          <w:szCs w:val="24"/>
          <w:lang w:val="hr-HR"/>
        </w:rPr>
        <w:t xml:space="preserve"> ovlašten</w:t>
      </w:r>
      <w:r w:rsidR="00C240FC" w:rsidRPr="00ED3E3D">
        <w:rPr>
          <w:sz w:val="24"/>
          <w:szCs w:val="24"/>
          <w:lang w:val="hr-HR"/>
        </w:rPr>
        <w:t>oj</w:t>
      </w:r>
      <w:r w:rsidRPr="00ED3E3D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ED3E3D">
        <w:rPr>
          <w:sz w:val="24"/>
          <w:szCs w:val="24"/>
          <w:lang w:val="hr-HR"/>
        </w:rPr>
        <w:t>uplati</w:t>
      </w:r>
      <w:r w:rsidRPr="00ED3E3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B90A05">
        <w:rPr>
          <w:sz w:val="24"/>
          <w:szCs w:val="24"/>
          <w:lang w:val="hr-HR"/>
        </w:rPr>
        <w:t>354</w:t>
      </w:r>
      <w:r w:rsidR="00C240FC" w:rsidRPr="00ED3E3D">
        <w:rPr>
          <w:sz w:val="24"/>
          <w:szCs w:val="24"/>
          <w:lang w:val="hr-HR"/>
        </w:rPr>
        <w:t>-18</w:t>
      </w:r>
      <w:r w:rsidRPr="00ED3E3D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AC04F4">
        <w:rPr>
          <w:sz w:val="24"/>
          <w:szCs w:val="24"/>
          <w:lang w:val="hr-HR"/>
        </w:rPr>
        <w:t>.</w:t>
      </w:r>
      <w:r w:rsidRPr="00ED3E3D">
        <w:rPr>
          <w:sz w:val="24"/>
          <w:szCs w:val="24"/>
          <w:lang w:val="hr-HR"/>
        </w:rPr>
        <w:t xml:space="preserve">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F028A" w:rsidP="009E0CE1" w:rsidR="002B08AA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  <w:t>Kod ovog s</w:t>
      </w:r>
      <w:r w:rsidR="003D430B" w:rsidRPr="00ED3E3D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B90A05">
        <w:rPr>
          <w:sz w:val="24"/>
          <w:szCs w:val="24"/>
          <w:lang w:val="hr-HR"/>
        </w:rPr>
        <w:t>FERDOKOMERC d.o.o., Zadar, Put Stanova 98, OIB:95235903250</w:t>
      </w:r>
      <w:r w:rsidR="00D235BD">
        <w:rPr>
          <w:sz w:val="24"/>
          <w:szCs w:val="24"/>
          <w:lang w:val="hr-HR"/>
        </w:rPr>
        <w:t>.</w:t>
      </w:r>
    </w:p>
    <w:p w:rsidRDefault="00D235BD" w:rsidP="009E0CE1" w:rsidR="00D235BD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Odredbom čl. 110. st. 2. Stečajnog zakona (Narodne novine broj 71/</w:t>
      </w:r>
      <w:r w:rsidR="00762362">
        <w:rPr>
          <w:sz w:val="24"/>
          <w:szCs w:val="24"/>
          <w:lang w:val="hr-HR"/>
        </w:rPr>
        <w:t>20</w:t>
      </w:r>
      <w:r w:rsidRPr="00ED3E3D">
        <w:rPr>
          <w:sz w:val="24"/>
          <w:szCs w:val="24"/>
          <w:lang w:val="hr-HR"/>
        </w:rPr>
        <w:t>15</w:t>
      </w:r>
      <w:r w:rsidR="00D04886" w:rsidRPr="00ED3E3D">
        <w:rPr>
          <w:sz w:val="24"/>
          <w:szCs w:val="24"/>
          <w:lang w:val="hr-HR"/>
        </w:rPr>
        <w:t xml:space="preserve"> i 104/</w:t>
      </w:r>
      <w:r w:rsidR="00762362">
        <w:rPr>
          <w:sz w:val="24"/>
          <w:szCs w:val="24"/>
          <w:lang w:val="hr-HR"/>
        </w:rPr>
        <w:t>20</w:t>
      </w:r>
      <w:r w:rsidR="00D04886" w:rsidRPr="00ED3E3D">
        <w:rPr>
          <w:sz w:val="24"/>
          <w:szCs w:val="24"/>
          <w:lang w:val="hr-HR"/>
        </w:rPr>
        <w:t>17</w:t>
      </w:r>
      <w:r w:rsidRPr="00ED3E3D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</w:p>
    <w:p w:rsidRDefault="003D430B" w:rsidP="00826433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Pr="00ED3E3D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826433">
        <w:rPr>
          <w:sz w:val="24"/>
          <w:szCs w:val="24"/>
          <w:lang w:val="hr-HR"/>
        </w:rPr>
        <w:t xml:space="preserve"> </w:t>
      </w:r>
      <w:r w:rsidRPr="00ED3E3D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U Zadru </w:t>
      </w:r>
      <w:r w:rsidR="00B90A05">
        <w:rPr>
          <w:sz w:val="24"/>
          <w:szCs w:val="24"/>
          <w:lang w:val="hr-HR"/>
        </w:rPr>
        <w:t>29</w:t>
      </w:r>
      <w:r w:rsidR="00826433">
        <w:rPr>
          <w:sz w:val="24"/>
          <w:szCs w:val="24"/>
          <w:lang w:val="hr-HR"/>
        </w:rPr>
        <w:t xml:space="preserve">. </w:t>
      </w:r>
      <w:r w:rsidR="00B90A05">
        <w:rPr>
          <w:sz w:val="24"/>
          <w:szCs w:val="24"/>
          <w:lang w:val="hr-HR"/>
        </w:rPr>
        <w:t>listopada</w:t>
      </w:r>
      <w:r w:rsidR="00074E41">
        <w:rPr>
          <w:sz w:val="24"/>
          <w:szCs w:val="24"/>
          <w:lang w:val="hr-HR"/>
        </w:rPr>
        <w:t xml:space="preserve"> </w:t>
      </w:r>
      <w:r w:rsidR="00D64C94" w:rsidRPr="00ED3E3D">
        <w:rPr>
          <w:sz w:val="24"/>
          <w:szCs w:val="24"/>
          <w:lang w:val="hr-HR"/>
        </w:rPr>
        <w:t>2018.</w:t>
      </w:r>
    </w:p>
    <w:p w:rsidRDefault="00266538" w:rsidP="00266538" w:rsidR="00266538"/>
    <w:p w:rsidRDefault="00762362" w:rsidP="00762362" w:rsidR="00762362">
      <w:pPr>
        <w:rPr>
          <w:szCs w:val="22"/>
        </w:rPr>
      </w:pPr>
    </w:p>
    <w:p w:rsidRDefault="00762362" w:rsidP="00762362" w:rsidR="00762362" w:rsidRPr="006F3E15">
      <w:pPr>
        <w:rPr>
          <w:sz w:val="24"/>
          <w:szCs w:val="24"/>
        </w:rPr>
      </w:pPr>
      <w:r w:rsidRPr="006F3E15">
        <w:rPr>
          <w:sz w:val="24"/>
          <w:szCs w:val="24"/>
        </w:rPr>
        <w:t>Za točnost otpravka-o</w:t>
      </w:r>
      <w:r>
        <w:rPr>
          <w:sz w:val="24"/>
          <w:szCs w:val="24"/>
        </w:rPr>
        <w:t>vlaštena službenica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 </w:t>
      </w:r>
      <w:r w:rsidRPr="006F3E15">
        <w:rPr>
          <w:sz w:val="24"/>
          <w:szCs w:val="24"/>
        </w:rPr>
        <w:t>Sutkinja</w:t>
      </w:r>
    </w:p>
    <w:p w:rsidRDefault="00762362" w:rsidP="00762362" w:rsidR="00762362" w:rsidRPr="006F3E15">
      <w:pPr>
        <w:rPr>
          <w:sz w:val="24"/>
          <w:szCs w:val="24"/>
        </w:rPr>
      </w:pPr>
      <w:r w:rsidRPr="006F3E15">
        <w:rPr>
          <w:sz w:val="24"/>
          <w:szCs w:val="24"/>
        </w:rPr>
        <w:t xml:space="preserve">Kristina Njegovan </w:t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  <w:t xml:space="preserve">   Ana Markač, v.r.</w:t>
      </w:r>
    </w:p>
    <w:p w:rsidRDefault="00762362" w:rsidP="00762362" w:rsidR="00762362" w:rsidRPr="006F3E15">
      <w:pPr>
        <w:rPr>
          <w:sz w:val="24"/>
          <w:szCs w:val="24"/>
        </w:rPr>
      </w:pPr>
    </w:p>
    <w:p w:rsidRDefault="00762362" w:rsidP="00762362" w:rsidR="00762362">
      <w:pPr>
        <w:rPr>
          <w:szCs w:val="22"/>
        </w:rPr>
      </w:pPr>
    </w:p>
    <w:p w:rsidRDefault="00E8202E" w:rsidP="00762362" w:rsidR="00E8202E">
      <w:pPr>
        <w:jc w:val="center"/>
        <w:rPr>
          <w:sz w:val="24"/>
          <w:szCs w:val="24"/>
        </w:rPr>
      </w:pPr>
    </w:p>
    <w:p w:rsidRDefault="00C76CE0" w:rsidP="00C76CE0" w:rsidR="00C76CE0">
      <w:pPr>
        <w:rPr>
          <w:szCs w:val="22"/>
        </w:rPr>
      </w:pPr>
    </w:p>
    <w:p w:rsidRDefault="003D430B" w:rsidP="00467124" w:rsidR="003D430B" w:rsidRPr="00467124">
      <w:pPr>
        <w:rPr>
          <w:sz w:val="24"/>
          <w:szCs w:val="24"/>
        </w:rPr>
      </w:pPr>
      <w:r w:rsidRPr="00ED3E3D">
        <w:rPr>
          <w:sz w:val="24"/>
          <w:szCs w:val="24"/>
          <w:lang w:val="hr-HR"/>
        </w:rPr>
        <w:t>UPUTA O PRAVNOM LIJEKU</w:t>
      </w:r>
    </w:p>
    <w:p w:rsidRDefault="00DE7915" w:rsidP="00DE7915" w:rsidR="00DE7915" w:rsidRPr="00DE791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DE7915">
        <w:rPr>
          <w:rFonts w:cstheme="majorBidi" w:hAnsiTheme="majorBidi" w:asciiTheme="majorBidi"/>
          <w:sz w:val="24"/>
          <w:szCs w:val="24"/>
          <w:lang w:val="hr-HR"/>
        </w:rPr>
        <w:t>Protiv ovog rješenja dopuštena je žalba</w:t>
      </w:r>
      <w:r>
        <w:rPr>
          <w:rFonts w:cstheme="majorBidi" w:hAnsiTheme="majorBidi" w:asciiTheme="majorBidi"/>
          <w:sz w:val="24"/>
          <w:szCs w:val="24"/>
          <w:lang w:val="hr-HR"/>
        </w:rPr>
        <w:t>, koja se podnosi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Visokom trgovačkom sudu Republike Hrvatske putem ovog suda, u roku od 8 (osam) dana od isteka osmog dana od objave ovog rješenja na 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mrežnoj stranici 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e-</w:t>
      </w:r>
      <w:r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glasn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ploč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sud</w:t>
      </w:r>
      <w:r>
        <w:rPr>
          <w:rFonts w:cstheme="majorBidi" w:hAnsiTheme="majorBidi" w:asciiTheme="majorBidi"/>
          <w:sz w:val="24"/>
          <w:szCs w:val="24"/>
          <w:lang w:val="hr-HR"/>
        </w:rPr>
        <w:t>ova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u 2 (dva) istovjetna primjeraka. </w:t>
      </w:r>
    </w:p>
    <w:p w:rsidRDefault="00DE7915" w:rsidP="003D430B" w:rsidR="00DE7915">
      <w:pPr>
        <w:jc w:val="both"/>
        <w:rPr>
          <w:sz w:val="24"/>
          <w:szCs w:val="24"/>
          <w:lang w:val="hr-HR"/>
        </w:rPr>
      </w:pPr>
    </w:p>
    <w:p w:rsidRDefault="00DE7915" w:rsidP="003D430B" w:rsidR="00DE7915" w:rsidRPr="00ED3E3D">
      <w:pPr>
        <w:jc w:val="both"/>
        <w:rPr>
          <w:sz w:val="24"/>
          <w:szCs w:val="24"/>
          <w:lang w:val="hr-HR"/>
        </w:rPr>
      </w:pPr>
    </w:p>
    <w:sectPr w:rsidSect="003F028A" w:rsidR="00DE7915" w:rsidRPr="00ED3E3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0C0A62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F95D15" w:rsidP="00C220C2" w:rsidR="00C220C2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B90A05">
      <w:rPr>
        <w:sz w:val="24"/>
        <w:szCs w:val="24"/>
        <w:lang w:val="hr-HR"/>
      </w:rPr>
      <w:t>354</w:t>
    </w:r>
    <w:r>
      <w:rPr>
        <w:sz w:val="24"/>
        <w:szCs w:val="24"/>
        <w:lang w:val="hr-HR"/>
      </w:rPr>
      <w:t>/2018-</w:t>
    </w:r>
    <w:r w:rsidR="00C220C2">
      <w:rPr>
        <w:sz w:val="24"/>
        <w:szCs w:val="24"/>
        <w:lang w:val="hr-HR"/>
      </w:rPr>
      <w:t>4</w:t>
    </w:r>
  </w:p>
  <w:p w:rsidRDefault="00A56AE7" w:rsidP="00F95D15" w:rsidR="00A56AE7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C101FA" w:rsidR="00C101FA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B90A05">
      <w:rPr>
        <w:sz w:val="24"/>
        <w:szCs w:val="24"/>
        <w:lang w:val="hr-HR"/>
      </w:rPr>
      <w:t>354</w:t>
    </w:r>
    <w:r w:rsidR="00C220C2">
      <w:rPr>
        <w:sz w:val="24"/>
        <w:szCs w:val="24"/>
        <w:lang w:val="hr-HR"/>
      </w:rPr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41B40"/>
    <w:rsid w:val="00051481"/>
    <w:rsid w:val="00061950"/>
    <w:rsid w:val="00074E41"/>
    <w:rsid w:val="00086A8D"/>
    <w:rsid w:val="000A1DCE"/>
    <w:rsid w:val="000C0A62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B08AA"/>
    <w:rsid w:val="002D08D0"/>
    <w:rsid w:val="002D33E5"/>
    <w:rsid w:val="003328D9"/>
    <w:rsid w:val="003868ED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67124"/>
    <w:rsid w:val="00477F3D"/>
    <w:rsid w:val="0049238A"/>
    <w:rsid w:val="004C3D10"/>
    <w:rsid w:val="004C5EC3"/>
    <w:rsid w:val="00510A34"/>
    <w:rsid w:val="0053132F"/>
    <w:rsid w:val="0054126E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075F7"/>
    <w:rsid w:val="00742494"/>
    <w:rsid w:val="00762362"/>
    <w:rsid w:val="007631DD"/>
    <w:rsid w:val="007718B2"/>
    <w:rsid w:val="00793003"/>
    <w:rsid w:val="007B3220"/>
    <w:rsid w:val="007C48AB"/>
    <w:rsid w:val="007E206B"/>
    <w:rsid w:val="0082407F"/>
    <w:rsid w:val="00824168"/>
    <w:rsid w:val="00826433"/>
    <w:rsid w:val="00827491"/>
    <w:rsid w:val="008274E4"/>
    <w:rsid w:val="00871F4E"/>
    <w:rsid w:val="00874ACF"/>
    <w:rsid w:val="0088245A"/>
    <w:rsid w:val="008A0BDF"/>
    <w:rsid w:val="008A35BC"/>
    <w:rsid w:val="008B261F"/>
    <w:rsid w:val="00936321"/>
    <w:rsid w:val="0093736B"/>
    <w:rsid w:val="00951610"/>
    <w:rsid w:val="00965A3C"/>
    <w:rsid w:val="009A287B"/>
    <w:rsid w:val="009D1CA9"/>
    <w:rsid w:val="009D373A"/>
    <w:rsid w:val="009D495D"/>
    <w:rsid w:val="009D4A3A"/>
    <w:rsid w:val="009E0CE1"/>
    <w:rsid w:val="00A329F3"/>
    <w:rsid w:val="00A366C8"/>
    <w:rsid w:val="00A448B5"/>
    <w:rsid w:val="00A56AE7"/>
    <w:rsid w:val="00A665ED"/>
    <w:rsid w:val="00A672C7"/>
    <w:rsid w:val="00A814BE"/>
    <w:rsid w:val="00A92C32"/>
    <w:rsid w:val="00A979A1"/>
    <w:rsid w:val="00AB3330"/>
    <w:rsid w:val="00AC04F4"/>
    <w:rsid w:val="00AD38DE"/>
    <w:rsid w:val="00AD7A7D"/>
    <w:rsid w:val="00AE21DC"/>
    <w:rsid w:val="00B0422D"/>
    <w:rsid w:val="00B11191"/>
    <w:rsid w:val="00B17CD4"/>
    <w:rsid w:val="00B22FEB"/>
    <w:rsid w:val="00B50919"/>
    <w:rsid w:val="00B90A05"/>
    <w:rsid w:val="00BA7825"/>
    <w:rsid w:val="00BB68B9"/>
    <w:rsid w:val="00C101FA"/>
    <w:rsid w:val="00C220C2"/>
    <w:rsid w:val="00C240FC"/>
    <w:rsid w:val="00C56918"/>
    <w:rsid w:val="00C76CE0"/>
    <w:rsid w:val="00CA58CD"/>
    <w:rsid w:val="00CA7217"/>
    <w:rsid w:val="00CB22DC"/>
    <w:rsid w:val="00CC2472"/>
    <w:rsid w:val="00CC3B20"/>
    <w:rsid w:val="00CE7D5C"/>
    <w:rsid w:val="00D00E37"/>
    <w:rsid w:val="00D04886"/>
    <w:rsid w:val="00D235BD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DE7915"/>
    <w:rsid w:val="00DF1D08"/>
    <w:rsid w:val="00E2152F"/>
    <w:rsid w:val="00E224F2"/>
    <w:rsid w:val="00E40632"/>
    <w:rsid w:val="00E63362"/>
    <w:rsid w:val="00E74559"/>
    <w:rsid w:val="00E8202E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63F4C"/>
    <w:rsid w:val="00F9376D"/>
    <w:rsid w:val="00F95D15"/>
    <w:rsid w:val="00FD6A28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C0A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A62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A62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A6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A62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C0A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A6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A62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A6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A6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2018.</izvorni_sadrzaj>
    <derivirana_varijabla naziv="DomainObject.Predmet.DatumOsnivanja_1">25.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St-354/2018</izvorni_sadrzaj>
    <derivirana_varijabla naziv="DomainObject.Predmet.OznakaBroj_1">St-354/2018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FERDOKOMERC društvo s ograničenom odgovornošću za montažu i trgovinu</izvorni_sadrzaj>
    <derivirana_varijabla naziv="DomainObject.Predmet.ProtustrankaFormated_1">  FERDOKOMERC društvo s ograničenom odgovornošću za montažu i trgovinu</derivirana_varijabla>
  </DomainObject.Predmet.ProtustrankaFormated>
  <DomainObject.Predmet.ProtustrankaFormatedOIB>
    <izvorni_sadrzaj>  FERDOKOMERC društvo s ograničenom odgovornošću za montažu i trgovinu, OIB 95235903250</izvorni_sadrzaj>
    <derivirana_varijabla naziv="DomainObject.Predmet.ProtustrankaFormatedOIB_1">  FERDOKOMERC društvo s ograničenom odgovornošću za montažu i trgovinu, OIB 95235903250</derivirana_varijabla>
  </DomainObject.Predmet.ProtustrankaFormatedOIB>
  <DomainObject.Predmet.ProtustrankaFormatedWithAdress>
    <izvorni_sadrzaj> FERDOKOMERC društvo s ograničenom odgovornošću za montažu i trgovinu, Put Stanova 98, 23000 Zadar</izvorni_sadrzaj>
    <derivirana_varijabla naziv="DomainObject.Predmet.ProtustrankaFormatedWithAdress_1"> FERDOKOMERC društvo s ograničenom odgovornošću za montažu i trgovinu, Put Stanova 98, 23000 Zadar</derivirana_varijabla>
  </DomainObject.Predmet.ProtustrankaFormatedWithAdress>
  <DomainObject.Predmet.ProtustrankaFormatedWithAdressOIB>
    <izvorni_sadrzaj> FERDOKOMERC društvo s ograničenom odgovornošću za montažu i trgovinu, OIB 95235903250, Put Stanova 98, 23000 Zadar</izvorni_sadrzaj>
    <derivirana_varijabla naziv="DomainObject.Predmet.ProtustrankaFormatedWithAdressOIB_1"> FERDOKOMERC društvo s ograničenom odgovornošću za montažu i trgovinu, OIB 95235903250, Put Stanova 98, 23000 Zadar</derivirana_varijabla>
  </DomainObject.Predmet.ProtustrankaFormatedWithAdressOIB>
  <DomainObject.Predmet.ProtustrankaWithAdress>
    <izvorni_sadrzaj>FERDOKOMERC društvo s ograničenom odgovornošću za montažu i trgovinu Put Stanova 98, 23000 Zadar</izvorni_sadrzaj>
    <derivirana_varijabla naziv="DomainObject.Predmet.ProtustrankaWithAdress_1">FERDOKOMERC društvo s ograničenom odgovornošću za montažu i trgovinu Put Stanova 98, 23000 Zadar</derivirana_varijabla>
  </DomainObject.Predmet.ProtustrankaWithAdress>
  <DomainObject.Predmet.ProtustrankaWithAdressOIB>
    <izvorni_sadrzaj>FERDOKOMERC društvo s ograničenom odgovornošću za montažu i trgovinu, OIB 95235903250, Put Stanova 98, 23000 Zadar</izvorni_sadrzaj>
    <derivirana_varijabla naziv="DomainObject.Predmet.ProtustrankaWithAdressOIB_1">FERDOKOMERC društvo s ograničenom odgovornošću za montažu i trgovinu, OIB 95235903250, Put Stanova 98, 23000 Zadar</derivirana_varijabla>
  </DomainObject.Predmet.ProtustrankaWithAdressOIB>
  <DomainObject.Predmet.ProtustrankaNazivFormated>
    <izvorni_sadrzaj>FERDOKOMERC društvo s ograničenom odgovornošću za montažu i trgovinu</izvorni_sadrzaj>
    <derivirana_varijabla naziv="DomainObject.Predmet.ProtustrankaNazivFormated_1">FERDOKOMERC društvo s ograničenom odgovornošću za montažu i trgovinu</derivirana_varijabla>
  </DomainObject.Predmet.ProtustrankaNazivFormated>
  <DomainObject.Predmet.ProtustrankaNazivFormatedOIB>
    <izvorni_sadrzaj>FERDOKOMERC društvo s ograničenom odgovornošću za montažu i trgovinu, OIB 95235903250</izvorni_sadrzaj>
    <derivirana_varijabla naziv="DomainObject.Predmet.ProtustrankaNazivFormatedOIB_1">FERDOKOMERC društvo s ograničenom odgovornošću za montažu i trgovinu, OIB 95235903250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FERDOKOMERC društvo s ograničenom odgovornošću za montažu i trgovinu</item>
    </izvorni_sadrzaj>
    <derivirana_varijabla naziv="DomainObject.Predmet.ProtuStrankaListFormated_1">
      <item>FERDOKOMERC društvo s ograničenom odgovornošću za montažu i trgovinu</item>
    </derivirana_varijabla>
  </DomainObject.Predmet.ProtuStrankaListFormated>
  <DomainObject.Predmet.ProtuStrankaListFormatedOIB>
    <izvorni_sadrzaj>
      <item>FERDOKOMERC društvo s ograničenom odgovornošću za montažu i trgovinu, OIB 95235903250</item>
    </izvorni_sadrzaj>
    <derivirana_varijabla naziv="DomainObject.Predmet.ProtuStrankaListFormatedOIB_1">
      <item>FERDOKOMERC društvo s ograničenom odgovornošću za montažu i trgovinu, OIB 95235903250</item>
    </derivirana_varijabla>
  </DomainObject.Predmet.ProtuStrankaListFormatedOIB>
  <DomainObject.Predmet.ProtuStrankaListFormatedWithAdress>
    <izvorni_sadrzaj>
      <item>FERDOKOMERC društvo s ograničenom odgovornošću za montažu i trgovinu, Put Stanova 98, 23000 Zadar</item>
    </izvorni_sadrzaj>
    <derivirana_varijabla naziv="DomainObject.Predmet.ProtuStrankaListFormatedWithAdress_1">
      <item>FERDOKOMERC društvo s ograničenom odgovornošću za montažu i trgovinu, Put Stanova 98, 23000 Zadar</item>
    </derivirana_varijabla>
  </DomainObject.Predmet.ProtuStrankaListFormatedWithAdress>
  <DomainObject.Predmet.ProtuStrankaListFormatedWithAdressOIB>
    <izvorni_sadrzaj>
      <item>FERDOKOMERC društvo s ograničenom odgovornošću za montažu i trgovinu, OIB 95235903250, Put Stanova 98, 23000 Zadar</item>
    </izvorni_sadrzaj>
    <derivirana_varijabla naziv="DomainObject.Predmet.ProtuStrankaListFormatedWithAdressOIB_1">
      <item>FERDOKOMERC društvo s ograničenom odgovornošću za montažu i trgovinu, OIB 95235903250, Put Stanova 98, 23000 Zadar</item>
    </derivirana_varijabla>
  </DomainObject.Predmet.ProtuStrankaListFormatedWithAdressOIB>
  <DomainObject.Predmet.ProtuStrankaListNazivFormated>
    <izvorni_sadrzaj>
      <item>FERDOKOMERC društvo s ograničenom odgovornošću za montažu i trgovinu</item>
    </izvorni_sadrzaj>
    <derivirana_varijabla naziv="DomainObject.Predmet.ProtuStrankaListNazivFormated_1">
      <item>FERDOKOMERC društvo s ograničenom odgovornošću za montažu i trgovinu</item>
    </derivirana_varijabla>
  </DomainObject.Predmet.ProtuStrankaListNazivFormated>
  <DomainObject.Predmet.ProtuStrankaListNazivFormatedOIB>
    <izvorni_sadrzaj>
      <item>FERDOKOMERC društvo s ograničenom odgovornošću za montažu i trgovinu, OIB 95235903250</item>
    </izvorni_sadrzaj>
    <derivirana_varijabla naziv="DomainObject.Predmet.ProtuStrankaListNazivFormatedOIB_1">
      <item>FERDOKOMERC društvo s ograničenom odgovornošću za montažu i trgovinu, OIB 95235903250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FERDOKOMERC društvo s ograničenom odgovornošću za montažu i trgovinu</izvorni_sadrzaj>
    <derivirana_varijabla naziv="DomainObject.Predmet.ProtustrankaIDrugi_1">FERDOKOMERC društvo s ograničenom odgovornošću za montažu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FERDOKOMERC društvo s ograničenom odgovornošću za montažu i trgovinu, OIB 95235903250, Put Stanova 98, 23000 Zadar</izvorni_sadrzaj>
    <derivirana_varijabla naziv="DomainObject.Predmet.ProtustrankaIDrugiAdressOIB_1">FERDOKOMERC društvo s ograničenom odgovornošću za montažu i trgovinu, OIB 95235903250, Put Stanova 98,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FERDOKOMERC društvo s ograničenom odgovornošću za montažu i trgovinu</item>
    </izvorni_sadrzaj>
    <derivirana_varijabla naziv="DomainObject.Predmet.SudioniciListNaziv_1">
      <item>FINA</item>
      <item>FERDOKOMERC društvo s ograničenom odgovornošću za montažu i trgovinu</item>
    </derivirana_varijabla>
  </DomainObject.Predmet.SudioniciListNaziv>
  <DomainObject.Predmet.SudioniciListAdressOIB>
    <izvorni_sadrzaj>
      <item>FINA, OIB 85821130368, Ivana Danila 4,23000 Zadar</item>
      <item>FERDOKOMERC društvo s ograničenom odgovornošću za montažu i trgovinu, OIB 95235903250, Put Stanova 98,23000 Zadar</item>
    </izvorni_sadrzaj>
    <derivirana_varijabla naziv="DomainObject.Predmet.SudioniciListAdressOIB_1">
      <item>FINA, OIB 85821130368, Ivana Danila 4,23000 Zadar</item>
      <item>FERDOKOMERC društvo s ograničenom odgovornošću za montažu i trgovinu, OIB 95235903250, Put Stanova 98,23000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95235903250</item>
    </izvorni_sadrzaj>
    <derivirana_varijabla naziv="DomainObject.Predmet.SudioniciListNazivOIB_1">
      <item>, OIB 85821130368</item>
      <item>, OIB 95235903250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044803-1264-4361-88FA-57F8653455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481</properties:Words>
  <properties:Characters>2492</properties:Characters>
  <properties:Lines>69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2018-10-29T08:17:00Z</dcterms:created>
  <dc:creator>Ante Kačić</dc:creator>
  <cp:lastModifiedBy>Merlina Klišmanić</cp:lastModifiedBy>
  <cp:lastPrinted>2018-10-29T12:22:00Z</cp:lastPrinted>
  <dcterms:modified xmlns:xsi="http://www.w3.org/2001/XMLSchema-instance" xsi:type="dcterms:W3CDTF">2018-10-29T12:44:00Z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(St-354-18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