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2b30" w14:paraId="b5d2b30" w:rsidRDefault="00937FF9" w:rsidP="004A60B9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60B9" w:rsidP="004A60B9" w:rsidR="004A60B9">
      <w:pPr>
        <w:jc w:val="right"/>
        <w:rPr>
          <w:b/>
        </w:rPr>
      </w:pPr>
      <w:r>
        <w:rPr>
          <w:bCs/>
        </w:rPr>
        <w:t xml:space="preserve">  </w:t>
      </w:r>
      <w:r>
        <w:rPr>
          <w:b/>
        </w:rPr>
        <w:t>3 St-151/2016-20</w:t>
      </w:r>
    </w:p>
    <w:p w:rsidRDefault="004A60B9" w:rsidP="004A60B9" w:rsidR="004A60B9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dana 19. listopada 2016. godine, donio je </w:t>
      </w:r>
    </w:p>
    <w:p w:rsidRDefault="004A60B9" w:rsidP="004A60B9" w:rsidR="004A60B9" w:rsidRPr="004A60B9">
      <w:pPr>
        <w:jc w:val="center"/>
        <w:rPr>
          <w:b/>
        </w:rPr>
      </w:pPr>
      <w:r>
        <w:rPr>
          <w:b/>
        </w:rPr>
        <w:t>Z A K L J U Č A K</w:t>
      </w:r>
    </w:p>
    <w:p w:rsidRDefault="004A60B9" w:rsidP="004A60B9" w:rsidR="004A60B9">
      <w:pPr>
        <w:jc w:val="both"/>
      </w:pPr>
      <w:r>
        <w:rPr>
          <w:b/>
        </w:rPr>
        <w:t xml:space="preserve">I.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5507, </w:t>
      </w:r>
      <w:proofErr w:type="spellStart"/>
      <w:r>
        <w:t>kč</w:t>
      </w:r>
      <w:proofErr w:type="spellEnd"/>
      <w:r>
        <w:t xml:space="preserve">. br. 1731/2 – Poslovni objekt Gljive A B, Dvor i gradilište površine 297 </w:t>
      </w:r>
      <w:proofErr w:type="spellStart"/>
      <w:r>
        <w:t>čhv</w:t>
      </w:r>
      <w:proofErr w:type="spellEnd"/>
      <w:r>
        <w:t>, k. o. 332712 Virovitica koja se nalazi na adresi Virovitica, Trg Franje Tuđmana, i to suvlasničkih dijelova te nekretnine kako slijedi</w:t>
      </w:r>
    </w:p>
    <w:p w:rsidRDefault="004A60B9" w:rsidP="004A60B9" w:rsidR="004A60B9">
      <w:pPr>
        <w:jc w:val="both"/>
      </w:pPr>
      <w:r>
        <w:tab/>
        <w:t>- su</w:t>
      </w:r>
      <w:bookmarkStart w:name="_GoBack" w:id="0"/>
      <w:bookmarkEnd w:id="0"/>
      <w:r>
        <w:t>vlasničkog dijela: 1/9 etažno vlasništvo (E-5) poslovni prostor u prizemlju – Lokal broj 2 Gljive A površine 55,50 m2, upisanog u poduložak broj 5</w:t>
      </w:r>
    </w:p>
    <w:p w:rsidRDefault="004A60B9" w:rsidP="004A60B9" w:rsidR="004A60B9">
      <w:pPr>
        <w:jc w:val="both"/>
      </w:pPr>
      <w:r>
        <w:tab/>
        <w:t>- suvlasničkog dijela: 1/9 etažno vlasništvo (E-6) poslovni prostor u podrumu Gljive A površine 27,14 m2, upisanog u poduložak broj 6</w:t>
      </w:r>
    </w:p>
    <w:p w:rsidRDefault="004A60B9" w:rsidP="004A60B9" w:rsidR="004A60B9">
      <w:pPr>
        <w:jc w:val="both"/>
      </w:pPr>
      <w:r>
        <w:tab/>
        <w:t>- suvlasničkog dijela: 1/9 etažno vlasništvo (E-7) poslovni prostor lokal u prizemlju Gljive A površine 55,50 m2 s ulazom od sjevera, upisanog u poduložak broj 7</w:t>
      </w:r>
    </w:p>
    <w:p w:rsidRDefault="004A60B9" w:rsidP="004A60B9" w:rsidR="004A60B9">
      <w:pPr>
        <w:jc w:val="both"/>
      </w:pPr>
      <w:r>
        <w:tab/>
        <w:t>- suvlasničkog dijela: 1/9 etažno vlasništvo (E-8) poslovni prostor u podrumu Gljive A površine 40,</w:t>
      </w:r>
      <w:proofErr w:type="spellStart"/>
      <w:r>
        <w:t>40</w:t>
      </w:r>
      <w:proofErr w:type="spellEnd"/>
      <w:r>
        <w:t xml:space="preserve"> m2 koji je smješten ispod lokala s ulazom od zapada, upisanog u poduložak broj 8 po početnoj prodajnoj cijeni 769.575,00 kn.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  <w:r>
        <w:t xml:space="preserve">  </w:t>
      </w:r>
    </w:p>
    <w:p w:rsidRDefault="004A60B9" w:rsidP="004A60B9" w:rsidR="004A60B9" w:rsidRPr="004A60B9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10. studenog 2016. godine u 9,30 sati.</w:t>
      </w:r>
    </w:p>
    <w:p w:rsidRDefault="004A60B9" w:rsidP="004A60B9" w:rsidR="004A60B9">
      <w:pPr>
        <w:jc w:val="both"/>
      </w:pPr>
      <w:r>
        <w:rPr>
          <w:b/>
        </w:rPr>
        <w:t xml:space="preserve">III. </w:t>
      </w:r>
      <w:r>
        <w:t>Uvjeti prodaje</w:t>
      </w:r>
    </w:p>
    <w:p w:rsidRDefault="004A60B9" w:rsidP="004A60B9" w:rsidR="004A60B9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4A60B9" w:rsidP="004A60B9" w:rsidR="004A60B9">
      <w:pPr>
        <w:ind w:firstLine="708"/>
        <w:jc w:val="both"/>
      </w:pPr>
      <w:r>
        <w:t>2. Poreze, pristojbe i troškove nastale prodajom nekretnina dužan je platiti kupac.</w:t>
      </w:r>
    </w:p>
    <w:p w:rsidRDefault="004A60B9" w:rsidP="004A60B9" w:rsidR="004A60B9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4A60B9" w:rsidP="004A60B9" w:rsidR="004A60B9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8. studenog 2016. godine uplate osiguranje u visini 5% početne cijene utvrđene u točki I ovog zaključka, na račun Trgovačkog suda u Bjelovaru oznake: IBAN 6123900011300000630 s pozivom na broj 05 540-151-16.</w:t>
      </w:r>
    </w:p>
    <w:p w:rsidRDefault="004A60B9" w:rsidP="004A60B9" w:rsidR="004A60B9" w:rsidRPr="004A60B9">
      <w:pPr>
        <w:jc w:val="both"/>
      </w:pPr>
      <w:r>
        <w:lastRenderedPageBreak/>
        <w:t>Potvrdu o uplati osiguranja ponuditelj je dužan predočiti stečajnom sucu prije početka održavanja javne dražbe.</w:t>
      </w:r>
    </w:p>
    <w:p w:rsidRDefault="004A60B9" w:rsidP="004A60B9" w:rsidR="004A60B9">
      <w:pPr>
        <w:jc w:val="center"/>
      </w:pPr>
      <w:r>
        <w:t>-2-</w:t>
      </w:r>
    </w:p>
    <w:p w:rsidRDefault="004A60B9" w:rsidP="004A60B9" w:rsidR="004A60B9">
      <w:pPr>
        <w:jc w:val="right"/>
        <w:rPr>
          <w:b/>
        </w:rPr>
      </w:pPr>
      <w:r>
        <w:rPr>
          <w:b/>
        </w:rPr>
        <w:t>3 St-151/2016-20</w:t>
      </w:r>
    </w:p>
    <w:p w:rsidRDefault="004A60B9" w:rsidP="004A60B9" w:rsidR="004A60B9" w:rsidRPr="004A60B9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4A60B9" w:rsidP="004A60B9" w:rsidR="004A60B9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4A60B9" w:rsidP="004A60B9" w:rsidR="004A60B9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4A60B9" w:rsidP="004A60B9" w:rsidR="004A60B9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091/7854610.</w:t>
      </w:r>
    </w:p>
    <w:p w:rsidRDefault="004A60B9" w:rsidP="004A60B9" w:rsidR="004A60B9">
      <w:pPr>
        <w:jc w:val="center"/>
      </w:pPr>
      <w:r>
        <w:t>U Bjelovaru, 19. listopada 2016. godine</w:t>
      </w:r>
    </w:p>
    <w:p w:rsidRDefault="004A60B9" w:rsidP="004A60B9" w:rsidR="004A60B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4A60B9" w:rsidP="004A60B9" w:rsidR="004A60B9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4A60B9" w:rsidP="004A60B9" w:rsidR="004A60B9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4A60B9" w:rsidP="004A60B9" w:rsidR="004A60B9">
      <w:pPr>
        <w:jc w:val="both"/>
      </w:pPr>
      <w:proofErr w:type="spellStart"/>
      <w:r>
        <w:t>Rj</w:t>
      </w:r>
      <w:proofErr w:type="spellEnd"/>
      <w:r>
        <w:t>.</w:t>
      </w:r>
    </w:p>
    <w:p w:rsidRDefault="004A60B9" w:rsidP="004A60B9" w:rsidR="004A60B9">
      <w:pPr>
        <w:jc w:val="both"/>
      </w:pPr>
      <w:r>
        <w:t xml:space="preserve">Dna: stečajnom upravitelju - putem pošte i putem e-oglasne ploče </w:t>
      </w:r>
    </w:p>
    <w:p w:rsidRDefault="004A60B9" w:rsidP="004A60B9" w:rsidR="004A60B9">
      <w:pPr>
        <w:jc w:val="both"/>
      </w:pPr>
      <w:r>
        <w:t xml:space="preserve">        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– putem e-oglasne ploče</w:t>
      </w:r>
    </w:p>
    <w:p w:rsidRDefault="004A60B9" w:rsidP="004A60B9" w:rsidR="004A60B9">
      <w:pPr>
        <w:jc w:val="both"/>
      </w:pPr>
      <w:r>
        <w:t xml:space="preserve">         Grad Virovitica – putem e-oglasne ploče </w:t>
      </w:r>
    </w:p>
    <w:p w:rsidRDefault="004A60B9" w:rsidP="004A60B9" w:rsidR="004A60B9">
      <w:pPr>
        <w:jc w:val="both"/>
      </w:pPr>
      <w:r>
        <w:t xml:space="preserve">         RH, MIN. FIN. POREZNA UPRAVA, Zagreb - putem e-oglasne ploče </w:t>
      </w:r>
    </w:p>
    <w:p w:rsidRDefault="004A60B9" w:rsidP="004A60B9" w:rsidR="004A60B9">
      <w:pPr>
        <w:jc w:val="both"/>
      </w:pPr>
      <w:r>
        <w:t xml:space="preserve">         e-oglasna ploča</w:t>
      </w:r>
    </w:p>
    <w:p w:rsidRDefault="004A60B9" w:rsidP="004A60B9" w:rsidR="00DA0242">
      <w:pPr>
        <w:jc w:val="both"/>
      </w:pPr>
      <w:proofErr w:type="spellStart"/>
      <w:r>
        <w:t>Bj</w:t>
      </w:r>
      <w:proofErr w:type="spellEnd"/>
      <w:r>
        <w:t>. 19.10.2016.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0B9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7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St-151/2016-20</izvorni_sadrzaj>
    <derivirana_varijabla naziv="DomainObject.Oznaka_1">St-151/2016-20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</item>
    </izvorni_sadrzaj>
    <derivirana_varijabla naziv="DomainObject.Predmet.OstaliListNazivFormatedOIB_1">
      <item>MARIJA HANZIĆ, OIB 15846230339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St-151/2016-20</izvorni_sadrzaj>
    <derivirana_varijabla naziv="DomainObject.PoslovniBrojDokumenta_1">St-151/2016-20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636C1-1899-4277-A7AB-7E867D5CF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3444</properties:Characters>
  <properties:Lines>66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2016-10-19T05:46:00Z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