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c6fee" w14:paraId="fbc6fee" w:rsidRDefault="001103A5" w:rsidP="001103A5" w:rsidR="001103A5" w:rsidRPr="00B112A0">
      <w:pPr>
        <w15:collapsed w:val="false"/>
      </w:pPr>
      <w:bookmarkStart w:name="_GoBack" w:id="0"/>
      <w:bookmarkEnd w:id="0"/>
      <w:r w:rsidRPr="00B112A0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03A5" w:rsidP="001103A5" w:rsidR="001103A5" w:rsidRPr="00B112A0">
      <w:r w:rsidRPr="00B112A0">
        <w:t>REPUBLIKA HRVATSKA</w:t>
      </w:r>
    </w:p>
    <w:p w:rsidRDefault="001103A5" w:rsidP="001103A5" w:rsidR="001103A5" w:rsidRPr="00B112A0">
      <w:r w:rsidRPr="00B112A0">
        <w:t>TRGOVAČKI SUD U ZAGREBU</w:t>
      </w:r>
    </w:p>
    <w:p w:rsidRDefault="001103A5" w:rsidP="001103A5" w:rsidR="001103A5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7 St-</w:t>
      </w:r>
      <w:r>
        <w:t>1029/11</w:t>
      </w:r>
    </w:p>
    <w:p w:rsidRDefault="001103A5" w:rsidP="001103A5" w:rsidR="001103A5" w:rsidRPr="00B112A0"/>
    <w:p w:rsidRDefault="001103A5" w:rsidP="001103A5" w:rsidR="001103A5" w:rsidRPr="00B112A0">
      <w:pPr>
        <w:jc w:val="center"/>
      </w:pPr>
      <w:r w:rsidRPr="00B112A0">
        <w:t>R E P U B L I K A  H R V A T S K A</w:t>
      </w:r>
    </w:p>
    <w:p w:rsidRDefault="001103A5" w:rsidP="001103A5" w:rsidR="001103A5" w:rsidRPr="00B112A0">
      <w:pPr>
        <w:jc w:val="center"/>
      </w:pPr>
      <w:r w:rsidRPr="00B112A0">
        <w:t>R J E Š E N J E</w:t>
      </w:r>
    </w:p>
    <w:p w:rsidRDefault="001103A5" w:rsidP="001103A5" w:rsidR="001103A5" w:rsidRPr="00B112A0">
      <w:pPr>
        <w:jc w:val="center"/>
      </w:pPr>
    </w:p>
    <w:p w:rsidRDefault="001103A5" w:rsidP="001103A5" w:rsidR="001103A5">
      <w:pPr>
        <w:jc w:val="both"/>
      </w:pPr>
      <w:r w:rsidRPr="00B112A0">
        <w:tab/>
        <w:t>TRGOVAČKI SUD U ZAGREBU po sucu pojedincu Vesni Malenica kao stečajnom sucu u stečajnom postupku nad dužnikom</w:t>
      </w:r>
      <w:r w:rsidRPr="00B112A0">
        <w:rPr>
          <w:lang w:val="pl-PL"/>
        </w:rPr>
        <w:t xml:space="preserve"> </w:t>
      </w:r>
      <w:r w:rsidRPr="007137EB">
        <w:rPr>
          <w:sz w:val="22"/>
          <w:szCs w:val="22"/>
          <w:lang w:val="pl-PL"/>
        </w:rPr>
        <w:t>JURICA-PROMET d. o. o. u stečaju, Zlatar, Varaždinska 16, OIB 56368969802</w:t>
      </w:r>
      <w:r w:rsidR="00AD24A3">
        <w:t>, 25</w:t>
      </w:r>
      <w:r>
        <w:t>. listopada 2016.</w:t>
      </w:r>
    </w:p>
    <w:p w:rsidRDefault="001103A5" w:rsidP="001103A5" w:rsidR="001103A5">
      <w:pPr>
        <w:jc w:val="both"/>
      </w:pPr>
    </w:p>
    <w:p w:rsidRDefault="001103A5" w:rsidP="001103A5" w:rsidR="001103A5">
      <w:pPr>
        <w:jc w:val="center"/>
      </w:pPr>
      <w:r>
        <w:t>r i j e š i o   j e</w:t>
      </w:r>
    </w:p>
    <w:p w:rsidRDefault="001103A5" w:rsidP="001103A5" w:rsidR="001103A5" w:rsidRPr="00B112A0">
      <w:pPr>
        <w:jc w:val="both"/>
      </w:pPr>
    </w:p>
    <w:p w:rsidRDefault="001103A5" w:rsidP="000902C9" w:rsidR="000902C9" w:rsidRPr="00DB2C3E">
      <w:pPr>
        <w:ind w:firstLine="708"/>
        <w:jc w:val="both"/>
      </w:pPr>
      <w:r>
        <w:t xml:space="preserve">1. </w:t>
      </w:r>
      <w:r w:rsidRPr="00B112A0">
        <w:t xml:space="preserve">Iz kupoprodajne cijene dobivene </w:t>
      </w:r>
      <w:r w:rsidR="000902C9">
        <w:t>prodajom nekretnina</w:t>
      </w:r>
      <w:r w:rsidRPr="00C24F67">
        <w:t xml:space="preserve"> stečajnog dužnika</w:t>
      </w:r>
      <w:r>
        <w:t xml:space="preserve"> </w:t>
      </w:r>
      <w:r w:rsidR="000902C9">
        <w:t xml:space="preserve">koje su </w:t>
      </w:r>
      <w:r w:rsidR="000902C9" w:rsidRPr="00DB2C3E">
        <w:t>upisane u zemljišne knjige Općinskog suda u Zlataru:</w:t>
      </w:r>
    </w:p>
    <w:p w:rsidRDefault="000902C9" w:rsidP="000902C9" w:rsidR="000902C9" w:rsidRPr="00DB2C3E">
      <w:pPr>
        <w:jc w:val="both"/>
      </w:pPr>
      <w:r w:rsidRPr="00DB2C3E">
        <w:tab/>
        <w:t>a) zk. ul. 2035, kč. br. 493/1, k. o. Martinci Zlatarski, oranica pod Bolšecom u Martinci, površine 1870 m2, čhv 520,</w:t>
      </w:r>
    </w:p>
    <w:p w:rsidRDefault="000902C9" w:rsidP="000902C9" w:rsidR="001103A5">
      <w:pPr>
        <w:ind w:firstLine="708" w:right="48"/>
        <w:jc w:val="both"/>
      </w:pPr>
      <w:r w:rsidRPr="00DB2C3E">
        <w:t xml:space="preserve">b) zk. ul. 2035, kč. br. 495/4, k. o. Martinci Zlatarski, oranica pod Bolšecom u Martinci, površine 896 m2, čhv 249, </w:t>
      </w:r>
      <w:r>
        <w:t>u iznosu</w:t>
      </w:r>
      <w:r w:rsidRPr="00DB2C3E">
        <w:t xml:space="preserve"> od 42.570,50 kn</w:t>
      </w:r>
      <w:r>
        <w:t>,</w:t>
      </w:r>
      <w:r w:rsidR="001103A5">
        <w:t xml:space="preserve"> namiruje se:</w:t>
      </w:r>
    </w:p>
    <w:p w:rsidRDefault="001103A5" w:rsidP="001103A5" w:rsidR="001103A5">
      <w:pPr>
        <w:ind w:firstLine="708"/>
        <w:jc w:val="both"/>
      </w:pPr>
      <w:r>
        <w:t xml:space="preserve">1. trošak utvrđivanja tražbine i unovčenja nekretnine iznosom od </w:t>
      </w:r>
      <w:r w:rsidR="000902C9">
        <w:t>23.787,00</w:t>
      </w:r>
      <w:r>
        <w:t xml:space="preserve"> kn</w:t>
      </w:r>
    </w:p>
    <w:p w:rsidRDefault="001103A5" w:rsidP="001103A5" w:rsidR="001103A5" w:rsidRPr="00A24AAC">
      <w:pPr>
        <w:ind w:firstLine="708"/>
        <w:jc w:val="both"/>
      </w:pPr>
      <w:r>
        <w:t xml:space="preserve">2. </w:t>
      </w:r>
      <w:r w:rsidR="000902C9">
        <w:t xml:space="preserve">djelomično, </w:t>
      </w:r>
      <w:r>
        <w:t xml:space="preserve">razlučni vjerovnik </w:t>
      </w:r>
      <w:r w:rsidR="000902C9">
        <w:t>Republika Hrvatska, Ministarstvo financija, Porezna uprava, iznosom od 18.783,50 kn</w:t>
      </w:r>
    </w:p>
    <w:p w:rsidRDefault="001103A5" w:rsidP="001103A5" w:rsidR="001103A5" w:rsidRPr="00B112A0">
      <w:pPr>
        <w:ind w:right="572"/>
        <w:jc w:val="both"/>
      </w:pPr>
    </w:p>
    <w:p w:rsidRDefault="001103A5" w:rsidP="001103A5" w:rsidR="001103A5" w:rsidRPr="00B112A0">
      <w:pPr>
        <w:ind w:firstLine="26" w:right="572" w:left="-26"/>
        <w:jc w:val="center"/>
      </w:pPr>
      <w:r w:rsidRPr="00B112A0">
        <w:t>Obrazloženje</w:t>
      </w:r>
    </w:p>
    <w:p w:rsidRDefault="001103A5" w:rsidP="001103A5" w:rsidR="001103A5" w:rsidRPr="00B112A0">
      <w:pPr>
        <w:ind w:firstLine="26" w:right="572" w:left="-26"/>
        <w:jc w:val="center"/>
      </w:pPr>
    </w:p>
    <w:p w:rsidRDefault="001103A5" w:rsidP="001103A5" w:rsidR="001103A5">
      <w:pPr>
        <w:ind w:firstLine="26" w:right="-26" w:left="-26"/>
        <w:jc w:val="both"/>
      </w:pPr>
      <w:r w:rsidRPr="00B112A0">
        <w:tab/>
      </w:r>
      <w:r>
        <w:t>Rješenje o dosudi broj St-</w:t>
      </w:r>
      <w:r w:rsidR="000902C9">
        <w:t>1029/11 od 3. studenog 2015</w:t>
      </w:r>
      <w:r>
        <w:t xml:space="preserve">. postalo je pravomoćno </w:t>
      </w:r>
      <w:r w:rsidR="000902C9">
        <w:t>12. studenog 2015.</w:t>
      </w:r>
    </w:p>
    <w:p w:rsidRDefault="000902C9" w:rsidP="001103A5" w:rsidR="001103A5">
      <w:pPr>
        <w:ind w:firstLine="734" w:right="-26" w:left="-26"/>
        <w:jc w:val="both"/>
      </w:pPr>
      <w:r>
        <w:t xml:space="preserve">Kupac je 1. prosinca 2015. uplatio </w:t>
      </w:r>
      <w:r w:rsidR="00547D75">
        <w:t>razliku kupovnine</w:t>
      </w:r>
      <w:r>
        <w:t xml:space="preserve"> u iznosu od </w:t>
      </w:r>
      <w:r w:rsidR="00547D75">
        <w:t>40.441,97 kn, što s uplaćenom jamčevinom predstavlja kupoprodajnu cijenu u iznosu od 42.570,50 kn.</w:t>
      </w:r>
    </w:p>
    <w:p w:rsidRDefault="001103A5" w:rsidP="001103A5" w:rsidR="001103A5">
      <w:pPr>
        <w:ind w:firstLine="734" w:right="-26" w:left="-26"/>
        <w:jc w:val="both"/>
      </w:pPr>
      <w:r>
        <w:t xml:space="preserve">Zaključkom od </w:t>
      </w:r>
      <w:r w:rsidR="00547D75">
        <w:t>4. veljače</w:t>
      </w:r>
      <w:r>
        <w:t xml:space="preserve"> 2016. izvršena je predaja nekretnine kupcu, te određeno brisanje upisanih prava i tereta na nekretnini koja je bila predmetom prodaje.</w:t>
      </w:r>
    </w:p>
    <w:p w:rsidRDefault="001103A5" w:rsidP="001103A5" w:rsidR="001103A5" w:rsidRPr="00B112A0">
      <w:pPr>
        <w:ind w:firstLine="734" w:right="-26" w:left="-26"/>
        <w:jc w:val="both"/>
      </w:pPr>
      <w:r>
        <w:t>Temeljem odredbe čl. 117 Ovršnog zakona u svezi s čl. 164 Stečajnog zakona određeno je ročište za diobu kupovnine ostvarene prodajom nekretnine stečajnog dužnika.</w:t>
      </w:r>
    </w:p>
    <w:p w:rsidRDefault="001103A5" w:rsidP="001103A5" w:rsidR="001103A5">
      <w:pPr>
        <w:ind w:firstLine="734" w:right="-26" w:left="-26"/>
        <w:jc w:val="both"/>
      </w:pPr>
      <w:r w:rsidRPr="00B112A0">
        <w:t>Ročište</w:t>
      </w:r>
      <w:r>
        <w:t xml:space="preserve"> za diobu kupovnine</w:t>
      </w:r>
      <w:r w:rsidRPr="00B112A0">
        <w:t xml:space="preserve"> održano </w:t>
      </w:r>
      <w:r>
        <w:t>je</w:t>
      </w:r>
      <w:r w:rsidRPr="00B112A0">
        <w:t xml:space="preserve"> </w:t>
      </w:r>
      <w:r w:rsidR="00547D75">
        <w:t>17. listopada</w:t>
      </w:r>
      <w:r>
        <w:t xml:space="preserve"> 2016.</w:t>
      </w:r>
    </w:p>
    <w:p w:rsidRDefault="001103A5" w:rsidP="001103A5" w:rsidR="001103A5">
      <w:pPr>
        <w:ind w:firstLine="708"/>
        <w:jc w:val="both"/>
      </w:pPr>
      <w:r>
        <w:t xml:space="preserve">Stečajni upravitelj predložio je diobu kupovnine i specificirao troškove, na način pobliže opisan u podnesku od </w:t>
      </w:r>
      <w:r w:rsidR="00547D75">
        <w:t>11. ožujka</w:t>
      </w:r>
      <w:r>
        <w:t xml:space="preserve"> 2016. </w:t>
      </w:r>
    </w:p>
    <w:p w:rsidRDefault="001103A5" w:rsidP="001103A5" w:rsidR="001103A5">
      <w:pPr>
        <w:ind w:firstLine="708"/>
        <w:jc w:val="both"/>
      </w:pPr>
      <w:r>
        <w:t xml:space="preserve">Prijedlog za namirenje se sastoji od namirenja troškova postupka sukladno odredbi čl. 170 st. 1 i st. 2 Stečajnog zakona (NN 133/12), obzirom da su sve radnje u postupku poduzete prije 1. rujna 2015. </w:t>
      </w:r>
    </w:p>
    <w:p w:rsidRDefault="001103A5" w:rsidP="00547D75" w:rsidR="00547D75">
      <w:pPr>
        <w:jc w:val="both"/>
      </w:pPr>
      <w:r>
        <w:tab/>
      </w:r>
      <w:r w:rsidR="00547D75">
        <w:t>Stečajni upravitelj predlaže da se iz postignute kupovnine u iznosu od 42.570,50 kn, namire troškovi postupka sukladno odredbi čl. 170 st. 1. i st. 2 Stečajnog zakona u iznosu od 23.787,00 kn.</w:t>
      </w:r>
    </w:p>
    <w:p w:rsidRDefault="00547D75" w:rsidP="00547D75" w:rsidR="00547D75">
      <w:pPr>
        <w:jc w:val="both"/>
        <w:rPr>
          <w:lang w:val="pl-PL"/>
        </w:rPr>
      </w:pPr>
      <w:r>
        <w:tab/>
        <w:t xml:space="preserve">Ostatkom iznosa od 18.783,50 kn da se djelomično namiri razlučni </w:t>
      </w:r>
      <w:r w:rsidRPr="00DB2C3E">
        <w:t>vjerovnik</w:t>
      </w:r>
      <w:r w:rsidRPr="00DB2C3E">
        <w:rPr>
          <w:lang w:val="pl-PL"/>
        </w:rPr>
        <w:t xml:space="preserve">  Republika Hrv</w:t>
      </w:r>
      <w:r>
        <w:rPr>
          <w:lang w:val="pl-PL"/>
        </w:rPr>
        <w:t>atska, Ministarstvo financija, koji ima utvrđenu i osiguranu tražbinu u iznosu  od 2.502.563,15 kn.</w:t>
      </w:r>
    </w:p>
    <w:p w:rsidRDefault="00466EF3" w:rsidP="00547D75" w:rsidR="00466EF3">
      <w:pPr>
        <w:jc w:val="both"/>
        <w:rPr>
          <w:lang w:val="pl-PL"/>
        </w:rPr>
      </w:pPr>
      <w:r>
        <w:rPr>
          <w:lang w:val="pl-PL"/>
        </w:rPr>
        <w:tab/>
        <w:t>Razlučni vjerovnik suglasio se s prijedlogom stečajnog upravitelja.</w:t>
      </w:r>
    </w:p>
    <w:p w:rsidRDefault="00547D75" w:rsidP="00547D75" w:rsidR="00547D75">
      <w:pPr>
        <w:jc w:val="both"/>
        <w:rPr>
          <w:lang w:val="pl-PL"/>
        </w:rPr>
      </w:pPr>
      <w:r>
        <w:rPr>
          <w:lang w:val="pl-PL"/>
        </w:rPr>
        <w:lastRenderedPageBreak/>
        <w:tab/>
        <w:t>Troškovi sukladno odredbi čl. 170 Stečajnog zakona detaljnije su elaborirani u podnesku.</w:t>
      </w:r>
    </w:p>
    <w:p w:rsidRDefault="007148FA" w:rsidP="00547D75" w:rsidR="007148FA">
      <w:pPr>
        <w:jc w:val="both"/>
        <w:rPr>
          <w:lang w:val="pl-PL"/>
        </w:rPr>
      </w:pPr>
      <w:r>
        <w:rPr>
          <w:lang w:val="pl-PL"/>
        </w:rPr>
        <w:tab/>
        <w:t>Temeljem odredbe čl. 164s st. 3 valjalo je riješiti kao u izreci.</w:t>
      </w:r>
    </w:p>
    <w:p w:rsidRDefault="001103A5" w:rsidP="00547D75" w:rsidR="001103A5" w:rsidRPr="00B112A0">
      <w:pPr>
        <w:ind w:right="-2"/>
        <w:jc w:val="center"/>
      </w:pPr>
      <w:r w:rsidRPr="00B112A0">
        <w:t xml:space="preserve">Zagreb, </w:t>
      </w:r>
      <w:r w:rsidR="00AD24A3">
        <w:t>25</w:t>
      </w:r>
      <w:r>
        <w:t>. listopad 2016.</w:t>
      </w:r>
    </w:p>
    <w:p w:rsidRDefault="001103A5" w:rsidP="001103A5" w:rsidR="001103A5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SUDAC:</w:t>
      </w:r>
    </w:p>
    <w:p w:rsidRDefault="001103A5" w:rsidP="001103A5" w:rsidR="001103A5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Vesna Malenica</w:t>
      </w:r>
      <w:r w:rsidR="0099392F">
        <w:t xml:space="preserve"> v. r. </w:t>
      </w:r>
    </w:p>
    <w:p w:rsidRDefault="001103A5" w:rsidP="001103A5" w:rsidR="001103A5" w:rsidRPr="00B112A0">
      <w:r w:rsidRPr="00B112A0">
        <w:t xml:space="preserve">POUKA O PRAVNOM LIJEKU: </w:t>
      </w:r>
    </w:p>
    <w:p w:rsidRDefault="001103A5" w:rsidP="001103A5" w:rsidR="001103A5" w:rsidRPr="00B112A0">
      <w:pPr>
        <w:jc w:val="both"/>
      </w:pPr>
      <w:r w:rsidRPr="00B112A0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103A5" w:rsidP="001103A5" w:rsidR="001103A5" w:rsidRPr="00B112A0">
      <w:pPr>
        <w:jc w:val="both"/>
      </w:pPr>
    </w:p>
    <w:p w:rsidRDefault="0099392F" w:rsidP="00AB7A2F" w:rsidR="0099392F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99392F" w:rsidP="00995CE9" w:rsidR="0099392F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1103A5" w:rsidP="00F42C66" w:rsidR="001103A5" w:rsidRPr="00157A39">
      <w:pPr>
        <w:ind w:firstLine="26" w:left="-26"/>
        <w:jc w:val="both"/>
      </w:pPr>
    </w:p>
    <w:p w:rsidRDefault="001103A5" w:rsidP="001103A5" w:rsidR="001103A5" w:rsidRPr="00157A39">
      <w:pPr>
        <w:jc w:val="both"/>
      </w:pPr>
    </w:p>
    <w:p w:rsidRDefault="001103A5" w:rsidP="001103A5" w:rsidR="001103A5" w:rsidRPr="00157A39">
      <w:pPr>
        <w:jc w:val="both"/>
      </w:pPr>
    </w:p>
    <w:p w:rsidRDefault="001103A5" w:rsidP="001103A5" w:rsidR="001103A5" w:rsidRPr="00157A39">
      <w:pPr>
        <w:jc w:val="both"/>
      </w:pPr>
    </w:p>
    <w:p w:rsidRDefault="001103A5" w:rsidP="001103A5" w:rsidR="001103A5" w:rsidRPr="00157A39">
      <w:pPr>
        <w:jc w:val="center"/>
      </w:pPr>
    </w:p>
    <w:sectPr w:rsidSect="001103A5" w:rsidR="001103A5" w:rsidRPr="00157A39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3A5" w:rsidP="001103A5" w:rsidR="001103A5">
      <w:r>
        <w:separator/>
      </w:r>
    </w:p>
  </w:endnote>
  <w:endnote w:id="0" w:type="continuationSeparator">
    <w:p w:rsidRDefault="001103A5" w:rsidP="001103A5" w:rsidR="00110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3A5" w:rsidP="001103A5" w:rsidR="001103A5">
      <w:r>
        <w:separator/>
      </w:r>
    </w:p>
  </w:footnote>
  <w:footnote w:id="0" w:type="continuationSeparator">
    <w:p w:rsidRDefault="001103A5" w:rsidP="001103A5" w:rsidR="001103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0119511"/>
      <w:docPartObj>
        <w:docPartGallery w:val="Page Numbers (Top of Page)"/>
        <w:docPartUnique/>
      </w:docPartObj>
    </w:sdtPr>
    <w:sdtEndPr/>
    <w:sdtContent>
      <w:p w:rsidRDefault="001103A5" w:rsidR="001103A5">
        <w:pPr>
          <w:pStyle w:val="Zaglavlje"/>
          <w:jc w:val="right"/>
        </w:pPr>
        <w:r>
          <w:t xml:space="preserve">7 St-1029/11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392F">
          <w:t>2</w:t>
        </w:r>
        <w:r>
          <w:fldChar w:fldCharType="end"/>
        </w:r>
      </w:p>
    </w:sdtContent>
  </w:sdt>
  <w:p w:rsidRDefault="001103A5" w:rsidR="001103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5298209"/>
      <w:docPartObj>
        <w:docPartGallery w:val="Page Numbers (Top of Page)"/>
        <w:docPartUnique/>
      </w:docPartObj>
    </w:sdtPr>
    <w:sdtEndPr/>
    <w:sdtContent>
      <w:p w:rsidRDefault="001103A5" w:rsidR="001103A5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92F">
          <w:t>1</w:t>
        </w:r>
        <w:r>
          <w:fldChar w:fldCharType="end"/>
        </w:r>
      </w:p>
    </w:sdtContent>
  </w:sdt>
  <w:p w:rsidRDefault="001103A5" w:rsidR="001103A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3A5"/>
    <w:rsid w:val="000902C9"/>
    <w:rsid w:val="001103A5"/>
    <w:rsid w:val="00130D68"/>
    <w:rsid w:val="001F112F"/>
    <w:rsid w:val="00237FCF"/>
    <w:rsid w:val="002F2BD1"/>
    <w:rsid w:val="00361423"/>
    <w:rsid w:val="00466EF3"/>
    <w:rsid w:val="00547D75"/>
    <w:rsid w:val="007148FA"/>
    <w:rsid w:val="0072617A"/>
    <w:rsid w:val="007C1B9C"/>
    <w:rsid w:val="00920EDA"/>
    <w:rsid w:val="0099392F"/>
    <w:rsid w:val="00A22213"/>
    <w:rsid w:val="00AB410D"/>
    <w:rsid w:val="00AD24A3"/>
    <w:rsid w:val="00BB4A20"/>
    <w:rsid w:val="00C643A4"/>
    <w:rsid w:val="00C757C2"/>
    <w:rsid w:val="00D80048"/>
    <w:rsid w:val="00F26225"/>
    <w:rsid w:val="00F4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3A5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110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3A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03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03A5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03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03A5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3A5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110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3A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103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03A5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103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03A5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3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St-1029/2011</izvorni_sadrzaj>
    <derivirana_varijabla naziv="DomainObject.Predmet.OznakaBroj_1">St-1029/2011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JURICA-PROMET d.o.o.</izvorni_sadrzaj>
    <derivirana_varijabla naziv="DomainObject.Predmet.ProtustrankaFormated_1">  JURICA-PROMET d.o.o.</derivirana_varijabla>
  </DomainObject.Predmet.ProtustrankaFormated>
  <DomainObject.Predmet.ProtustrankaFormatedOIB>
    <izvorni_sadrzaj>  JURICA-PROMET d.o.o., OIB 56368969802</izvorni_sadrzaj>
    <derivirana_varijabla naziv="DomainObject.Predmet.ProtustrankaFormatedOIB_1">  JURICA-PROMET d.o.o., OIB 56368969802</derivirana_varijabla>
  </DomainObject.Predmet.ProtustrankaFormatedOIB>
  <DomainObject.Predmet.ProtustrankaFormatedWithAdress>
    <izvorni_sadrzaj> JURICA-PROMET d.o.o., VARAŽDINSKA 16, 49250 Zlatar</izvorni_sadrzaj>
    <derivirana_varijabla naziv="DomainObject.Predmet.ProtustrankaFormatedWithAdress_1"> JURICA-PROMET d.o.o., VARAŽDINSKA 16, 49250 Zlatar</derivirana_varijabla>
  </DomainObject.Predmet.ProtustrankaFormatedWithAdress>
  <DomainObject.Predmet.ProtustrankaFormatedWithAdressOIB>
    <izvorni_sadrzaj> JURICA-PROMET d.o.o., OIB 56368969802, VARAŽDINSKA 16, 49250 Zlatar</izvorni_sadrzaj>
    <derivirana_varijabla naziv="DomainObject.Predmet.ProtustrankaFormatedWithAdressOIB_1"> JURICA-PROMET d.o.o., OIB 56368969802, VARAŽDINSKA 16, 49250 Zlatar</derivirana_varijabla>
  </DomainObject.Predmet.ProtustrankaFormatedWithAdressOIB>
  <DomainObject.Predmet.ProtustrankaWithAdress>
    <izvorni_sadrzaj>JURICA-PROMET d.o.o. VARAŽDINSKA 16, 49250 Zlatar</izvorni_sadrzaj>
    <derivirana_varijabla naziv="DomainObject.Predmet.ProtustrankaWithAdress_1">JURICA-PROMET d.o.o. VARAŽDINSKA 16, 49250 Zlatar</derivirana_varijabla>
  </DomainObject.Predmet.ProtustrankaWithAdress>
  <DomainObject.Predmet.ProtustrankaWithAdressOIB>
    <izvorni_sadrzaj>JURICA-PROMET d.o.o., OIB 56368969802, VARAŽDINSKA 16, 49250 Zlatar</izvorni_sadrzaj>
    <derivirana_varijabla naziv="DomainObject.Predmet.ProtustrankaWithAdressOIB_1">JURICA-PROMET d.o.o., OIB 56368969802, VARAŽDINSKA 16, 49250 Zlatar</derivirana_varijabla>
  </DomainObject.Predmet.ProtustrankaWithAdressOIB>
  <DomainObject.Predmet.ProtustrankaNazivFormated>
    <izvorni_sadrzaj>JURICA-PROMET d.o.o.</izvorni_sadrzaj>
    <derivirana_varijabla naziv="DomainObject.Predmet.ProtustrankaNazivFormated_1">JURICA-PROMET d.o.o.</derivirana_varijabla>
  </DomainObject.Predmet.ProtustrankaNazivFormated>
  <DomainObject.Predmet.ProtustrankaNazivFormatedOIB>
    <izvorni_sadrzaj>JURICA-PROMET d.o.o., OIB 56368969802</izvorni_sadrzaj>
    <derivirana_varijabla naziv="DomainObject.Predmet.ProtustrankaNazivFormatedOIB_1">JURICA-PROMET d.o.o., OIB 56368969802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KRANJEC; JURICA-PROMET D.O.O.; MLADEN BRLEČIĆ; DRVOPLAST, dioničko društvo za proizvodnju namještaja, plastičnih profila i kartonske ambalaže</izvorni_sadrzaj>
    <derivirana_varijabla naziv="DomainObject.Predmet.StrankaFormated_1">  MARIO KRANJEC; JURICA-PROMET D.O.O.; MLADEN BRLEČIĆ; DRVOPLAST, dioničko društvo za proizvodnju namještaja, plastičnih profila i kartonske ambalaže</derivirana_varijabla>
  </DomainObject.Predmet.StrankaFormated>
  <DomainObject.Predmet.StrankaFormatedOIB>
    <izvorni_sadrzaj>  MARIO KRANJEC, OIB 83711267908; JURICA-PROMET D.O.O., OIB 56368969802; MLADEN BRLEČIĆ, OIB 85347204865; DRVOPLAST, dioničko društvo za proizvodnju namještaja, plastičnih profila i kartonske ambalaže, OIB 99521876871</izvorni_sadrzaj>
    <derivirana_varijabla naziv="DomainObject.Predmet.StrankaFormatedOIB_1">  MARIO KRANJEC, OIB 83711267908; JURICA-PROMET D.O.O., OIB 56368969802; MLADEN BRLEČIĆ, OIB 85347204865; DRVOPLAST, dioničko društvo za proizvodnju namještaja, plastičnih profila i kartonske ambalaže, OIB 99521876871</derivirana_varijabla>
  </DomainObject.Predmet.StrankaFormatedOIB>
  <DomainObject.Predmet.StrankaFormatedWithAdress>
    <izvorni_sadrzaj> MARIO KRANJEC; JURICA-PROMET D.O.O., Varaždinska 16, 49250 Zlatar; MLADEN BRLEČIĆ, Trg Slobode 12b, 49250 Zlatar; DRVOPLAST, dioničko društvo za proizvodnju namještaja, plastičnih profila i kartonske ambalaže, Ivana Sancina 3, 52420 Buzet</izvorni_sadrzaj>
    <derivirana_varijabla naziv="DomainObject.Predmet.StrankaFormatedWithAdress_1"> MARIO KRANJEC; JURICA-PROMET D.O.O., Varaždinska 16, 49250 Zlatar; MLADEN BRLEČIĆ, Trg Slobode 12b, 49250 Zlatar; DRVOPLAST, dioničko društvo za proizvodnju namještaja, plastičnih profila i kartonske ambalaže, Ivana Sancina 3, 52420 Buzet</derivirana_varijabla>
  </DomainObject.Predmet.StrankaFormatedWithAdress>
  <DomainObject.Predmet.StrankaFormatedWithAdressOIB>
    <izvorni_sadrzaj> MARIO KRANJEC, OIB 83711267908; JURICA-PROMET D.O.O., OIB 56368969802, Varaždinska 16, 49250 Zlatar; MLADEN BRLEČIĆ, OIB 85347204865, Trg Slobode 12b, 49250 Zlatar; DRVOPLAST, dioničko društvo za proizvodnju namještaja, plastičnih profila i kartonske ambalaže, OIB 99521876871, Ivana Sancina 3, 52420 Buzet</izvorni_sadrzaj>
    <derivirana_varijabla naziv="DomainObject.Predmet.StrankaFormatedWithAdressOIB_1"> MARIO KRANJEC, OIB 83711267908; JURICA-PROMET D.O.O., OIB 56368969802, Varaždinska 16, 49250 Zlatar; MLADEN BRLEČIĆ, OIB 85347204865, Trg Slobode 12b, 49250 Zlatar; DRVOPLAST, dioničko društvo za proizvodnju namještaja, plastičnih profila i kartonske ambalaže, OIB 99521876871, Ivana Sancina 3, 52420 Buzet</derivirana_varijabla>
  </DomainObject.Predmet.StrankaFormatedWithAdressOIB>
  <DomainObject.Predmet.StrankaWithAdress>
    <izvorni_sadrzaj>MARIO KRANJEC ,JURICA-PROMET D.O.O. Varaždinska 16,49250 Zlatar,MLADEN BRLEČIĆ Trg Slobode 12b,49250 Zlatar,DRVOPLAST, dioničko društvo za proizvodnju namještaja, plastičnih profila i kartonske ambalaže Ivana Sancina 3,52420 Buzet</izvorni_sadrzaj>
    <derivirana_varijabla naziv="DomainObject.Predmet.StrankaWithAdress_1">MARIO KRANJEC ,JURICA-PROMET D.O.O. Varaždinska 16,49250 Zlatar,MLADEN BRLEČIĆ Trg Slobode 12b,49250 Zlatar,DRVOPLAST, dioničko društvo za proizvodnju namještaja, plastičnih profila i kartonske ambalaže Ivana Sancina 3,52420 Buzet</derivirana_varijabla>
  </DomainObject.Predmet.StrankaWithAdress>
  <DomainObject.Predmet.StrankaWithAdressOIB>
    <izvorni_sadrzaj>MARIO KRANJEC, OIB 83711267908,JURICA-PROMET D.O.O., OIB 56368969802, Varaždinska 16,49250 Zlatar,MLADEN BRLEČIĆ, OIB 85347204865, Trg Slobode 12b,49250 Zlatar,DRVOPLAST, dioničko društvo za proizvodnju namještaja, plastičnih profila i kartonske ambalaže, OIB 99521876871, Ivana Sancina 3,52420 Buzet</izvorni_sadrzaj>
    <derivirana_varijabla naziv="DomainObject.Predmet.StrankaWithAdressOIB_1">MARIO KRANJEC, OIB 83711267908,JURICA-PROMET D.O.O., OIB 56368969802, Varaždinska 16,49250 Zlatar,MLADEN BRLEČIĆ, OIB 85347204865, Trg Slobode 12b,49250 Zlatar,DRVOPLAST, dioničko društvo za proizvodnju namještaja, plastičnih profila i kartonske ambalaže, OIB 99521876871, Ivana Sancina 3,52420 Buzet</derivirana_varijabla>
  </DomainObject.Predmet.StrankaWithAdressOIB>
  <DomainObject.Predmet.StrankaNazivFormated>
    <izvorni_sadrzaj>MARIO KRANJEC,JURICA-PROMET D.O.O.,MLADEN BRLEČIĆ,DRVOPLAST, dioničko društvo za proizvodnju namještaja, plastičnih profila i kartonske ambalaže</izvorni_sadrzaj>
    <derivirana_varijabla naziv="DomainObject.Predmet.StrankaNazivFormated_1">MARIO KRANJEC,JURICA-PROMET D.O.O.,MLADEN BRLEČIĆ,DRVOPLAST, dioničko društvo za proizvodnju namještaja, plastičnih profila i kartonske ambalaže</derivirana_varijabla>
  </DomainObject.Predmet.StrankaNazivFormated>
  <DomainObject.Predmet.StrankaNazivFormatedOIB>
    <izvorni_sadrzaj>MARIO KRANJEC, OIB 83711267908,JURICA-PROMET D.O.O., OIB 56368969802,MLADEN BRLEČIĆ, OIB 85347204865,DRVOPLAST, dioničko društvo za proizvodnju namještaja, plastičnih profila i kartonske ambalaže, OIB 99521876871</izvorni_sadrzaj>
    <derivirana_varijabla naziv="DomainObject.Predmet.StrankaNazivFormatedOIB_1">MARIO KRANJEC, OIB 83711267908,JURICA-PROMET D.O.O., OIB 56368969802,MLADEN BRLEČIĆ, OIB 85347204865,DRVOPLAST, dioničko društvo za proizvodnju namještaja, plastičnih profila i kartonske ambalaže, OIB 99521876871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Formated>
  <DomainObject.Predmet.StrankaListFormatedOIB>
    <izvorni_sadrzaj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FormatedOIB_1"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derivirana_varijabla>
  </DomainObject.Predmet.StrankaListFormatedOIB>
  <DomainObject.Predmet.StrankaListFormatedWithAdress>
    <izvorni_sadrzaj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izvorni_sadrzaj>
    <derivirana_varijabla naziv="DomainObject.Predmet.StrankaListFormatedWithAdress_1"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derivirana_varijabla>
  </DomainObject.Predmet.StrankaListFormatedWithAdress>
  <DomainObject.Predmet.StrankaListFormatedWithAdressOIB>
    <izvorni_sadrzaj>
      <item>MARIO KRANJEC, OIB 83711267908</item>
      <item>JURICA-PROMET D.O.O., OIB 56368969802, Varaždinska 16, 49250 Zlatar</item>
      <item>MLADEN BRLEČIĆ, OIB 85347204865, Trg Slobode 12b, 49250 Zlatar</item>
      <item>DRVOPLAST, dioničko društvo za proizvodnju namještaja, plastičnih profila i kartonske ambalaže, OIB 99521876871, Ivana Sancina 3, 52420 Buzet</item>
    </izvorni_sadrzaj>
    <derivirana_varijabla naziv="DomainObject.Predmet.StrankaListFormatedWithAdressOIB_1">
      <item>MARIO KRANJEC, OIB 83711267908</item>
      <item>JURICA-PROMET D.O.O., OIB 56368969802, Varaždinska 16, 49250 Zlatar</item>
      <item>MLADEN BRLEČIĆ, OIB 85347204865, Trg Slobode 12b, 49250 Zlatar</item>
      <item>DRVOPLAST, dioničko društvo za proizvodnju namještaja, plastičnih profila i kartonske ambalaže, OIB 99521876871, Ivana Sancina 3, 52420 Buzet</item>
    </derivirana_varijabla>
  </DomainObject.Predmet.StrankaListFormatedWithAdressOIB>
  <DomainObject.Predmet.StrankaListNaziv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Naziv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NazivFormated>
  <DomainObject.Predmet.StrankaListNazivFormatedOIB>
    <izvorni_sadrzaj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izvorni_sadrzaj>
    <derivirana_varijabla naziv="DomainObject.Predmet.StrankaListNazivFormatedOIB_1">
      <item>MARIO KRANJEC, OIB 83711267908</item>
      <item>JURICA-PROMET D.O.O., OIB 56368969802</item>
      <item>MLADEN BRLEČIĆ, OIB 85347204865</item>
      <item>DRVOPLAST, dioničko društvo za proizvodnju namještaja, plastičnih profila i kartonske ambalaže, OIB 99521876871</item>
    </derivirana_varijabla>
  </DomainObject.Predmet.StrankaListNazivFormatedOIB>
  <DomainObject.Predmet.ProtuStrankaListFormated>
    <izvorni_sadrzaj>
      <item>JURICA-PROMET d.o.o.</item>
    </izvorni_sadrzaj>
    <derivirana_varijabla naziv="DomainObject.Predmet.ProtuStrankaListFormated_1">
      <item>JURICA-PROMET d.o.o.</item>
    </derivirana_varijabla>
  </DomainObject.Predmet.ProtuStrankaListFormated>
  <DomainObject.Predmet.ProtuStrankaListFormatedOIB>
    <izvorni_sadrzaj>
      <item>JURICA-PROMET d.o.o., OIB 56368969802</item>
    </izvorni_sadrzaj>
    <derivirana_varijabla naziv="DomainObject.Predmet.ProtuStrankaListFormatedOIB_1">
      <item>JURICA-PROMET d.o.o., OIB 56368969802</item>
    </derivirana_varijabla>
  </DomainObject.Predmet.ProtuStrankaListFormatedOIB>
  <DomainObject.Predmet.ProtuStrankaListFormatedWithAdress>
    <izvorni_sadrzaj>
      <item>JURICA-PROMET d.o.o., VARAŽDINSKA 16, 49250 Zlatar</item>
    </izvorni_sadrzaj>
    <derivirana_varijabla naziv="DomainObject.Predmet.ProtuStrankaListFormatedWithAdress_1">
      <item>JURICA-PROMET d.o.o., VARAŽDINSKA 16, 49250 Zlatar</item>
    </derivirana_varijabla>
  </DomainObject.Predmet.ProtuStrankaListFormatedWithAdress>
  <DomainObject.Predmet.ProtuStrankaListFormatedWithAdressOIB>
    <izvorni_sadrzaj>
      <item>JURICA-PROMET d.o.o., OIB 56368969802, VARAŽDINSKA 16, 49250 Zlatar</item>
    </izvorni_sadrzaj>
    <derivirana_varijabla naziv="DomainObject.Predmet.ProtuStrankaListFormatedWithAdressOIB_1">
      <item>JURICA-PROMET d.o.o., OIB 56368969802, VARAŽDINSKA 16, 49250 Zlatar</item>
    </derivirana_varijabla>
  </DomainObject.Predmet.ProtuStrankaListFormatedWithAdressOIB>
  <DomainObject.Predmet.ProtuStrankaListNazivFormated>
    <izvorni_sadrzaj>
      <item>JURICA-PROMET d.o.o.</item>
    </izvorni_sadrzaj>
    <derivirana_varijabla naziv="DomainObject.Predmet.ProtuStrankaListNazivFormated_1">
      <item>JURICA-PROMET d.o.o.</item>
    </derivirana_varijabla>
  </DomainObject.Predmet.ProtuStrankaListNazivFormated>
  <DomainObject.Predmet.ProtuStrankaListNazivFormatedOIB>
    <izvorni_sadrzaj>
      <item>JURICA-PROMET d.o.o., OIB 56368969802</item>
    </izvorni_sadrzaj>
    <derivirana_varijabla naziv="DomainObject.Predmet.ProtuStrankaListNazivFormatedOIB_1">
      <item>JURICA-PROMET d.o.o., OIB 56368969802</item>
    </derivirana_varijabla>
  </DomainObject.Predmet.ProtuStrankaListNazivFormatedOIB>
  <DomainObject.Predmet.OstaliList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Formated>
  <DomainObject.Predmet.OstaliList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FormatedOIB>
  <DomainObject.Predmet.OstaliListFormatedWithAdress>
    <izvorni_sadrzaj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_1"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>
  <DomainObject.Predmet.OstaliListFormatedWithAdressOIB>
    <izvorni_sadrzaj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OIB_1"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OIB>
  <DomainObject.Predmet.OstaliListNaziv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NazivFormated>
  <DomainObject.Predmet.OstaliListNaziv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JURICA-PROMET D.O.O. i dr.</izvorni_sadrzaj>
    <derivirana_varijabla naziv="DomainObject.Predmet.StrankaIDrugi_1">JURICA-PROMET D.O.O. i dr.</derivirana_varijabla>
  </DomainObject.Predmet.StrankaIDrugi>
  <DomainObject.Predmet.ProtustrankaIDrugi>
    <izvorni_sadrzaj>JURICA-PROMET d.o.o.</izvorni_sadrzaj>
    <derivirana_varijabla naziv="DomainObject.Predmet.ProtustrankaIDrugi_1">JURICA-PROMET d.o.o.</derivirana_varijabla>
  </DomainObject.Predmet.ProtustrankaIDrugi>
  <DomainObject.Predmet.StrankaIDrugiAdressOIB>
    <izvorni_sadrzaj>JURICA-PROMET D.O.O., OIB 56368969802, Varaždinska 16, 49250 Zlatar i dr.</izvorni_sadrzaj>
    <derivirana_varijabla naziv="DomainObject.Predmet.StrankaIDrugiAdressOIB_1">JURICA-PROMET D.O.O., OIB 56368969802, Varaždinska 16, 49250 Zlatar i dr.</derivirana_varijabla>
  </DomainObject.Predmet.StrankaIDrugiAdressOIB>
  <DomainObject.Predmet.ProtustrankaIDrugiAdressOIB>
    <izvorni_sadrzaj>JURICA-PROMET d.o.o., OIB 56368969802, VARAŽDINSKA 16, 49250 Zlatar</izvorni_sadrzaj>
    <derivirana_varijabla naziv="DomainObject.Predmet.ProtustrankaIDrugiAdressOIB_1">JURICA-PROMET d.o.o., OIB 56368969802, VARAŽDINSKA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udioniciListNaziv_1"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udioniciListNaziv>
  <DomainObject.Predmet.SudioniciListAdressOIB>
    <izvorni_sadrzaj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KRANJEC, OIB 83711267908</item>
      <item>JURICA-PROMET D.O.O., OIB 56368969802, Varaždinska 16,49250 Zlatar</item>
      <item>MLADEN BRLEČIĆ, OIB 85347204865, Trg Slobode 12b,49250 Zlatar</item>
      <item>DRVOPLAST, dioničko društvo za proizvodnju namještaja, plastičnih profila i kartonske ambalaže, OIB 99521876871, Ivana Sancina 3,52420 Buzet</item>
    </izvorni_sadrzaj>
    <derivirana_varijabla naziv="DomainObject.Predmet.SudioniciListAdressOIB_1"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KRANJEC, OIB 83711267908</item>
      <item>JURICA-PROMET D.O.O., OIB 56368969802, Varaždinska 16,49250 Zlatar</item>
      <item>MLADEN BRLEČIĆ, OIB 85347204865, Trg Slobode 12b,49250 Zlatar</item>
      <item>DRVOPLAST, dioničko društvo za proizvodnju namještaja, plastičnih profila i kartonske ambalaže, OIB 99521876871, Ivana Sancina 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83711267908</item>
      <item>, OIB 56368969802</item>
      <item>, OIB 85347204865</item>
      <item>, OIB 99521876871</item>
    </izvorni_sadrzaj>
    <derivirana_varijabla naziv="DomainObject.Predmet.SudioniciListNazivOIB_1"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83711267908</item>
      <item>, OIB 56368969802</item>
      <item>, OIB 85347204865</item>
      <item>, OIB 99521876871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2430</properties:Characters>
  <properties:Lines>64</properties:Lines>
  <properties:Paragraphs>32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2016-10-24T11:56:00Z</dcterms:created>
  <dc:creator>Kristina Švajger</dc:creator>
  <cp:lastModifiedBy>Kristina Švajger</cp:lastModifiedBy>
  <cp:lastPrinted>2016-10-25T09:05:00Z</cp:lastPrinted>
  <dcterms:modified xmlns:xsi="http://www.w3.org/2001/XMLSchema-instance" xsi:type="dcterms:W3CDTF">2016-10-25T09:05:00Z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