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3aa5" w14:paraId="fc33aa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520704">
        <w:rPr>
          <w:color w:val="000000"/>
          <w:sz w:val="24"/>
          <w:szCs w:val="24"/>
          <w:lang w:val="hr-HR"/>
        </w:rPr>
        <w:t>69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520704">
        <w:rPr>
          <w:sz w:val="24"/>
          <w:szCs w:val="24"/>
        </w:rPr>
        <w:t>AQUA SUB j.</w:t>
      </w:r>
      <w:r w:rsidR="005F1874">
        <w:rPr>
          <w:sz w:val="24"/>
          <w:szCs w:val="24"/>
        </w:rPr>
        <w:t>d.o.o.</w:t>
      </w:r>
      <w:r w:rsidR="00200B07">
        <w:rPr>
          <w:sz w:val="24"/>
          <w:szCs w:val="24"/>
        </w:rPr>
        <w:t>,</w:t>
      </w:r>
      <w:r w:rsidR="008B299A">
        <w:rPr>
          <w:sz w:val="24"/>
          <w:szCs w:val="24"/>
        </w:rPr>
        <w:t xml:space="preserve"> </w:t>
      </w:r>
      <w:r w:rsidR="00520704">
        <w:rPr>
          <w:sz w:val="24"/>
          <w:szCs w:val="24"/>
        </w:rPr>
        <w:t>Brodarica</w:t>
      </w:r>
      <w:r w:rsidR="008B299A">
        <w:rPr>
          <w:sz w:val="24"/>
          <w:szCs w:val="24"/>
        </w:rPr>
        <w:t xml:space="preserve">, OIB: </w:t>
      </w:r>
      <w:r w:rsidR="00520704">
        <w:rPr>
          <w:sz w:val="24"/>
          <w:szCs w:val="24"/>
        </w:rPr>
        <w:t>85179004858</w:t>
      </w:r>
      <w:r w:rsidR="009E741D" w:rsidRPr="009E741D">
        <w:rPr>
          <w:sz w:val="24"/>
          <w:szCs w:val="24"/>
        </w:rPr>
        <w:t xml:space="preserve">, zastupanom po članu uprave </w:t>
      </w:r>
      <w:r w:rsidR="00520704">
        <w:rPr>
          <w:sz w:val="24"/>
          <w:szCs w:val="24"/>
        </w:rPr>
        <w:t>Aniti Škugor</w:t>
      </w:r>
      <w:r w:rsidR="0046042B">
        <w:rPr>
          <w:sz w:val="24"/>
          <w:szCs w:val="24"/>
        </w:rPr>
        <w:t xml:space="preserve"> iz </w:t>
      </w:r>
      <w:r w:rsidR="00520704">
        <w:rPr>
          <w:sz w:val="24"/>
          <w:szCs w:val="24"/>
        </w:rPr>
        <w:t>Brodarice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036E4E">
        <w:rPr>
          <w:sz w:val="24"/>
          <w:szCs w:val="24"/>
          <w:lang w:val="hr-HR"/>
        </w:rPr>
        <w:t>2</w:t>
      </w:r>
      <w:r w:rsidR="003C00DB">
        <w:rPr>
          <w:sz w:val="24"/>
          <w:szCs w:val="24"/>
          <w:lang w:val="hr-HR"/>
        </w:rPr>
        <w:t xml:space="preserve">. </w:t>
      </w:r>
      <w:r w:rsidR="008B099E">
        <w:rPr>
          <w:sz w:val="24"/>
          <w:szCs w:val="24"/>
          <w:lang w:val="hr-HR"/>
        </w:rPr>
        <w:t>ožujka</w:t>
      </w:r>
      <w:r w:rsidR="00200B07">
        <w:rPr>
          <w:sz w:val="24"/>
          <w:szCs w:val="24"/>
          <w:lang w:val="hr-HR"/>
        </w:rPr>
        <w:t xml:space="preserve"> 2018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520704">
        <w:rPr>
          <w:sz w:val="24"/>
          <w:szCs w:val="24"/>
        </w:rPr>
        <w:t>Anita Škugor</w:t>
      </w:r>
      <w:r w:rsidR="00921A49">
        <w:rPr>
          <w:sz w:val="24"/>
          <w:szCs w:val="24"/>
        </w:rPr>
        <w:t xml:space="preserve"> iz </w:t>
      </w:r>
      <w:r w:rsidR="00520704">
        <w:rPr>
          <w:sz w:val="24"/>
          <w:szCs w:val="24"/>
        </w:rPr>
        <w:t>Brodarice</w:t>
      </w:r>
      <w:r w:rsidR="008B099E">
        <w:rPr>
          <w:sz w:val="24"/>
          <w:szCs w:val="24"/>
        </w:rPr>
        <w:t>, Šibenska 12</w:t>
      </w:r>
      <w:r w:rsidR="008B299A">
        <w:rPr>
          <w:sz w:val="24"/>
          <w:szCs w:val="24"/>
        </w:rPr>
        <w:t xml:space="preserve">, OIB: </w:t>
      </w:r>
      <w:r w:rsidR="008B099E">
        <w:rPr>
          <w:sz w:val="24"/>
          <w:szCs w:val="24"/>
        </w:rPr>
        <w:t>68100752470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8B099E">
        <w:rPr>
          <w:sz w:val="24"/>
          <w:szCs w:val="24"/>
          <w:lang w:val="hr-HR"/>
        </w:rPr>
        <w:t>3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8B099E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390893">
        <w:rPr>
          <w:sz w:val="24"/>
          <w:szCs w:val="24"/>
          <w:lang w:val="hr-HR"/>
        </w:rPr>
        <w:t>69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390893">
        <w:rPr>
          <w:sz w:val="24"/>
          <w:szCs w:val="24"/>
          <w:lang w:val="hr-HR"/>
        </w:rPr>
        <w:t>69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90893">
        <w:rPr>
          <w:sz w:val="24"/>
          <w:szCs w:val="24"/>
        </w:rPr>
        <w:t>AQUA SUB j.d.o.o., Brodarica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5.000,00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036E4E">
        <w:rPr>
          <w:sz w:val="24"/>
          <w:szCs w:val="24"/>
          <w:lang w:val="hr-HR"/>
        </w:rPr>
        <w:t>2</w:t>
      </w:r>
      <w:r w:rsidR="003C00DB">
        <w:rPr>
          <w:sz w:val="24"/>
          <w:szCs w:val="24"/>
          <w:lang w:val="hr-HR"/>
        </w:rPr>
        <w:t xml:space="preserve">. </w:t>
      </w:r>
      <w:r w:rsidR="00390893">
        <w:rPr>
          <w:sz w:val="24"/>
          <w:szCs w:val="24"/>
          <w:lang w:val="hr-HR"/>
        </w:rPr>
        <w:t>ožujka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921A49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90893">
        <w:rPr>
          <w:sz w:val="24"/>
          <w:szCs w:val="24"/>
          <w:lang w:val="hr-HR"/>
        </w:rPr>
        <w:tab/>
      </w:r>
      <w:r w:rsidR="00390893">
        <w:rPr>
          <w:sz w:val="24"/>
          <w:szCs w:val="24"/>
          <w:lang w:val="hr-HR"/>
        </w:rPr>
        <w:tab/>
      </w:r>
      <w:r w:rsidR="00390893">
        <w:rPr>
          <w:sz w:val="24"/>
          <w:szCs w:val="24"/>
          <w:lang w:val="hr-HR"/>
        </w:rPr>
        <w:tab/>
      </w:r>
      <w:r w:rsidR="00390893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2A20E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C2D1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20704">
      <w:rPr>
        <w:sz w:val="24"/>
        <w:szCs w:val="24"/>
        <w:lang w:val="hr-HR"/>
      </w:rPr>
      <w:t>69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3C4B"/>
    <w:rsid w:val="002A20E6"/>
    <w:rsid w:val="002B7153"/>
    <w:rsid w:val="00310393"/>
    <w:rsid w:val="00363B96"/>
    <w:rsid w:val="0037101E"/>
    <w:rsid w:val="00377F98"/>
    <w:rsid w:val="00390893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26249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C2D1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1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1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1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1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1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1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1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1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SUB j.d.o.o. za trgovinu, usluge i građenje</izvorni_sadrzaj>
    <derivirana_varijabla naziv="DomainObject.Predmet.ProtustrankaFormated_1">  AQUA SUB j.d.o.o. za trgovinu, usluge i građenje</derivirana_varijabla>
  </DomainObject.Predmet.ProtustrankaFormated>
  <DomainObject.Predmet.ProtustrankaFormatedOIB>
    <izvorni_sadrzaj>  AQUA SUB j.d.o.o. za trgovinu, usluge i građenje, OIB 85179004858</izvorni_sadrzaj>
    <derivirana_varijabla naziv="DomainObject.Predmet.ProtustrankaFormatedOIB_1">  AQUA SUB j.d.o.o. za trgovinu, usluge i građenje, OIB 85179004858</derivirana_varijabla>
  </DomainObject.Predmet.ProtustrankaFormatedOIB>
  <DomainObject.Predmet.ProtustrankaFormatedWithAdress>
    <izvorni_sadrzaj> AQUA SUB j.d.o.o. za trgovinu, usluge i građenje, Šibenska 12, 22000 Brodarica</izvorni_sadrzaj>
    <derivirana_varijabla naziv="DomainObject.Predmet.ProtustrankaFormatedWithAdress_1"> AQUA SUB j.d.o.o. za trgovinu, usluge i građenje, Šibenska 12, 22000 Brodarica</derivirana_varijabla>
  </DomainObject.Predmet.ProtustrankaFormatedWithAdress>
  <DomainObject.Predmet.ProtustrankaFormatedWithAdressOIB>
    <izvorni_sadrzaj> AQUA SUB j.d.o.o. za trgovinu, usluge i građenje, OIB 85179004858, Šibenska 12, 22000 Brodarica</izvorni_sadrzaj>
    <derivirana_varijabla naziv="DomainObject.Predmet.ProtustrankaFormatedWithAdressOIB_1"> AQUA SUB j.d.o.o. za trgovinu, usluge i građenje, OIB 85179004858, Šibenska 12, 22000 Brodarica</derivirana_varijabla>
  </DomainObject.Predmet.ProtustrankaFormatedWithAdressOIB>
  <DomainObject.Predmet.ProtustrankaWithAdress>
    <izvorni_sadrzaj>AQUA SUB j.d.o.o. za trgovinu, usluge i građenje Šibenska 12, 22000 Brodarica</izvorni_sadrzaj>
    <derivirana_varijabla naziv="DomainObject.Predmet.ProtustrankaWithAdress_1">AQUA SUB j.d.o.o. za trgovinu, usluge i građenje Šibenska 12, 22000 Brodarica</derivirana_varijabla>
  </DomainObject.Predmet.ProtustrankaWithAdress>
  <DomainObject.Predmet.ProtustrankaWithAdressOIB>
    <izvorni_sadrzaj>AQUA SUB j.d.o.o. za trgovinu, usluge i građenje, OIB 85179004858, Šibenska 12, 22000 Brodarica</izvorni_sadrzaj>
    <derivirana_varijabla naziv="DomainObject.Predmet.ProtustrankaWithAdressOIB_1">AQUA SUB j.d.o.o. za trgovinu, usluge i građenje, OIB 85179004858, Šibenska 12, 22000 Brodarica</derivirana_varijabla>
  </DomainObject.Predmet.ProtustrankaWithAdressOIB>
  <DomainObject.Predmet.ProtustrankaNazivFormated>
    <izvorni_sadrzaj>AQUA SUB j.d.o.o. za trgovinu, usluge i građenje</izvorni_sadrzaj>
    <derivirana_varijabla naziv="DomainObject.Predmet.ProtustrankaNazivFormated_1">AQUA SUB j.d.o.o. za trgovinu, usluge i građenje</derivirana_varijabla>
  </DomainObject.Predmet.ProtustrankaNazivFormated>
  <DomainObject.Predmet.ProtustrankaNazivFormatedOIB>
    <izvorni_sadrzaj>AQUA SUB j.d.o.o. za trgovinu, usluge i građenje, OIB 85179004858</izvorni_sadrzaj>
    <derivirana_varijabla naziv="DomainObject.Predmet.ProtustrankaNazivFormatedOIB_1">AQUA SUB j.d.o.o. za trgovinu, usluge i građenje, OIB 85179004858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AQUA SUB j.d.o.o. za trgovinu, usluge i građenje</item>
    </izvorni_sadrzaj>
    <derivirana_varijabla naziv="DomainObject.Predmet.ProtuStrankaListFormated_1">
      <item>AQUA SUB j.d.o.o. za trgovinu, usluge i građenje</item>
    </derivirana_varijabla>
  </DomainObject.Predmet.ProtuStrankaListFormated>
  <DomainObject.Predmet.ProtuStrankaListFormatedOIB>
    <izvorni_sadrzaj>
      <item>AQUA SUB j.d.o.o. za trgovinu, usluge i građenje, OIB 85179004858</item>
    </izvorni_sadrzaj>
    <derivirana_varijabla naziv="DomainObject.Predmet.ProtuStrankaListFormatedOIB_1">
      <item>AQUA SUB j.d.o.o. za trgovinu, usluge i građenje, OIB 85179004858</item>
    </derivirana_varijabla>
  </DomainObject.Predmet.ProtuStrankaListFormatedOIB>
  <DomainObject.Predmet.ProtuStrankaListFormatedWithAdress>
    <izvorni_sadrzaj>
      <item>AQUA SUB j.d.o.o. za trgovinu, usluge i građenje, Šibenska 12, 22000 Brodarica</item>
    </izvorni_sadrzaj>
    <derivirana_varijabla naziv="DomainObject.Predmet.ProtuStrankaListFormatedWithAdress_1">
      <item>AQUA SUB j.d.o.o. za trgovinu, usluge i građenje, Šibenska 12, 22000 Brodarica</item>
    </derivirana_varijabla>
  </DomainObject.Predmet.ProtuStrankaListFormatedWithAdress>
  <DomainObject.Predmet.ProtuStrankaListFormatedWithAdressOIB>
    <izvorni_sadrzaj>
      <item>AQUA SUB j.d.o.o. za trgovinu, usluge i građenje, OIB 85179004858, Šibenska 12, 22000 Brodarica</item>
    </izvorni_sadrzaj>
    <derivirana_varijabla naziv="DomainObject.Predmet.ProtuStrankaListFormatedWithAdressOIB_1">
      <item>AQUA SUB j.d.o.o. za trgovinu, usluge i građenje, OIB 85179004858, Šibenska 12, 22000 Brodarica</item>
    </derivirana_varijabla>
  </DomainObject.Predmet.ProtuStrankaListFormatedWithAdressOIB>
  <DomainObject.Predmet.ProtuStrankaListNazivFormated>
    <izvorni_sadrzaj>
      <item>AQUA SUB j.d.o.o. za trgovinu, usluge i građenje</item>
    </izvorni_sadrzaj>
    <derivirana_varijabla naziv="DomainObject.Predmet.ProtuStrankaListNazivFormated_1">
      <item>AQUA SUB j.d.o.o. za trgovinu, usluge i građenje</item>
    </derivirana_varijabla>
  </DomainObject.Predmet.ProtuStrankaListNazivFormated>
  <DomainObject.Predmet.ProtuStrankaListNazivFormatedOIB>
    <izvorni_sadrzaj>
      <item>AQUA SUB j.d.o.o. za trgovinu, usluge i građenje, OIB 85179004858</item>
    </izvorni_sadrzaj>
    <derivirana_varijabla naziv="DomainObject.Predmet.ProtuStrankaListNazivFormatedOIB_1">
      <item>AQUA SUB j.d.o.o. za trgovinu, usluge i građenje, OIB 85179004858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AQUA SUB j.d.o.o. za trgovinu, usluge i građenje</izvorni_sadrzaj>
    <derivirana_varijabla naziv="DomainObject.Predmet.ProtustrankaIDrugi_1">AQUA SUB j.d.o.o. za trgovinu, usluge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AQUA SUB j.d.o.o. za trgovinu, usluge i građenje, OIB 85179004858, Šibenska 12, 22000 Brodarica</izvorni_sadrzaj>
    <derivirana_varijabla naziv="DomainObject.Predmet.ProtustrankaIDrugiAdressOIB_1">AQUA SUB j.d.o.o. za trgovinu, usluge i građenje, OIB 85179004858, Šibenska 12,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AQUA SUB j.d.o.o. za trgovinu, usluge i građenje</item>
    </izvorni_sadrzaj>
    <derivirana_varijabla naziv="DomainObject.Predmet.SudioniciListNaziv_1">
      <item>FINA - Podružnica Šibenik</item>
      <item>AQUA SUB j.d.o.o. za trgovinu, usluge i građenje</item>
    </derivirana_varijabla>
  </DomainObject.Predmet.SudioniciListNaziv>
  <DomainObject.Predmet.SudioniciListAdressOIB>
    <izvorni_sadrzaj>
      <item>FINA - Podružnica Šibenik, OIB 85821130368, Perivoj L. Marune 1,22000 Šibenik</item>
      <item>AQUA SUB j.d.o.o. za trgovinu, usluge i građenje, OIB 85179004858, Šibenska 12,22000 Brodarica</item>
    </izvorni_sadrzaj>
    <derivirana_varijabla naziv="DomainObject.Predmet.SudioniciListAdressOIB_1">
      <item>FINA - Podružnica Šibenik, OIB 85821130368, Perivoj L. Marune 1,22000 Šibenik</item>
      <item>AQUA SUB j.d.o.o. za trgovinu, usluge i građenje, OIB 85179004858, Šibenska 12,22000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85179004858</item>
    </izvorni_sadrzaj>
    <derivirana_varijabla naziv="DomainObject.Predmet.SudioniciListNazivOIB_1">
      <item>, OIB 85821130368</item>
      <item>, OIB 85179004858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EC51E-7D4D-4F4C-80B2-E717E6061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3276</properties:Characters>
  <properties:Lines>91</properties:Lines>
  <properties:Paragraphs>31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2018-02-28T07:46:00Z</dcterms:created>
  <dc:creator>Tina Grgas</dc:creator>
  <cp:lastModifiedBy>Ante Rubelj</cp:lastModifiedBy>
  <cp:lastPrinted>2017-12-20T12:44:00Z</cp:lastPrinted>
  <dcterms:modified xmlns:xsi="http://www.w3.org/2001/XMLSchema-instance" xsi:type="dcterms:W3CDTF">2018-03-02T10:38:00Z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