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00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35"/>
        <w:gridCol w:w="1834"/>
        <w:gridCol w:w="1729"/>
        <w:gridCol w:w="1755"/>
        <w:gridCol w:w="7"/>
        <w:gridCol w:w="1463"/>
        <w:gridCol w:w="1924"/>
        <w:gridCol w:w="1737"/>
        <w:gridCol w:w="2220"/>
      </w:tblGrid>
      <w:tr w:rsidR="00E66AFD">
        <w:trPr>
          <w:trHeight w:val="300"/>
        </w:trPr>
        <w:tc>
          <w:tcPr>
            <w:tcW w:type="dxa" w:w="3169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72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66AFD">
        <w:trPr>
          <w:trHeight w:val="300"/>
        </w:trPr>
        <w:tc>
          <w:tcPr>
            <w:tcW w:type="dxa" w:w="4898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66AFD">
        <w:trPr>
          <w:trHeight w:val="300"/>
        </w:trPr>
        <w:tc>
          <w:tcPr>
            <w:tcW w:type="dxa" w:w="4898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 St – 5271/2016   </w:t>
            </w: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66AFD">
        <w:trPr>
          <w:trHeight w:val="300"/>
        </w:trPr>
        <w:tc>
          <w:tcPr>
            <w:tcW w:type="dxa" w:w="11784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GRAFOPLAST - TISKARA d.o.o., OIB: 94141342464, Adresa/sjedište: Zagreb, Preradovićeva 21-23</w:t>
            </w:r>
          </w:p>
          <w:p w:rsidRDefault="00E66AFD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  <w:p w:rsidRDefault="00E66AFD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E66AFD">
        <w:trPr>
          <w:trHeight w:val="300"/>
        </w:trPr>
        <w:tc>
          <w:tcPr>
            <w:tcW w:type="dxa" w:w="13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3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66AFD">
        <w:trPr>
          <w:trHeight w:val="300"/>
        </w:trPr>
        <w:tc>
          <w:tcPr>
            <w:tcW w:type="dxa" w:w="11784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TABLICA PRIJAVLJENIH TRAŽBINA I. VIŠEG ISPLATNOG REDA</w:t>
            </w: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E66AFD">
        <w:trPr>
          <w:trHeight w:val="300"/>
        </w:trPr>
        <w:tc>
          <w:tcPr>
            <w:tcW w:type="dxa" w:w="13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3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62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66AFD" w:rsidR="00E66AF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E66AFD">
        <w:trPr>
          <w:trHeight w:val="870"/>
        </w:trPr>
        <w:tc>
          <w:tcPr>
            <w:tcW w:type="dxa" w:w="13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br. prijavljene tražbine</w:t>
            </w:r>
          </w:p>
        </w:tc>
        <w:tc>
          <w:tcPr>
            <w:tcW w:type="dxa" w:w="18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type="dxa" w:w="172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762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46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73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2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R="00E66AFD">
        <w:trPr>
          <w:trHeight w:val="870"/>
        </w:trPr>
        <w:tc>
          <w:tcPr>
            <w:tcW w:type="dxa" w:w="133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8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 Ministarstvo financija, Porezna uprava zastupani po ŽDO u Zagrebu</w:t>
            </w:r>
          </w:p>
        </w:tc>
        <w:tc>
          <w:tcPr>
            <w:tcW w:type="dxa" w:w="172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762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46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98.460,46</w:t>
            </w:r>
          </w:p>
        </w:tc>
        <w:tc>
          <w:tcPr>
            <w:tcW w:type="dxa" w:w="192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Evidencije s računa, doprinos za radnike</w:t>
            </w:r>
          </w:p>
        </w:tc>
        <w:tc>
          <w:tcPr>
            <w:tcW w:type="dxa" w:w="173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98.460,46</w:t>
            </w:r>
          </w:p>
        </w:tc>
        <w:tc>
          <w:tcPr>
            <w:tcW w:type="dxa" w:w="22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Evidencije s računa, doprinos za radnike</w:t>
            </w:r>
          </w:p>
        </w:tc>
      </w:tr>
      <w:tr w:rsidR="00E66AFD">
        <w:trPr>
          <w:trHeight w:val="345"/>
        </w:trPr>
        <w:tc>
          <w:tcPr>
            <w:tcW w:type="dxa" w:w="6653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47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98.460,46</w:t>
            </w:r>
          </w:p>
        </w:tc>
        <w:tc>
          <w:tcPr>
            <w:tcW w:type="dxa" w:w="19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6AFD" w:rsidR="00E66AFD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7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5EDA" w:rsidR="00E66AFD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98.460,46</w:t>
            </w:r>
          </w:p>
        </w:tc>
        <w:tc>
          <w:tcPr>
            <w:tcW w:type="dxa" w:w="2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66AFD" w:rsidR="00E66AFD">
            <w:pPr>
              <w:jc w:val="center"/>
              <w:rPr>
                <w:rFonts w:cs="Arial" w:hAnsi="Arial" w:ascii="Arial"/>
              </w:rPr>
            </w:pPr>
          </w:p>
        </w:tc>
      </w:tr>
    </w:tbl>
    <w:p w14:textId="1be9f84" w14:paraId="1be9f84" w:rsidRDefault="00E66AFD" w:rsidR="00E66AFD">
      <w:pPr>
        <w15:collapsed w:val="false"/>
        <w:rPr>
          <w:rFonts w:cs="Arial" w:hAnsi="Arial" w:ascii="Arial"/>
        </w:rPr>
      </w:pPr>
    </w:p>
    <w:p w:rsidRDefault="00E66AFD" w:rsidR="00E66AFD">
      <w:pPr>
        <w:rPr>
          <w:rFonts w:cs="Arial" w:hAnsi="Arial" w:ascii="Arial"/>
        </w:rPr>
      </w:pPr>
    </w:p>
    <w:p w:rsidRDefault="001E5EDA" w:rsidR="00E66AFD">
      <w:pPr>
        <w:rPr>
          <w:rFonts w:cs="Arial" w:hAnsi="Arial" w:ascii="Arial"/>
        </w:rPr>
      </w:pPr>
      <w:r>
        <w:rPr>
          <w:rFonts w:cs="Arial" w:hAnsi="Arial" w:ascii="Arial"/>
        </w:rPr>
        <w:t>Zagreb, 28. siječanj 2019. godine</w:t>
      </w:r>
    </w:p>
    <w:p w:rsidRDefault="00E66AFD" w:rsidR="00E66AFD">
      <w:pPr>
        <w:rPr>
          <w:rFonts w:cs="Arial" w:hAnsi="Arial" w:ascii="Arial"/>
        </w:rPr>
      </w:pPr>
    </w:p>
    <w:p w:rsidRDefault="00E66AFD" w:rsidR="00E66AFD">
      <w:pPr>
        <w:rPr>
          <w:rFonts w:cs="Arial" w:hAnsi="Arial" w:ascii="Arial"/>
        </w:rPr>
      </w:pPr>
    </w:p>
    <w:p w:rsidRDefault="001E5EDA" w:rsidR="00E66AF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Stečajni upravitelj</w:t>
      </w:r>
    </w:p>
    <w:p w:rsidRDefault="001E5EDA" w:rsidR="00E66AFD"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Ivica Boltužić</w:t>
      </w:r>
    </w:p>
    <w:p w:rsidRDefault="00E66AFD" w:rsidR="00E66AFD"/>
    <w:sectPr w:rsidR="00E66AFD"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EDA" w:rsidR="008C0D4B">
      <w:pPr>
        <w:spacing w:after="0"/>
      </w:pPr>
      <w:r>
        <w:separator/>
      </w:r>
    </w:p>
  </w:endnote>
  <w:endnote w:id="0" w:type="continuationSeparator">
    <w:p w:rsidRDefault="001E5EDA" w:rsidR="008C0D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EDA" w:rsidR="008C0D4B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1E5EDA" w:rsidR="008C0D4B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66AFD"/>
    <w:rsid w:val="001E5EDA"/>
    <w:rsid w:val="007B25B4"/>
    <w:rsid w:val="008C0D4B"/>
    <w:rsid w:val="00E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1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B2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5B4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25B4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25B4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25B4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B2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5B4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25B4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25B4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25B4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681</properties:Characters>
  <properties:Lines>89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2019-01-29T12:32:00Z</dcterms:created>
  <dc:creator>Ivica Boltužić</dc:creator>
  <cp:lastModifiedBy>Matea Bizjak</cp:lastModifiedBy>
  <cp:lastPrinted>2019-01-23T09:50:00Z</cp:lastPrinted>
  <dcterms:modified xmlns:xsi="http://www.w3.org/2001/XMLSchema-instance" xsi:type="dcterms:W3CDTF">2019-01-29T12:33:00Z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St-5271/2016-26 / Podnesak - Tablica prijavljenih i osporenih tražbina (GRAFOPLAST-TISKARA tablica I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