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c99f2" w14:paraId="c5c99f2"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E652F">
        <w:rPr>
          <w:rFonts w:hAnsi="Times New Roman" w:ascii="Times New Roman"/>
          <w:szCs w:val="24"/>
        </w:rPr>
        <w:t>CUNDA-V.M.</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1E652F">
        <w:rPr>
          <w:rFonts w:hAnsi="Times New Roman" w:ascii="Times New Roman"/>
          <w:szCs w:val="24"/>
        </w:rPr>
        <w:t>Velika Mlaka</w:t>
      </w:r>
      <w:r w:rsidR="00FE189F">
        <w:rPr>
          <w:rFonts w:hAnsi="Times New Roman" w:ascii="Times New Roman"/>
          <w:szCs w:val="24"/>
        </w:rPr>
        <w:t>,</w:t>
      </w:r>
      <w:r w:rsidR="001018B0">
        <w:rPr>
          <w:rFonts w:hAnsi="Times New Roman" w:ascii="Times New Roman"/>
          <w:szCs w:val="24"/>
        </w:rPr>
        <w:t xml:space="preserve"> </w:t>
      </w:r>
      <w:r w:rsidR="001E652F">
        <w:rPr>
          <w:rFonts w:hAnsi="Times New Roman" w:ascii="Times New Roman"/>
          <w:szCs w:val="24"/>
        </w:rPr>
        <w:t>Sv. Barbare 58</w:t>
      </w:r>
      <w:r w:rsidR="001018B0">
        <w:rPr>
          <w:rFonts w:hAnsi="Times New Roman" w:ascii="Times New Roman"/>
          <w:szCs w:val="24"/>
        </w:rPr>
        <w:t xml:space="preserve">, </w:t>
      </w:r>
      <w:r w:rsidR="001E652F">
        <w:rPr>
          <w:rFonts w:hAnsi="Times New Roman" w:ascii="Times New Roman"/>
          <w:szCs w:val="24"/>
        </w:rPr>
        <w:t>OIB: 69244587469</w:t>
      </w:r>
      <w:r w:rsidRPr="000A59A4">
        <w:rPr>
          <w:rFonts w:hAnsi="Times New Roman" w:ascii="Times New Roman"/>
          <w:szCs w:val="24"/>
        </w:rPr>
        <w:t xml:space="preserve">, </w:t>
      </w:r>
      <w:r w:rsidR="0005231D">
        <w:rPr>
          <w:rFonts w:hAnsi="Times New Roman" w:ascii="Times New Roman"/>
          <w:szCs w:val="24"/>
          <w:lang w:val="hr-HR"/>
        </w:rPr>
        <w:t xml:space="preserve">dana </w:t>
      </w:r>
      <w:r w:rsidR="00D96384">
        <w:rPr>
          <w:rFonts w:hAnsi="Times New Roman" w:ascii="Times New Roman"/>
          <w:szCs w:val="24"/>
          <w:lang w:val="hr-HR"/>
        </w:rPr>
        <w:t>11</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1E652F">
        <w:rPr>
          <w:rFonts w:hAnsi="Times New Roman" w:ascii="Times New Roman"/>
          <w:szCs w:val="24"/>
        </w:rPr>
        <w:t>CUNDA-V.M. d.o.o., Velika Mlaka, Sv. Barbare 58, OIB: 69244587469</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D96384">
        <w:rPr>
          <w:rFonts w:hAnsi="Times New Roman" w:ascii="Times New Roman"/>
          <w:szCs w:val="24"/>
        </w:rPr>
        <w:t>11</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E652F">
        <w:rPr>
          <w:rFonts w:cs="Times New Roman" w:hAnsi="Times New Roman" w:ascii="Times New Roman"/>
          <w:sz w:val="24"/>
          <w:szCs w:val="24"/>
        </w:rPr>
        <w:t>Renato Sabljić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1E652F">
        <w:rPr>
          <w:rFonts w:cs="Times New Roman" w:hAnsi="Times New Roman" w:ascii="Times New Roman"/>
          <w:sz w:val="24"/>
          <w:szCs w:val="24"/>
        </w:rPr>
        <w:t>74644810692</w:t>
      </w:r>
      <w:r w:rsidR="00EB0515">
        <w:rPr>
          <w:rFonts w:cs="Times New Roman" w:hAnsi="Times New Roman" w:ascii="Times New Roman"/>
          <w:sz w:val="24"/>
          <w:szCs w:val="24"/>
        </w:rPr>
        <w:t xml:space="preserve">, </w:t>
      </w:r>
      <w:r w:rsidR="000D4DF5">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1E652F">
        <w:rPr>
          <w:rFonts w:cs="Times New Roman" w:hAnsi="Times New Roman" w:ascii="Times New Roman"/>
          <w:sz w:val="24"/>
          <w:szCs w:val="24"/>
        </w:rPr>
        <w:t>Zdenački zavoj 14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E652F">
        <w:rPr>
          <w:rFonts w:hAnsi="Times New Roman" w:ascii="Times New Roman"/>
          <w:szCs w:val="24"/>
        </w:rPr>
        <w:t>CUNDA-V.M. d.o.o., Velika Mlaka, Sv. Barbare 58, OIB: 69244587469</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E652F">
        <w:rPr>
          <w:rFonts w:hAnsi="Times New Roman" w:ascii="Times New Roman"/>
          <w:szCs w:val="24"/>
        </w:rPr>
        <w:t>CUNDA-V.M. d.o.o., Velika Mlaka, Sv. Barbare 58, OIB: 69244587469</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EB0515">
        <w:rPr>
          <w:rFonts w:cs="Times New Roman" w:hAnsi="Times New Roman" w:ascii="Times New Roman"/>
          <w:sz w:val="24"/>
          <w:szCs w:val="24"/>
        </w:rPr>
        <w:t>2</w:t>
      </w:r>
      <w:r w:rsidR="001E652F">
        <w:rPr>
          <w:rFonts w:cs="Times New Roman" w:hAnsi="Times New Roman" w:ascii="Times New Roman"/>
          <w:sz w:val="24"/>
          <w:szCs w:val="24"/>
        </w:rPr>
        <w:t>9</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D9638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D96384" w:rsidP="00D9638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D96384">
        <w:rPr>
          <w:rFonts w:cs="Times New Roman" w:hAnsi="Times New Roman" w:ascii="Times New Roman"/>
          <w:sz w:val="24"/>
          <w:szCs w:val="24"/>
        </w:rPr>
        <w:t>11</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D96384">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D96384" w:rsidR="000A59A4" w:rsidRPr="000A59A4">
      <w:pPr>
        <w:spacing w:lineRule="auto" w:line="240" w:after="0"/>
        <w:rPr>
          <w:rFonts w:cs="Times New Roman" w:hAnsi="Times New Roman" w:ascii="Times New Roman"/>
          <w:sz w:val="24"/>
          <w:szCs w:val="24"/>
          <w:u w:val="single"/>
        </w:rPr>
      </w:pPr>
    </w:p>
    <w:p w:rsidRDefault="00D96384" w:rsidP="00D96384" w:rsidR="00D96384" w:rsidRPr="00D96384">
      <w:pPr>
        <w:spacing w:after="0"/>
        <w:jc w:val="right"/>
        <w:rPr>
          <w:rFonts w:cs="Times New Roman" w:hAnsi="Times New Roman" w:ascii="Times New Roman"/>
          <w:sz w:val="24"/>
          <w:szCs w:val="20"/>
        </w:rPr>
      </w:pPr>
      <w:r w:rsidRPr="00D96384">
        <w:rPr>
          <w:rFonts w:cs="Times New Roman" w:hAnsi="Times New Roman" w:ascii="Times New Roman"/>
          <w:sz w:val="24"/>
          <w:szCs w:val="20"/>
        </w:rPr>
        <w:t>za točnost otpravka</w:t>
      </w:r>
    </w:p>
    <w:p w:rsidRDefault="00D96384" w:rsidP="00D96384" w:rsidR="00D96384" w:rsidRPr="00D96384">
      <w:pPr>
        <w:spacing w:after="0"/>
        <w:jc w:val="right"/>
        <w:rPr>
          <w:rFonts w:cs="Times New Roman" w:hAnsi="Times New Roman" w:ascii="Times New Roman"/>
          <w:sz w:val="24"/>
          <w:szCs w:val="20"/>
        </w:rPr>
      </w:pPr>
      <w:r w:rsidRPr="00D96384">
        <w:rPr>
          <w:rFonts w:cs="Times New Roman" w:hAnsi="Times New Roman" w:ascii="Times New Roman"/>
          <w:sz w:val="24"/>
          <w:szCs w:val="20"/>
        </w:rPr>
        <w:t>ovlašteni službenik</w:t>
      </w:r>
    </w:p>
    <w:p w:rsidRDefault="00D96384" w:rsidP="00D96384" w:rsidR="00D96384" w:rsidRPr="00D96384">
      <w:pPr>
        <w:spacing w:after="0"/>
        <w:jc w:val="right"/>
        <w:rPr>
          <w:rFonts w:cs="Times New Roman" w:hAnsi="Times New Roman" w:ascii="Times New Roman"/>
          <w:sz w:val="24"/>
          <w:szCs w:val="20"/>
        </w:rPr>
      </w:pPr>
      <w:r w:rsidRPr="00D96384">
        <w:rPr>
          <w:rFonts w:cs="Times New Roman" w:hAnsi="Times New Roman" w:ascii="Times New Roman"/>
          <w:sz w:val="24"/>
          <w:szCs w:val="20"/>
        </w:rPr>
        <w:t>Višnja Svečak</w:t>
      </w: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0771" w:rsidP="000A59A4" w:rsidR="00D70771">
      <w:pPr>
        <w:spacing w:lineRule="auto" w:line="240" w:after="0"/>
      </w:pPr>
      <w:r>
        <w:separator/>
      </w:r>
    </w:p>
  </w:endnote>
  <w:endnote w:id="0" w:type="continuationSeparator">
    <w:p w:rsidRDefault="00D70771" w:rsidP="000A59A4" w:rsidR="00D7077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0771" w:rsidP="000A59A4" w:rsidR="00D70771">
      <w:pPr>
        <w:spacing w:lineRule="auto" w:line="240" w:after="0"/>
      </w:pPr>
      <w:r>
        <w:separator/>
      </w:r>
    </w:p>
  </w:footnote>
  <w:footnote w:id="0" w:type="continuationSeparator">
    <w:p w:rsidRDefault="00D70771" w:rsidP="000A59A4" w:rsidR="00D7077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1E652F">
      <w:rPr>
        <w:rFonts w:cs="Times New Roman" w:hAnsi="Times New Roman" w:ascii="Times New Roman"/>
        <w:sz w:val="24"/>
        <w:szCs w:val="24"/>
      </w:rPr>
      <w:t>8086</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0D4DF5"/>
    <w:rsid w:val="001018B0"/>
    <w:rsid w:val="0012286C"/>
    <w:rsid w:val="0018734D"/>
    <w:rsid w:val="00190EEB"/>
    <w:rsid w:val="001B24B3"/>
    <w:rsid w:val="001D292E"/>
    <w:rsid w:val="001D3E2E"/>
    <w:rsid w:val="001D434C"/>
    <w:rsid w:val="001E096A"/>
    <w:rsid w:val="001E652F"/>
    <w:rsid w:val="002545F9"/>
    <w:rsid w:val="003D191F"/>
    <w:rsid w:val="003D2EA9"/>
    <w:rsid w:val="00427AC2"/>
    <w:rsid w:val="004E6130"/>
    <w:rsid w:val="00513B93"/>
    <w:rsid w:val="00543B62"/>
    <w:rsid w:val="005566E7"/>
    <w:rsid w:val="00602835"/>
    <w:rsid w:val="006360EB"/>
    <w:rsid w:val="00651BCA"/>
    <w:rsid w:val="00687B6F"/>
    <w:rsid w:val="007119AB"/>
    <w:rsid w:val="00711E21"/>
    <w:rsid w:val="00726553"/>
    <w:rsid w:val="007B168A"/>
    <w:rsid w:val="007F7827"/>
    <w:rsid w:val="009312C7"/>
    <w:rsid w:val="009A4857"/>
    <w:rsid w:val="00A00924"/>
    <w:rsid w:val="00A11960"/>
    <w:rsid w:val="00A11ACA"/>
    <w:rsid w:val="00A804F3"/>
    <w:rsid w:val="00AB6D42"/>
    <w:rsid w:val="00AE6B7E"/>
    <w:rsid w:val="00AF21D4"/>
    <w:rsid w:val="00B00311"/>
    <w:rsid w:val="00B1685D"/>
    <w:rsid w:val="00B27A40"/>
    <w:rsid w:val="00B36829"/>
    <w:rsid w:val="00B452CE"/>
    <w:rsid w:val="00B624A6"/>
    <w:rsid w:val="00B945B6"/>
    <w:rsid w:val="00C342EA"/>
    <w:rsid w:val="00C8349C"/>
    <w:rsid w:val="00CD36BE"/>
    <w:rsid w:val="00D0142E"/>
    <w:rsid w:val="00D02CBA"/>
    <w:rsid w:val="00D0672D"/>
    <w:rsid w:val="00D208FB"/>
    <w:rsid w:val="00D4282D"/>
    <w:rsid w:val="00D70771"/>
    <w:rsid w:val="00D96384"/>
    <w:rsid w:val="00DD711F"/>
    <w:rsid w:val="00DE1BE4"/>
    <w:rsid w:val="00E12BCF"/>
    <w:rsid w:val="00EA4D4D"/>
    <w:rsid w:val="00EB0515"/>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00924"/>
    <w:rPr>
      <w:color w:val="808080"/>
      <w:bdr w:space="0" w:sz="0" w:color="auto" w:val="none"/>
      <w:shd w:fill="auto" w:color="auto" w:val="clear"/>
    </w:rPr>
  </w:style>
  <w:style w:customStyle="true" w:styleId="eSPISCCParagraphDefaultFont" w:type="character">
    <w:name w:val="eSPIS_CC_Paragraph Default Font"/>
    <w:basedOn w:val="Zadanifontodlomka"/>
    <w:rsid w:val="00A009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092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009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092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00924"/>
    <w:rPr>
      <w:color w:val="808080"/>
      <w:bdr w:color="auto" w:space="0" w:sz="0" w:val="none"/>
      <w:shd w:color="auto" w:fill="auto" w:val="clear"/>
    </w:rPr>
  </w:style>
  <w:style w:customStyle="1" w:styleId="eSPISCCParagraphDefaultFont" w:type="character">
    <w:name w:val="eSPIS_CC_Paragraph Default Font"/>
    <w:basedOn w:val="Zadanifontodlomka"/>
    <w:rsid w:val="00A0092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092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0092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092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St-8086/2015-8</izvorni_sadrzaj>
    <derivirana_varijabla naziv="DomainObject.Oznaka_1">St-8086/2015-8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8086</izvorni_sadrzaj>
    <derivirana_varijabla naziv="DomainObject.Predmet.Broj_1">8086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St-8086/2015</izvorni_sadrzaj>
    <derivirana_varijabla naziv="DomainObject.Predmet.OznakaBroj_1">St-8086/2015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CUNDA-V.M. d.o.o. zastupanog po punomoćniku Danijel Cundeković</izvorni_sadrzaj>
    <derivirana_varijabla naziv="DomainObject.Predmet.ProtustrankaFormated_1">  CUNDA-V.M. d.o.o. zastupanog po punomoćniku Danijel Cundeković</derivirana_varijabla>
  </DomainObject.Predmet.ProtustrankaFormated>
  <DomainObject.Predmet.ProtustrankaFormatedOIB>
    <izvorni_sadrzaj>  CUNDA-V.M. d.o.o., OIB 69244587469 zastupanog po punomoćniku Danijel Cundeković</izvorni_sadrzaj>
    <derivirana_varijabla naziv="DomainObject.Predmet.ProtustrankaFormatedOIB_1">  CUNDA-V.M. d.o.o., OIB 69244587469 zastupanog po punomoćniku Danijel Cundeković</derivirana_varijabla>
  </DomainObject.Predmet.ProtustrankaFormatedOIB>
  <DomainObject.Predmet.ProtustrankaFormatedWithAdress>
    <izvorni_sadrzaj> CUNDA-V.M. d.o.o., Sv. Barbare 58, 10408 Velika Mlaka zastupanog po punomoćniku Danijel Cundeković</izvorni_sadrzaj>
    <derivirana_varijabla naziv="DomainObject.Predmet.ProtustrankaFormatedWithAdress_1"> CUNDA-V.M. d.o.o., Sv. Barbare 58, 10408 Velika Mlaka zastupanog po punomoćniku Danijel Cundeković</derivirana_varijabla>
  </DomainObject.Predmet.ProtustrankaFormatedWithAdress>
  <DomainObject.Predmet.ProtustrankaFormatedWithAdressOIB>
    <izvorni_sadrzaj> CUNDA-V.M. d.o.o., OIB 69244587469, Sv. Barbare 58, 10408 Velika Mlaka zastupanog po punomoćniku Danijel Cundeković</izvorni_sadrzaj>
    <derivirana_varijabla naziv="DomainObject.Predmet.ProtustrankaFormatedWithAdressOIB_1"> CUNDA-V.M. d.o.o., OIB 69244587469, Sv. Barbare 58, 10408 Velika Mlaka zastupanog po punomoćniku Danijel Cundeković</derivirana_varijabla>
  </DomainObject.Predmet.ProtustrankaFormatedWithAdressOIB>
  <DomainObject.Predmet.ProtustrankaWithAdress>
    <izvorni_sadrzaj>CUNDA-V.M. d.o.o. Sv. Barbare 58, 10408 Velika Mlaka</izvorni_sadrzaj>
    <derivirana_varijabla naziv="DomainObject.Predmet.ProtustrankaWithAdress_1">CUNDA-V.M. d.o.o. Sv. Barbare 58, 10408 Velika Mlaka</derivirana_varijabla>
  </DomainObject.Predmet.ProtustrankaWithAdress>
  <DomainObject.Predmet.ProtustrankaWithAdressOIB>
    <izvorni_sadrzaj>CUNDA-V.M. d.o.o., OIB 69244587469, Sv. Barbare 58, 10408 Velika Mlaka</izvorni_sadrzaj>
    <derivirana_varijabla naziv="DomainObject.Predmet.ProtustrankaWithAdressOIB_1">CUNDA-V.M. d.o.o., OIB 69244587469, Sv. Barbare 58, 10408 Velika Mlaka</derivirana_varijabla>
  </DomainObject.Predmet.ProtustrankaWithAdressOIB>
  <DomainObject.Predmet.ProtustrankaNazivFormated>
    <izvorni_sadrzaj>CUNDA-V.M. d.o.o.</izvorni_sadrzaj>
    <derivirana_varijabla naziv="DomainObject.Predmet.ProtustrankaNazivFormated_1">CUNDA-V.M. d.o.o.</derivirana_varijabla>
  </DomainObject.Predmet.ProtustrankaNazivFormated>
  <DomainObject.Predmet.ProtustrankaNazivFormatedOIB>
    <izvorni_sadrzaj>CUNDA-V.M. d.o.o., OIB 69244587469</izvorni_sadrzaj>
    <derivirana_varijabla naziv="DomainObject.Predmet.ProtustrankaNazivFormatedOIB_1">CUNDA-V.M. d.o.o., OIB 69244587469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CUNDA-V.M. d.o.o. zastupanog po punomoćniku Danijel Cundeković</item>
    </izvorni_sadrzaj>
    <derivirana_varijabla naziv="DomainObject.Predmet.ProtuStrankaListFormated_1">
      <item>CUNDA-V.M. d.o.o. zastupanog po punomoćniku Danijel Cundeković</item>
    </derivirana_varijabla>
  </DomainObject.Predmet.ProtuStrankaListFormated>
  <DomainObject.Predmet.ProtuStrankaListFormatedOIB>
    <izvorni_sadrzaj>
      <item>CUNDA-V.M. d.o.o., OIB 69244587469 zastupanog po punomoćniku Danijel Cundeković</item>
    </izvorni_sadrzaj>
    <derivirana_varijabla naziv="DomainObject.Predmet.ProtuStrankaListFormatedOIB_1">
      <item>CUNDA-V.M. d.o.o., OIB 69244587469 zastupanog po punomoćniku Danijel Cundeković</item>
    </derivirana_varijabla>
  </DomainObject.Predmet.ProtuStrankaListFormatedOIB>
  <DomainObject.Predmet.ProtuStrankaListFormatedWithAdress>
    <izvorni_sadrzaj>
      <item>CUNDA-V.M. d.o.o., Sv. Barbare 58, 10408 Velika Mlaka zastupanog po punomoćniku Danijel Cundeković</item>
    </izvorni_sadrzaj>
    <derivirana_varijabla naziv="DomainObject.Predmet.ProtuStrankaListFormatedWithAdress_1">
      <item>CUNDA-V.M. d.o.o., Sv. Barbare 58, 10408 Velika Mlaka zastupanog po punomoćniku Danijel Cundeković</item>
    </derivirana_varijabla>
  </DomainObject.Predmet.ProtuStrankaListFormatedWithAdress>
  <DomainObject.Predmet.ProtuStrankaListFormatedWithAdressOIB>
    <izvorni_sadrzaj>
      <item>CUNDA-V.M. d.o.o., OIB 69244587469, Sv. Barbare 58, 10408 Velika Mlaka zastupanog po punomoćniku Danijel Cundeković</item>
    </izvorni_sadrzaj>
    <derivirana_varijabla naziv="DomainObject.Predmet.ProtuStrankaListFormatedWithAdressOIB_1">
      <item>CUNDA-V.M. d.o.o., OIB 69244587469, Sv. Barbare 58, 10408 Velika Mlaka zastupanog po punomoćniku Danijel Cundeković</item>
    </derivirana_varijabla>
  </DomainObject.Predmet.ProtuStrankaListFormatedWithAdressOIB>
  <DomainObject.Predmet.ProtuStrankaListNazivFormated>
    <izvorni_sadrzaj>
      <item>CUNDA-V.M. d.o.o.</item>
    </izvorni_sadrzaj>
    <derivirana_varijabla naziv="DomainObject.Predmet.ProtuStrankaListNazivFormated_1">
      <item>CUNDA-V.M. d.o.o.</item>
    </derivirana_varijabla>
  </DomainObject.Predmet.ProtuStrankaListNazivFormated>
  <DomainObject.Predmet.ProtuStrankaListNazivFormatedOIB>
    <izvorni_sadrzaj>
      <item>CUNDA-V.M. d.o.o., OIB 69244587469</item>
    </izvorni_sadrzaj>
    <derivirana_varijabla naziv="DomainObject.Predmet.ProtuStrankaListNazivFormatedOIB_1">
      <item>CUNDA-V.M. d.o.o., OIB 69244587469</item>
    </derivirana_varijabla>
  </DomainObject.Predmet.ProtuStrankaListNazivFormatedOIB>
  <DomainObject.Predmet.OstaliListFormated>
    <izvorni_sadrzaj>
      <item>Danijel Cundeković punomoćnik sudionika u postupku CUNDA-V.M. d.o.o.</item>
    </izvorni_sadrzaj>
    <derivirana_varijabla naziv="DomainObject.Predmet.OstaliListFormated_1">
      <item>Danijel Cundeković punomoćnik sudionika u postupku CUNDA-V.M. d.o.o.</item>
    </derivirana_varijabla>
  </DomainObject.Predmet.OstaliListFormated>
  <DomainObject.Predmet.OstaliListFormatedOIB>
    <izvorni_sadrzaj>
      <item>Danijel Cundeković, OIB 37368301617 punomoćnik sudionika u postupku CUNDA-V.M. d.o.o.</item>
    </izvorni_sadrzaj>
    <derivirana_varijabla naziv="DomainObject.Predmet.OstaliListFormatedOIB_1">
      <item>Danijel Cundeković, OIB 37368301617 punomoćnik sudionika u postupku CUNDA-V.M. d.o.o.</item>
    </derivirana_varijabla>
  </DomainObject.Predmet.OstaliListFormatedOIB>
  <DomainObject.Predmet.OstaliListFormatedWithAdress>
    <izvorni_sadrzaj>
      <item>Danijel Cundeković, Svete Barbare 58, 10010 Velika Mlaka punomoćnik sudionika u postupku CUNDA-V.M. d.o.o.</item>
    </izvorni_sadrzaj>
    <derivirana_varijabla naziv="DomainObject.Predmet.OstaliListFormatedWithAdress_1">
      <item>Danijel Cundeković, Svete Barbare 58, 10010 Velika Mlaka punomoćnik sudionika u postupku CUNDA-V.M. d.o.o.</item>
    </derivirana_varijabla>
  </DomainObject.Predmet.OstaliListFormatedWithAdress>
  <DomainObject.Predmet.OstaliListFormatedWithAdressOIB>
    <izvorni_sadrzaj>
      <item>Danijel Cundeković, OIB 37368301617, Svete Barbare 58, 10010 Velika Mlaka punomoćnik sudionika u postupku CUNDA-V.M. d.o.o.</item>
    </izvorni_sadrzaj>
    <derivirana_varijabla naziv="DomainObject.Predmet.OstaliListFormatedWithAdressOIB_1">
      <item>Danijel Cundeković, OIB 37368301617, Svete Barbare 58, 10010 Velika Mlaka punomoćnik sudionika u postupku CUNDA-V.M. d.o.o.</item>
    </derivirana_varijabla>
  </DomainObject.Predmet.OstaliListFormatedWithAdressOIB>
  <DomainObject.Predmet.OstaliListNazivFormated>
    <izvorni_sadrzaj>
      <item>Danijel Cundeković</item>
    </izvorni_sadrzaj>
    <derivirana_varijabla naziv="DomainObject.Predmet.OstaliListNazivFormated_1">
      <item>Danijel Cundeković</item>
    </derivirana_varijabla>
  </DomainObject.Predmet.OstaliListNazivFormated>
  <DomainObject.Predmet.OstaliListNazivFormatedOIB>
    <izvorni_sadrzaj>
      <item>Danijel Cundeković, OIB 37368301617</item>
    </izvorni_sadrzaj>
    <derivirana_varijabla naziv="DomainObject.Predmet.OstaliListNazivFormatedOIB_1">
      <item>Danijel Cundeković, OIB 37368301617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St-8086/2015-8</izvorni_sadrzaj>
    <derivirana_varijabla naziv="DomainObject.PoslovniBrojDokumenta_1">St-8086/2015-8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CUNDA-V.M. d.o.o.</izvorni_sadrzaj>
    <derivirana_varijabla naziv="DomainObject.Predmet.ProtustrankaIDrugi_1">CUNDA-V.M.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CUNDA-V.M. d.o.o., OIB 69244587469, Sv. Barbare 58, 10408 Velika Mlaka</izvorni_sadrzaj>
    <derivirana_varijabla naziv="DomainObject.Predmet.ProtustrankaIDrugiAdressOIB_1">CUNDA-V.M. d.o.o., OIB 69244587469, Sv. Barbare 58, 10408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studenog 2016.</izvorni_sadrzaj>
    <derivirana_varijabla naziv="DomainObject.Predmet.OdlukaRjesenje.DatumDonosenjaOdluke_1">9.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St-8086/2015-8</izvorni_sadrzaj>
    <derivirana_varijabla naziv="DomainObject.Predmet.OdlukaRjesenje.Oznaka_1">St-8086/2015-8</derivirana_varijabla>
  </DomainObject.Predmet.OdlukaRjesenje.Oznaka>
  <DomainObject.Predmet.SudioniciListNaziv>
    <izvorni_sadrzaj>
      <item>FINA Regionalni centar Zagreb</item>
      <item>CUNDA-V.M. d.o.o.</item>
      <item>Danijel Cundeković</item>
    </izvorni_sadrzaj>
    <derivirana_varijabla naziv="DomainObject.Predmet.SudioniciListNaziv_1">
      <item>FINA Regionalni centar Zagreb</item>
      <item>CUNDA-V.M. d.o.o.</item>
      <item>Danijel Cundeković</item>
    </derivirana_varijabla>
  </DomainObject.Predmet.SudioniciListNaziv>
  <DomainObject.Predmet.SudioniciListAdressOIB>
    <izvorni_sadrzaj>
      <item>FINA Regionalni centar Zagreb, OIB 85821130368, Trg svibanjskih žrtava 1995. 1,10000 Zagreb</item>
      <item>CUNDA-V.M. d.o.o., OIB 69244587469, Sv. Barbare 58,10408 Velika Mlaka</item>
      <item>Danijel Cundeković, OIB 37368301617, Svete Barbare 58,10010 Velika Mlaka</item>
    </izvorni_sadrzaj>
    <derivirana_varijabla naziv="DomainObject.Predmet.SudioniciListAdressOIB_1">
      <item>FINA Regionalni centar Zagreb, OIB 85821130368, Trg svibanjskih žrtava 1995. 1,10000 Zagreb</item>
      <item>CUNDA-V.M. d.o.o., OIB 69244587469, Sv. Barbare 58,10408 Velika Mlaka</item>
      <item>Danijel Cundeković, OIB 37368301617, Svete Barbare 58,10010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69244587469</item>
      <item>, OIB 37368301617</item>
    </izvorni_sadrzaj>
    <derivirana_varijabla naziv="DomainObject.Predmet.SudioniciListNazivOIB_1">
      <item>, OIB 85821130368</item>
      <item>, OIB 69244587469</item>
      <item>, OIB 37368301617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316B5B-0DE0-448C-86D7-6A7BD622C3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412</properties:Words>
  <properties:Characters>2159</properties:Characters>
  <properties:Lines>73</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2016-11-09T06:55:00Z</dcterms:created>
  <dc:creator>Ana Boršić Kolarić</dc:creator>
  <cp:lastModifiedBy>Višnja Svečak</cp:lastModifiedBy>
  <cp:lastPrinted>2016-11-11T12:25:00Z</cp:lastPrinted>
  <dcterms:modified xmlns:xsi="http://www.w3.org/2001/XMLSchema-instance" xsi:type="dcterms:W3CDTF">2016-11-11T12:25:00Z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St-8086/2015-8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