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f77f" w14:paraId="00ef77f" w:rsidRDefault="0006552C" w:rsidP="0006552C" w:rsidR="0006552C" w:rsidRPr="00676078">
      <w:pPr>
        <w:ind w:firstLine="708"/>
        <w15:collapsed w:val="false"/>
        <w:rPr>
          <w:b/>
          <w:lang w:val="hr-HR"/>
        </w:rPr>
      </w:pPr>
      <w:bookmarkStart w:name="_GoBack" w:id="0"/>
      <w:bookmarkEnd w:id="0"/>
      <w:r w:rsidRPr="00676078">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676078">
        <w:rPr>
          <w:noProof/>
          <w:lang w:eastAsia="hr-HR" w:val="hr-HR"/>
        </w:rPr>
        <w:tab/>
      </w:r>
      <w:r w:rsidRPr="00676078">
        <w:rPr>
          <w:noProof/>
          <w:lang w:eastAsia="hr-HR" w:val="hr-HR"/>
        </w:rPr>
        <w:tab/>
      </w:r>
      <w:r w:rsidRPr="00676078">
        <w:rPr>
          <w:noProof/>
          <w:lang w:eastAsia="hr-HR" w:val="hr-HR"/>
        </w:rPr>
        <w:tab/>
      </w:r>
      <w:r w:rsidRPr="00676078">
        <w:rPr>
          <w:noProof/>
          <w:lang w:eastAsia="hr-HR" w:val="hr-HR"/>
        </w:rPr>
        <w:tab/>
      </w:r>
      <w:r w:rsidRPr="00676078">
        <w:rPr>
          <w:noProof/>
          <w:lang w:eastAsia="hr-HR" w:val="hr-HR"/>
        </w:rPr>
        <w:tab/>
      </w:r>
      <w:r w:rsidRPr="00676078">
        <w:rPr>
          <w:noProof/>
          <w:lang w:eastAsia="hr-HR" w:val="hr-HR"/>
        </w:rPr>
        <w:tab/>
        <w:t xml:space="preserve">      </w:t>
      </w:r>
      <w:r w:rsidRPr="00676078">
        <w:rPr>
          <w:b/>
          <w:lang w:val="hr-HR"/>
        </w:rPr>
        <w:t>Posl. br. 12. St-168/2014</w:t>
      </w:r>
    </w:p>
    <w:p w:rsidRDefault="0006552C" w:rsidP="0006552C" w:rsidR="0006552C" w:rsidRPr="00676078">
      <w:pPr>
        <w:pStyle w:val="Naslov1"/>
        <w:jc w:val="both"/>
        <w:rPr>
          <w:sz w:val="8"/>
          <w:szCs w:val="8"/>
        </w:rPr>
      </w:pPr>
    </w:p>
    <w:p w:rsidRDefault="0006552C" w:rsidP="0006552C" w:rsidR="0006552C" w:rsidRPr="00676078">
      <w:pPr>
        <w:pStyle w:val="Naslov1"/>
        <w:jc w:val="both"/>
      </w:pPr>
      <w:r w:rsidRPr="00676078">
        <w:t>REPUBLIKA HRVATSKA</w:t>
      </w:r>
    </w:p>
    <w:p w:rsidRDefault="0006552C" w:rsidP="0006552C" w:rsidR="0006552C" w:rsidRPr="00676078">
      <w:pPr>
        <w:jc w:val="both"/>
        <w:rPr>
          <w:lang w:val="hr-HR"/>
        </w:rPr>
      </w:pPr>
      <w:r w:rsidRPr="00676078">
        <w:rPr>
          <w:b/>
          <w:lang w:val="hr-HR"/>
        </w:rPr>
        <w:t xml:space="preserve">TRGOVAČKI SUD U SPLITU </w:t>
      </w:r>
      <w:r w:rsidRPr="00676078">
        <w:rPr>
          <w:lang w:val="hr-HR"/>
        </w:rPr>
        <w:t xml:space="preserve">            </w:t>
      </w:r>
      <w:r w:rsidRPr="00676078">
        <w:rPr>
          <w:lang w:val="hr-HR"/>
        </w:rPr>
        <w:tab/>
      </w:r>
      <w:r w:rsidRPr="00676078">
        <w:rPr>
          <w:lang w:val="hr-HR"/>
        </w:rPr>
        <w:tab/>
      </w:r>
      <w:r w:rsidRPr="00676078">
        <w:rPr>
          <w:lang w:val="hr-HR"/>
        </w:rPr>
        <w:tab/>
        <w:t xml:space="preserve">      </w:t>
      </w:r>
    </w:p>
    <w:p w:rsidRDefault="0006552C" w:rsidP="0006552C" w:rsidR="0006552C" w:rsidRPr="00676078">
      <w:pPr>
        <w:rPr>
          <w:b/>
          <w:lang w:val="hr-HR"/>
        </w:rPr>
      </w:pPr>
      <w:r w:rsidRPr="00676078">
        <w:rPr>
          <w:b/>
          <w:lang w:val="hr-HR"/>
        </w:rPr>
        <w:t>Split, Sukoišanska br. 6</w:t>
      </w:r>
    </w:p>
    <w:p w:rsidRDefault="0006552C" w:rsidP="0006552C" w:rsidR="0006552C" w:rsidRPr="00676078">
      <w:pPr>
        <w:rPr>
          <w:lang w:val="hr-HR"/>
        </w:rPr>
      </w:pPr>
    </w:p>
    <w:p w:rsidRDefault="0006552C" w:rsidP="0006552C" w:rsidR="0006552C" w:rsidRPr="00676078">
      <w:pPr>
        <w:pStyle w:val="Naslov1"/>
      </w:pPr>
      <w:r w:rsidRPr="00676078">
        <w:t>R E P U B L I K A   H R V A T S K A</w:t>
      </w:r>
    </w:p>
    <w:p w:rsidRDefault="0006552C" w:rsidP="0006552C" w:rsidR="0006552C" w:rsidRPr="00676078">
      <w:pPr>
        <w:rPr>
          <w:lang w:eastAsia="hr-HR" w:val="hr-HR"/>
        </w:rPr>
      </w:pPr>
    </w:p>
    <w:p w:rsidRDefault="0006552C" w:rsidP="0006552C" w:rsidR="0006552C" w:rsidRPr="00676078">
      <w:pPr>
        <w:pStyle w:val="Naslov2"/>
        <w:rPr>
          <w:b/>
          <w:bCs/>
          <w:szCs w:val="24"/>
        </w:rPr>
      </w:pPr>
      <w:r w:rsidRPr="00676078">
        <w:rPr>
          <w:b/>
          <w:bCs/>
          <w:szCs w:val="24"/>
        </w:rPr>
        <w:t xml:space="preserve">R J E Š E N J E </w:t>
      </w:r>
    </w:p>
    <w:p w:rsidRDefault="0006552C" w:rsidP="0006552C" w:rsidR="0006552C" w:rsidRPr="00676078">
      <w:pPr>
        <w:rPr>
          <w:lang w:val="hr-HR"/>
        </w:rPr>
      </w:pPr>
    </w:p>
    <w:p w:rsidRDefault="0006552C" w:rsidP="0006552C" w:rsidR="007A4D72" w:rsidRPr="00AA3C45">
      <w:pPr>
        <w:pStyle w:val="Tijeloteksta"/>
        <w:rPr>
          <w:szCs w:val="24"/>
          <w:lang w:val="hr-HR"/>
        </w:rPr>
      </w:pPr>
      <w:r w:rsidRPr="00676078">
        <w:rPr>
          <w:lang w:val="hr-HR"/>
        </w:rPr>
        <w:tab/>
        <w:t xml:space="preserve">Trgovački sud u Splitu, po sucu tog suda Pašku Bačiću, kao stečajnom sucu, u stečajnom postupku nad dužnikom ADRIATIC d.d. u stečaju Split, Obala kneza Branimira 8, OIB: 31076464103, </w:t>
      </w:r>
      <w:r w:rsidR="007A4D72" w:rsidRPr="00AA3C45">
        <w:rPr>
          <w:szCs w:val="24"/>
          <w:lang w:val="hr-HR"/>
        </w:rPr>
        <w:t xml:space="preserve"> dana </w:t>
      </w:r>
      <w:r w:rsidR="00713FB9">
        <w:rPr>
          <w:szCs w:val="24"/>
          <w:lang w:val="hr-HR"/>
        </w:rPr>
        <w:t>24</w:t>
      </w:r>
      <w:r w:rsidR="007A4D72">
        <w:rPr>
          <w:szCs w:val="24"/>
          <w:lang w:val="hr-HR"/>
        </w:rPr>
        <w:t xml:space="preserve">. </w:t>
      </w:r>
      <w:r>
        <w:rPr>
          <w:szCs w:val="24"/>
          <w:lang w:val="hr-HR"/>
        </w:rPr>
        <w:t>ožujka</w:t>
      </w:r>
      <w:r w:rsidR="00927AEF">
        <w:rPr>
          <w:szCs w:val="24"/>
          <w:lang w:val="hr-HR"/>
        </w:rPr>
        <w:t xml:space="preserve"> 2017</w:t>
      </w:r>
      <w:r w:rsidR="007A4D72" w:rsidRPr="00AA3C45">
        <w:rPr>
          <w:szCs w:val="24"/>
          <w:lang w:val="hr-HR"/>
        </w:rPr>
        <w:t>. god.</w:t>
      </w:r>
    </w:p>
    <w:p w:rsidRDefault="007A4D72" w:rsidP="007A4D72" w:rsidR="007A4D72" w:rsidRPr="00AA3C45">
      <w:pPr>
        <w:jc w:val="both"/>
      </w:pPr>
    </w:p>
    <w:p w:rsidRDefault="00AF48CD" w:rsidP="00964A7F" w:rsidR="00AF48CD" w:rsidRPr="00FB5844">
      <w:pPr>
        <w:rPr>
          <w:sz w:val="20"/>
          <w:szCs w:val="20"/>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EE55DD" w:rsidP="00EE55DD" w:rsidR="00EE55DD" w:rsidRPr="00DA1691">
      <w:pPr>
        <w:jc w:val="both"/>
        <w:rPr>
          <w:lang w:val="hr-HR"/>
        </w:rPr>
      </w:pPr>
    </w:p>
    <w:p w:rsidRDefault="007A4D72" w:rsidP="00EE55DD" w:rsidR="00EE55DD" w:rsidRPr="004119E0">
      <w:pPr>
        <w:ind w:left="720"/>
        <w:jc w:val="both"/>
        <w:rPr>
          <w:lang w:val="hr-HR"/>
        </w:rPr>
      </w:pPr>
      <w:r>
        <w:rPr>
          <w:lang w:val="hr-HR"/>
        </w:rPr>
        <w:t>I</w:t>
      </w:r>
      <w:r w:rsidR="00A9687A" w:rsidRPr="00DA1691">
        <w:rPr>
          <w:lang w:val="hr-HR"/>
        </w:rPr>
        <w:t xml:space="preserve">. Saziva se </w:t>
      </w:r>
      <w:r w:rsidR="00EE55DD" w:rsidRPr="00DA1691">
        <w:rPr>
          <w:lang w:val="hr-HR"/>
        </w:rPr>
        <w:t xml:space="preserve">skupština vjerovnika </w:t>
      </w:r>
      <w:r w:rsidR="00A9687A" w:rsidRPr="00DA1691">
        <w:rPr>
          <w:lang w:val="hr-HR"/>
        </w:rPr>
        <w:t xml:space="preserve">stečajnog dužnika </w:t>
      </w:r>
      <w:r w:rsidR="0006552C" w:rsidRPr="00676078">
        <w:rPr>
          <w:lang w:val="hr-HR"/>
        </w:rPr>
        <w:t>ADRIATIC d.d. u stečaju Split</w:t>
      </w:r>
      <w:r w:rsidR="00A9687A" w:rsidRPr="00DA1691">
        <w:rPr>
          <w:lang w:val="hr-HR"/>
        </w:rPr>
        <w:t xml:space="preserve"> i to za dan </w:t>
      </w:r>
      <w:r w:rsidR="00713FB9">
        <w:t>20</w:t>
      </w:r>
      <w:r w:rsidR="00927AEF">
        <w:t xml:space="preserve">. </w:t>
      </w:r>
      <w:r w:rsidR="0006552C">
        <w:t>travnja</w:t>
      </w:r>
      <w:r w:rsidRPr="004119E0">
        <w:rPr>
          <w:lang w:val="hr-HR"/>
        </w:rPr>
        <w:t xml:space="preserve"> 201</w:t>
      </w:r>
      <w:r w:rsidR="001B35DE">
        <w:rPr>
          <w:lang w:val="hr-HR"/>
        </w:rPr>
        <w:t>7</w:t>
      </w:r>
      <w:r w:rsidR="004F4EE0" w:rsidRPr="004119E0">
        <w:rPr>
          <w:lang w:val="hr-HR"/>
        </w:rPr>
        <w:t xml:space="preserve">. </w:t>
      </w:r>
      <w:r w:rsidR="00713FB9">
        <w:rPr>
          <w:lang w:val="hr-HR"/>
        </w:rPr>
        <w:t>god. s početkom u 10</w:t>
      </w:r>
      <w:r w:rsidRPr="004119E0">
        <w:rPr>
          <w:lang w:val="hr-HR"/>
        </w:rPr>
        <w:t>,0</w:t>
      </w:r>
      <w:r w:rsidR="004F4EE0" w:rsidRPr="004119E0">
        <w:rPr>
          <w:lang w:val="hr-HR"/>
        </w:rPr>
        <w:t xml:space="preserve">0 sati u </w:t>
      </w:r>
      <w:r w:rsidR="00FB5844">
        <w:rPr>
          <w:lang w:val="hr-HR"/>
        </w:rPr>
        <w:t xml:space="preserve">sudnici </w:t>
      </w:r>
      <w:r w:rsidRPr="00FB5844">
        <w:rPr>
          <w:lang w:val="hr-HR"/>
        </w:rPr>
        <w:t xml:space="preserve">broj </w:t>
      </w:r>
      <w:r w:rsidR="00FB5844">
        <w:rPr>
          <w:lang w:val="hr-HR"/>
        </w:rPr>
        <w:t>22</w:t>
      </w:r>
      <w:r w:rsidRPr="00927AEF">
        <w:rPr>
          <w:b/>
          <w:lang w:val="hr-HR"/>
        </w:rPr>
        <w:t xml:space="preserve"> </w:t>
      </w:r>
      <w:r w:rsidRPr="00FB5844">
        <w:rPr>
          <w:lang w:val="hr-HR"/>
        </w:rPr>
        <w:t>(</w:t>
      </w:r>
      <w:r w:rsidR="00FB5844" w:rsidRPr="00FB5844">
        <w:rPr>
          <w:lang w:val="hr-HR"/>
        </w:rPr>
        <w:t>podrumski dio</w:t>
      </w:r>
      <w:r w:rsidRPr="00FB5844">
        <w:rPr>
          <w:lang w:val="hr-HR"/>
        </w:rPr>
        <w:t>)</w:t>
      </w:r>
      <w:r w:rsidR="004F4EE0" w:rsidRPr="00FB5844">
        <w:rPr>
          <w:lang w:val="hr-HR"/>
        </w:rPr>
        <w:t>,</w:t>
      </w:r>
      <w:r w:rsidR="004F4EE0" w:rsidRPr="004119E0">
        <w:rPr>
          <w:lang w:val="hr-HR"/>
        </w:rPr>
        <w:t xml:space="preserve"> Trgovačkog suda u Splitu, Sukoišanska br. 6</w:t>
      </w:r>
      <w:r w:rsidR="00A9687A" w:rsidRPr="004119E0">
        <w:rPr>
          <w:lang w:val="hr-HR"/>
        </w:rPr>
        <w:t xml:space="preserve">, </w:t>
      </w:r>
      <w:r w:rsidR="00EE55DD" w:rsidRPr="004119E0">
        <w:rPr>
          <w:lang w:val="hr-HR"/>
        </w:rPr>
        <w:t xml:space="preserve">sa slijedećim dnevnim redom: </w:t>
      </w:r>
    </w:p>
    <w:p w:rsidRDefault="000C0DD8" w:rsidP="00165DE0" w:rsidR="000C0DD8" w:rsidRPr="00165DE0">
      <w:pPr>
        <w:ind w:left="720"/>
        <w:jc w:val="both"/>
        <w:rPr>
          <w:lang w:val="hr-HR"/>
        </w:rPr>
      </w:pPr>
      <w:r w:rsidRPr="00165DE0">
        <w:rPr>
          <w:lang w:val="hr-HR"/>
        </w:rPr>
        <w:t xml:space="preserve">1. </w:t>
      </w:r>
      <w:r w:rsidR="00713FB9">
        <w:rPr>
          <w:lang w:val="hr-HR"/>
        </w:rPr>
        <w:t>Izvješće stečajnog upravitelja o tijeku stečajnog postupka</w:t>
      </w:r>
      <w:r w:rsidR="00117824">
        <w:rPr>
          <w:lang w:val="hr-HR"/>
        </w:rPr>
        <w:t xml:space="preserve"> i stanju stečajne mase u periodu od 22. prosinca 2017. god.</w:t>
      </w:r>
    </w:p>
    <w:p w:rsidRDefault="000C0DD8" w:rsidP="00165DE0" w:rsidR="00395790">
      <w:pPr>
        <w:ind w:left="720"/>
        <w:jc w:val="both"/>
        <w:rPr>
          <w:lang w:val="hr-HR"/>
        </w:rPr>
      </w:pPr>
      <w:r w:rsidRPr="00165DE0">
        <w:rPr>
          <w:lang w:val="hr-HR"/>
        </w:rPr>
        <w:t xml:space="preserve">2. </w:t>
      </w:r>
      <w:r w:rsidR="00395790">
        <w:rPr>
          <w:lang w:val="hr-HR"/>
        </w:rPr>
        <w:t xml:space="preserve">Prijedlog za odobrenje skupštine vjerovnika za sklapanje ugovora o fizičkoj zaštiti imovine </w:t>
      </w:r>
      <w:r w:rsidR="00192B75">
        <w:rPr>
          <w:lang w:val="hr-HR"/>
        </w:rPr>
        <w:t xml:space="preserve">stečajnog </w:t>
      </w:r>
      <w:r w:rsidR="00395790">
        <w:rPr>
          <w:lang w:val="hr-HR"/>
        </w:rPr>
        <w:t>dužnika te ugovora o polici osiguranja za imovinu stečajnog dužnika.</w:t>
      </w:r>
    </w:p>
    <w:p w:rsidRDefault="00395790" w:rsidP="00395790" w:rsidR="00395790">
      <w:pPr>
        <w:ind w:left="720"/>
        <w:jc w:val="both"/>
        <w:rPr>
          <w:lang w:val="hr-HR"/>
        </w:rPr>
      </w:pPr>
      <w:r>
        <w:rPr>
          <w:lang w:val="hr-HR"/>
        </w:rPr>
        <w:t>3. Izvješće stečajnog upravitelja o stanju parničnih postupaka koji se vode u ime i za račun stečajnog dužnika.</w:t>
      </w:r>
    </w:p>
    <w:p w:rsidRDefault="00395790" w:rsidP="00165DE0" w:rsidR="000C0DD8">
      <w:pPr>
        <w:ind w:left="720"/>
        <w:jc w:val="both"/>
        <w:rPr>
          <w:lang w:val="hr-HR"/>
        </w:rPr>
      </w:pPr>
      <w:r>
        <w:rPr>
          <w:lang w:val="hr-HR"/>
        </w:rPr>
        <w:t xml:space="preserve">4. </w:t>
      </w:r>
      <w:r w:rsidR="003E3560">
        <w:rPr>
          <w:lang w:val="hr-HR"/>
        </w:rPr>
        <w:t>Izvješće stečajnog upravitelja temeljem dopunjenog pravnog mišljenja Odvjetničkog društva Maddirazza i partneri o mogućnosti eventualnog pobijanja pravnih radnji koje su dovele do uspostave založnih prava na imovini dužnika</w:t>
      </w:r>
      <w:r w:rsidR="000C0DD8" w:rsidRPr="00165DE0">
        <w:rPr>
          <w:lang w:val="hr-HR"/>
        </w:rPr>
        <w:t>.</w:t>
      </w:r>
    </w:p>
    <w:p w:rsidRDefault="00395790" w:rsidP="00165DE0" w:rsidR="00395790">
      <w:pPr>
        <w:ind w:left="720"/>
        <w:jc w:val="both"/>
        <w:rPr>
          <w:lang w:val="hr-HR"/>
        </w:rPr>
      </w:pPr>
      <w:r>
        <w:rPr>
          <w:lang w:val="hr-HR"/>
        </w:rPr>
        <w:t xml:space="preserve">5. Prijedlog za davanje suglasnosti skupštine vjerovnika stečajnom upravitelju za </w:t>
      </w:r>
      <w:r w:rsidR="00365EFF">
        <w:rPr>
          <w:lang w:val="hr-HR"/>
        </w:rPr>
        <w:t>izdavanje punomoći</w:t>
      </w:r>
      <w:r>
        <w:rPr>
          <w:lang w:val="hr-HR"/>
        </w:rPr>
        <w:t xml:space="preserve"> od</w:t>
      </w:r>
      <w:r w:rsidR="00365EFF">
        <w:rPr>
          <w:lang w:val="hr-HR"/>
        </w:rPr>
        <w:t>vjetnicima</w:t>
      </w:r>
      <w:r>
        <w:rPr>
          <w:lang w:val="hr-HR"/>
        </w:rPr>
        <w:t xml:space="preserve"> radi zastupanja stečajnog dužnika u parničnim postupcima.</w:t>
      </w:r>
    </w:p>
    <w:p w:rsidRDefault="003E3560" w:rsidP="00165DE0" w:rsidR="000C0DD8" w:rsidRPr="00165DE0">
      <w:pPr>
        <w:ind w:left="720"/>
        <w:jc w:val="both"/>
        <w:rPr>
          <w:lang w:val="hr-HR"/>
        </w:rPr>
      </w:pPr>
      <w:r>
        <w:rPr>
          <w:lang w:val="hr-HR"/>
        </w:rPr>
        <w:t>6</w:t>
      </w:r>
      <w:r w:rsidR="000C0DD8" w:rsidRPr="00165DE0">
        <w:rPr>
          <w:lang w:val="hr-HR"/>
        </w:rPr>
        <w:t xml:space="preserve">. </w:t>
      </w:r>
      <w:r w:rsidR="00165DE0" w:rsidRPr="00165DE0">
        <w:rPr>
          <w:lang w:val="hr-HR"/>
        </w:rPr>
        <w:t xml:space="preserve"> Razno</w:t>
      </w:r>
      <w:r w:rsidR="000C0DD8" w:rsidRPr="00165DE0">
        <w:rPr>
          <w:lang w:val="hr-HR"/>
        </w:rPr>
        <w:t>.</w:t>
      </w:r>
    </w:p>
    <w:p w:rsidRDefault="00CD5119" w:rsidP="00165DE0" w:rsidR="00CD5119" w:rsidRPr="00DA1691">
      <w:pPr>
        <w:pStyle w:val="Naslov3"/>
        <w:rPr>
          <w:b w:val="false"/>
          <w:szCs w:val="24"/>
        </w:rPr>
      </w:pPr>
    </w:p>
    <w:p w:rsidRDefault="004119E0" w:rsidP="00CD5119" w:rsidR="00247D9D" w:rsidRPr="00DA1691">
      <w:pPr>
        <w:pStyle w:val="Naslov3"/>
        <w:ind w:left="720"/>
        <w:rPr>
          <w:b w:val="false"/>
          <w:szCs w:val="24"/>
        </w:rPr>
      </w:pPr>
      <w:r>
        <w:rPr>
          <w:b w:val="false"/>
          <w:szCs w:val="24"/>
        </w:rPr>
        <w:t>II</w:t>
      </w:r>
      <w:r w:rsidR="00CD5119" w:rsidRPr="00DA1691">
        <w:rPr>
          <w:b w:val="false"/>
          <w:szCs w:val="24"/>
        </w:rPr>
        <w:t>.</w:t>
      </w:r>
      <w:r w:rsidR="00AF48CD" w:rsidRPr="00DA1691">
        <w:rPr>
          <w:b w:val="false"/>
          <w:szCs w:val="24"/>
        </w:rPr>
        <w:t xml:space="preserve"> </w:t>
      </w:r>
      <w:r w:rsidR="00EE55DD" w:rsidRPr="00DA1691">
        <w:rPr>
          <w:b w:val="false"/>
          <w:szCs w:val="24"/>
        </w:rPr>
        <w:t>Na skupštinu vjerovnika</w:t>
      </w:r>
      <w:r>
        <w:rPr>
          <w:b w:val="false"/>
          <w:szCs w:val="24"/>
        </w:rPr>
        <w:t xml:space="preserve"> se pozivaju</w:t>
      </w:r>
      <w:r w:rsidR="00DA1691">
        <w:rPr>
          <w:b w:val="false"/>
          <w:szCs w:val="24"/>
        </w:rPr>
        <w:t xml:space="preserve"> </w:t>
      </w:r>
      <w:r w:rsidR="00EE55DD" w:rsidRPr="00DA1691">
        <w:rPr>
          <w:b w:val="false"/>
          <w:szCs w:val="24"/>
        </w:rPr>
        <w:t>svi vjerovnici stečajnog dužnika</w:t>
      </w:r>
      <w:r w:rsidR="00481151" w:rsidRPr="00DA1691">
        <w:rPr>
          <w:b w:val="false"/>
          <w:szCs w:val="24"/>
        </w:rPr>
        <w:t xml:space="preserve"> te stečaj</w:t>
      </w:r>
      <w:r w:rsidR="006F5706" w:rsidRPr="00DA1691">
        <w:rPr>
          <w:b w:val="false"/>
          <w:szCs w:val="24"/>
        </w:rPr>
        <w:t>ni</w:t>
      </w:r>
      <w:r w:rsidR="00481151" w:rsidRPr="00DA1691">
        <w:rPr>
          <w:b w:val="false"/>
          <w:szCs w:val="24"/>
        </w:rPr>
        <w:t xml:space="preserve"> upravitelj</w:t>
      </w:r>
      <w:r w:rsidR="00EE55DD" w:rsidRPr="00DA1691">
        <w:rPr>
          <w:b w:val="false"/>
          <w:szCs w:val="24"/>
        </w:rPr>
        <w:t xml:space="preserve">. </w:t>
      </w:r>
    </w:p>
    <w:p w:rsidRDefault="00DA1691" w:rsidP="00CD5119" w:rsidR="00DA1691" w:rsidRPr="00DA1691">
      <w:pPr>
        <w:rPr>
          <w:lang w:val="hr-HR"/>
        </w:rPr>
      </w:pPr>
    </w:p>
    <w:p w:rsidRDefault="004119E0" w:rsidP="004119E0" w:rsidR="004119E0" w:rsidRPr="00DA1691">
      <w:pPr>
        <w:ind w:left="720"/>
        <w:jc w:val="both"/>
        <w:rPr>
          <w:lang w:val="hr-HR"/>
        </w:rPr>
      </w:pPr>
      <w:r>
        <w:rPr>
          <w:lang w:val="hr-HR"/>
        </w:rPr>
        <w:t>III</w:t>
      </w:r>
      <w:r w:rsidR="00EE55DD" w:rsidRPr="00DA1691">
        <w:rPr>
          <w:lang w:val="hr-HR"/>
        </w:rPr>
        <w:t xml:space="preserve">. </w:t>
      </w:r>
      <w:r w:rsidRPr="00DA1691">
        <w:rPr>
          <w:lang w:val="hr-HR"/>
        </w:rPr>
        <w:t xml:space="preserve">Ovo rješenje će se </w:t>
      </w:r>
      <w:r>
        <w:rPr>
          <w:lang w:val="hr-HR"/>
        </w:rPr>
        <w:t>objaviti</w:t>
      </w:r>
      <w:r w:rsidRPr="00DA1691">
        <w:rPr>
          <w:lang w:val="hr-HR"/>
        </w:rPr>
        <w:t xml:space="preserve"> na </w:t>
      </w:r>
      <w:r>
        <w:rPr>
          <w:lang w:val="hr-HR"/>
        </w:rPr>
        <w:t>mrežnoj stranici e-Oglasna ploča sudova</w:t>
      </w:r>
      <w:r w:rsidRPr="00DA1691">
        <w:rPr>
          <w:lang w:val="hr-HR"/>
        </w:rPr>
        <w:t xml:space="preserve">, a što svim vjerovnicima služi kao poziv na </w:t>
      </w:r>
      <w:r>
        <w:rPr>
          <w:lang w:val="hr-HR"/>
        </w:rPr>
        <w:t>sazvanu</w:t>
      </w:r>
      <w:r w:rsidRPr="00DA1691">
        <w:rPr>
          <w:lang w:val="hr-HR"/>
        </w:rPr>
        <w:t xml:space="preserve"> skupštinu vjerovnika</w:t>
      </w:r>
      <w:r>
        <w:rPr>
          <w:lang w:val="hr-HR"/>
        </w:rPr>
        <w:t>.</w:t>
      </w:r>
    </w:p>
    <w:p w:rsidRDefault="004C6A1A" w:rsidP="004119E0" w:rsidR="004C6A1A">
      <w:pPr>
        <w:ind w:left="720"/>
        <w:jc w:val="both"/>
        <w:rPr>
          <w:lang w:val="hr-HR"/>
        </w:rPr>
      </w:pPr>
    </w:p>
    <w:p w:rsidRDefault="004062B3" w:rsidP="00365EFF" w:rsidR="004062B3">
      <w:pPr>
        <w:rPr>
          <w:lang w:val="hr-HR"/>
        </w:rPr>
      </w:pPr>
    </w:p>
    <w:p w:rsidRDefault="00827CDB" w:rsidP="00827CDB" w:rsidR="00827CDB" w:rsidRPr="00DA1691">
      <w:pPr>
        <w:jc w:val="center"/>
        <w:rPr>
          <w:lang w:val="hr-HR"/>
        </w:rPr>
      </w:pPr>
      <w:r w:rsidRPr="00DA1691">
        <w:rPr>
          <w:lang w:val="hr-HR"/>
        </w:rPr>
        <w:lastRenderedPageBreak/>
        <w:t>Obrazloženje</w:t>
      </w:r>
    </w:p>
    <w:p w:rsidRDefault="00827CDB" w:rsidP="00827CDB" w:rsidR="00827CDB" w:rsidRPr="000C0DD8">
      <w:pPr>
        <w:jc w:val="center"/>
        <w:rPr>
          <w:sz w:val="28"/>
          <w:szCs w:val="28"/>
          <w:lang w:val="hr-HR"/>
        </w:rPr>
      </w:pPr>
    </w:p>
    <w:p w:rsidRDefault="0006552C" w:rsidP="0006552C" w:rsidR="0006552C" w:rsidRPr="00676078">
      <w:pPr>
        <w:ind w:firstLine="720"/>
        <w:jc w:val="both"/>
        <w:rPr>
          <w:lang w:val="hr-HR"/>
        </w:rPr>
      </w:pPr>
      <w:r w:rsidRPr="00676078">
        <w:rPr>
          <w:lang w:val="hr-HR"/>
        </w:rPr>
        <w:t>Rješenjem ovog suda posl. br. 12. St-168/2014 od 8. svibnja 2015. god. otvoren je stečajni postupak nad dužnikom ADRIATIC d.d. Split te je za stečajnog upravitelja imenovan dr.sc. Zoran Miletić iz Splita, Nazorov prilaz 1A.</w:t>
      </w:r>
    </w:p>
    <w:p w:rsidRDefault="0006552C" w:rsidP="0006552C" w:rsidR="0006552C" w:rsidRPr="00676078">
      <w:pPr>
        <w:jc w:val="both"/>
        <w:rPr>
          <w:lang w:val="hr-HR"/>
        </w:rPr>
      </w:pPr>
      <w:r w:rsidRPr="00676078">
        <w:rPr>
          <w:lang w:val="hr-HR"/>
        </w:rPr>
        <w:t xml:space="preserve"> </w:t>
      </w:r>
    </w:p>
    <w:p w:rsidRDefault="0006552C" w:rsidP="0006552C" w:rsidR="0006552C" w:rsidRPr="00676078">
      <w:pPr>
        <w:ind w:firstLine="720"/>
        <w:jc w:val="both"/>
        <w:rPr>
          <w:lang w:val="hr-HR"/>
        </w:rPr>
      </w:pPr>
      <w:r w:rsidRPr="00676078">
        <w:rPr>
          <w:lang w:val="hr-HR"/>
        </w:rPr>
        <w:t xml:space="preserve">Podneskom zaprimljenim kod ovog suda </w:t>
      </w:r>
      <w:r w:rsidR="004062B3">
        <w:rPr>
          <w:lang w:val="hr-HR"/>
        </w:rPr>
        <w:t>24</w:t>
      </w:r>
      <w:r>
        <w:rPr>
          <w:lang w:val="hr-HR"/>
        </w:rPr>
        <w:t>.03.2017</w:t>
      </w:r>
      <w:r w:rsidRPr="00676078">
        <w:rPr>
          <w:lang w:val="hr-HR"/>
        </w:rPr>
        <w:t xml:space="preserve">. god. stečajni upravitelj Zoran Miletić je predložio sudu </w:t>
      </w:r>
      <w:r>
        <w:rPr>
          <w:lang w:val="hr-HR"/>
        </w:rPr>
        <w:t>sazvati</w:t>
      </w:r>
      <w:r w:rsidRPr="00676078">
        <w:rPr>
          <w:lang w:val="hr-HR"/>
        </w:rPr>
        <w:t xml:space="preserve"> skupština vjerovnika stečajnog dužnika, s dnevnim re</w:t>
      </w:r>
      <w:r>
        <w:rPr>
          <w:lang w:val="hr-HR"/>
        </w:rPr>
        <w:t xml:space="preserve">dom kako je to navedeno u toč. </w:t>
      </w:r>
      <w:r w:rsidRPr="00676078">
        <w:rPr>
          <w:lang w:val="hr-HR"/>
        </w:rPr>
        <w:t>I. izreke ovog rješenja, a radi obavještavanja vjerovnika o dosadašnjem tijeku stečajnog postupka, stanju stečajne mase i poduzetim radnjama te radi donošenja odluka bitnih za daljnji tijek ovog stečajnog postupka.</w:t>
      </w:r>
    </w:p>
    <w:p w:rsidRDefault="00DA1691" w:rsidP="004119E0" w:rsidR="00DA1691" w:rsidRPr="004119E0">
      <w:pPr>
        <w:jc w:val="both"/>
        <w:rPr>
          <w:lang w:val="hr-HR"/>
        </w:rPr>
      </w:pPr>
    </w:p>
    <w:p w:rsidRDefault="004062B3" w:rsidP="0006552C" w:rsidR="0006552C" w:rsidRPr="00676078">
      <w:pPr>
        <w:ind w:firstLine="720"/>
        <w:jc w:val="both"/>
        <w:rPr>
          <w:lang w:val="hr-HR"/>
        </w:rPr>
      </w:pPr>
      <w:r w:rsidRPr="004062B3">
        <w:rPr>
          <w:lang w:val="hr-HR"/>
        </w:rPr>
        <w:t>Sukladno</w:t>
      </w:r>
      <w:r>
        <w:rPr>
          <w:lang w:val="hr-HR"/>
        </w:rPr>
        <w:t xml:space="preserve"> naprijed navedenom</w:t>
      </w:r>
      <w:r w:rsidR="0006552C">
        <w:rPr>
          <w:lang w:val="hr-HR"/>
        </w:rPr>
        <w:t xml:space="preserve"> prijedlog</w:t>
      </w:r>
      <w:r>
        <w:rPr>
          <w:lang w:val="hr-HR"/>
        </w:rPr>
        <w:t>u</w:t>
      </w:r>
      <w:r w:rsidR="0006552C" w:rsidRPr="00676078">
        <w:rPr>
          <w:lang w:val="hr-HR"/>
        </w:rPr>
        <w:t xml:space="preserve"> stečajnog upravitelja, </w:t>
      </w:r>
      <w:r w:rsidRPr="004062B3">
        <w:rPr>
          <w:lang w:val="hr-HR"/>
        </w:rPr>
        <w:t>a</w:t>
      </w:r>
      <w:r w:rsidR="0006552C" w:rsidRPr="004062B3">
        <w:rPr>
          <w:lang w:val="hr-HR"/>
        </w:rPr>
        <w:t xml:space="preserve"> temeljem</w:t>
      </w:r>
      <w:r w:rsidR="0006552C" w:rsidRPr="00676078">
        <w:rPr>
          <w:lang w:val="hr-HR"/>
        </w:rPr>
        <w:t xml:space="preserve"> odredbi čl. 38.a i 38.b st. 1. Stečajnog zakona (Narodne novine broj 44/96, 29/99, 129/00, 123/03, 82/06, 116/10, 25/12, 133/12 i 45/13), u vezi s odredbama čl. 12. st. </w:t>
      </w:r>
      <w:r w:rsidR="00365EFF">
        <w:rPr>
          <w:lang w:val="hr-HR"/>
        </w:rPr>
        <w:t xml:space="preserve">1. i </w:t>
      </w:r>
      <w:r w:rsidR="0006552C" w:rsidRPr="00676078">
        <w:rPr>
          <w:lang w:val="hr-HR"/>
        </w:rPr>
        <w:t>2., čl. 103. te čl. 441. st. 2. Stečajnog zakona (Narodne novine bro</w:t>
      </w:r>
      <w:r>
        <w:rPr>
          <w:lang w:val="hr-HR"/>
        </w:rPr>
        <w:t>j 71/15), odlučeno je</w:t>
      </w:r>
      <w:r w:rsidR="0006552C" w:rsidRPr="00676078">
        <w:rPr>
          <w:lang w:val="hr-HR"/>
        </w:rPr>
        <w:t xml:space="preserve"> kao u točkama I. do </w:t>
      </w:r>
      <w:r w:rsidR="0006552C">
        <w:rPr>
          <w:lang w:val="hr-HR"/>
        </w:rPr>
        <w:t>III</w:t>
      </w:r>
      <w:r w:rsidR="0006552C" w:rsidRPr="00676078">
        <w:rPr>
          <w:lang w:val="hr-HR"/>
        </w:rPr>
        <w:t xml:space="preserve">. izreke ovog rješenja. </w:t>
      </w:r>
    </w:p>
    <w:p w:rsidRDefault="008307F9" w:rsidP="008307F9" w:rsidR="008307F9" w:rsidRPr="006A4E54">
      <w:pPr>
        <w:jc w:val="both"/>
        <w:rPr>
          <w:lang w:val="hr-HR"/>
        </w:rPr>
      </w:pPr>
    </w:p>
    <w:p w:rsidRDefault="00481151" w:rsidP="00165DE0" w:rsidR="008307F9" w:rsidRPr="004119E0">
      <w:pPr>
        <w:ind w:firstLine="720"/>
        <w:jc w:val="center"/>
        <w:rPr>
          <w:lang w:val="hr-HR"/>
        </w:rPr>
      </w:pPr>
      <w:r w:rsidRPr="004119E0">
        <w:rPr>
          <w:lang w:val="hr-HR"/>
        </w:rPr>
        <w:t xml:space="preserve">U Splitu, </w:t>
      </w:r>
      <w:r w:rsidR="00713FB9">
        <w:rPr>
          <w:lang w:val="hr-HR"/>
        </w:rPr>
        <w:t>24</w:t>
      </w:r>
      <w:r w:rsidR="0006552C">
        <w:rPr>
          <w:lang w:val="hr-HR"/>
        </w:rPr>
        <w:t>. ožujka 2017</w:t>
      </w:r>
      <w:r w:rsidR="008307F9" w:rsidRPr="004119E0">
        <w:rPr>
          <w:lang w:val="hr-HR"/>
        </w:rPr>
        <w:t>. godine.</w:t>
      </w:r>
    </w:p>
    <w:p w:rsidRDefault="008307F9" w:rsidP="008307F9" w:rsidR="008307F9" w:rsidRPr="004119E0">
      <w:pPr>
        <w:jc w:val="both"/>
        <w:rPr>
          <w:sz w:val="16"/>
          <w:szCs w:val="16"/>
          <w:lang w:val="hr-HR"/>
        </w:rPr>
      </w:pPr>
      <w:r w:rsidRPr="004119E0">
        <w:rPr>
          <w:lang w:val="hr-HR"/>
        </w:rPr>
        <w:t xml:space="preserve"> </w:t>
      </w:r>
    </w:p>
    <w:p w:rsidRDefault="008307F9" w:rsidP="00165DE0" w:rsidR="008307F9" w:rsidRPr="004119E0">
      <w:pPr>
        <w:ind w:left="7200"/>
        <w:rPr>
          <w:lang w:val="hr-HR"/>
        </w:rPr>
      </w:pPr>
      <w:r w:rsidRPr="004119E0">
        <w:rPr>
          <w:lang w:val="hr-HR"/>
        </w:rPr>
        <w:t xml:space="preserve">S U D A C </w:t>
      </w:r>
    </w:p>
    <w:p w:rsidRDefault="008307F9" w:rsidP="008307F9" w:rsidR="008307F9" w:rsidRPr="004119E0">
      <w:pPr>
        <w:ind w:left="6372"/>
        <w:rPr>
          <w:sz w:val="28"/>
          <w:szCs w:val="28"/>
          <w:lang w:val="hr-HR"/>
        </w:rPr>
      </w:pPr>
    </w:p>
    <w:p w:rsidRDefault="008307F9" w:rsidP="008307F9" w:rsidR="008307F9" w:rsidRPr="004119E0">
      <w:pPr>
        <w:ind w:firstLine="216" w:left="6984"/>
        <w:rPr>
          <w:lang w:val="hr-HR"/>
        </w:rPr>
      </w:pPr>
      <w:r w:rsidRPr="004119E0">
        <w:rPr>
          <w:lang w:val="hr-HR"/>
        </w:rPr>
        <w:t>Paško Bačić</w:t>
      </w:r>
    </w:p>
    <w:p w:rsidRDefault="008307F9" w:rsidP="008307F9" w:rsidR="008307F9" w:rsidRPr="004119E0">
      <w:pPr>
        <w:ind w:left="6372"/>
        <w:rPr>
          <w:lang w:val="hr-HR"/>
        </w:rPr>
      </w:pPr>
    </w:p>
    <w:p w:rsidRDefault="008307F9" w:rsidP="008307F9" w:rsidR="008307F9" w:rsidRPr="00F91BA6">
      <w:pPr>
        <w:jc w:val="both"/>
        <w:rPr>
          <w:sz w:val="16"/>
          <w:szCs w:val="16"/>
          <w:lang w:val="hr-HR"/>
        </w:rPr>
      </w:pPr>
    </w:p>
    <w:p w:rsidRDefault="008307F9" w:rsidP="008307F9" w:rsidR="008307F9" w:rsidRPr="00934CDD">
      <w:pPr>
        <w:jc w:val="both"/>
        <w:rPr>
          <w:sz w:val="16"/>
          <w:szCs w:val="16"/>
          <w:lang w:val="hr-HR"/>
        </w:rPr>
      </w:pPr>
    </w:p>
    <w:p w:rsidRDefault="008307F9" w:rsidP="008307F9" w:rsidR="008307F9" w:rsidRPr="004119E0">
      <w:pPr>
        <w:jc w:val="both"/>
        <w:rPr>
          <w:lang w:val="hr-HR"/>
        </w:rPr>
      </w:pPr>
      <w:r w:rsidRPr="004119E0">
        <w:rPr>
          <w:lang w:val="hr-HR"/>
        </w:rPr>
        <w:t>POUKA O PRAVNOM LIJEKU:</w:t>
      </w:r>
    </w:p>
    <w:p w:rsidRDefault="008307F9" w:rsidP="008307F9" w:rsidR="008307F9" w:rsidRPr="004119E0">
      <w:pPr>
        <w:jc w:val="both"/>
        <w:rPr>
          <w:lang w:val="hr-HR"/>
        </w:rPr>
      </w:pPr>
      <w:r w:rsidRPr="004119E0">
        <w:rPr>
          <w:lang w:val="hr-HR"/>
        </w:rPr>
        <w:t xml:space="preserve">Protiv ovog rješenja je dopuštena </w:t>
      </w:r>
      <w:r w:rsidR="000C0DD8" w:rsidRPr="004119E0">
        <w:rPr>
          <w:lang w:val="hr-HR"/>
        </w:rPr>
        <w:t>žalba Visokom trgovačkom sudu Republike Hrvatske</w:t>
      </w:r>
      <w:r w:rsidRPr="004119E0">
        <w:rPr>
          <w:lang w:val="hr-HR"/>
        </w:rPr>
        <w:t xml:space="preserve"> u Zagrebu. Žalba se podn</w:t>
      </w:r>
      <w:r w:rsidR="00AD647E" w:rsidRPr="004119E0">
        <w:rPr>
          <w:lang w:val="hr-HR"/>
        </w:rPr>
        <w:t>osi putem ovog suda, pismeno</w:t>
      </w:r>
      <w:r w:rsidRPr="004119E0">
        <w:rPr>
          <w:lang w:val="hr-HR"/>
        </w:rPr>
        <w:t xml:space="preserve"> u tri primjerka</w:t>
      </w:r>
      <w:r w:rsidR="00AD647E" w:rsidRPr="004119E0">
        <w:rPr>
          <w:lang w:val="hr-HR"/>
        </w:rPr>
        <w:t>, u roku od 8 dana od dostave rješenja.</w:t>
      </w:r>
      <w:r w:rsidRPr="004119E0">
        <w:rPr>
          <w:lang w:val="hr-HR"/>
        </w:rPr>
        <w:t xml:space="preserve"> </w:t>
      </w:r>
    </w:p>
    <w:p w:rsidRDefault="008C692C" w:rsidP="008307F9" w:rsidR="008C692C" w:rsidRPr="004119E0">
      <w:pPr>
        <w:jc w:val="both"/>
        <w:rPr>
          <w:lang w:val="hr-HR"/>
        </w:rPr>
      </w:pPr>
    </w:p>
    <w:p w:rsidRDefault="000C0DD8" w:rsidP="008307F9" w:rsidR="000C0DD8" w:rsidRPr="00F91BA6">
      <w:pPr>
        <w:jc w:val="both"/>
        <w:rPr>
          <w:sz w:val="16"/>
          <w:szCs w:val="16"/>
          <w:lang w:val="hr-HR"/>
        </w:rPr>
      </w:pPr>
    </w:p>
    <w:p w:rsidRDefault="008307F9" w:rsidP="008307F9" w:rsidR="008307F9" w:rsidRPr="004119E0">
      <w:pPr>
        <w:jc w:val="both"/>
        <w:rPr>
          <w:lang w:val="hr-HR"/>
        </w:rPr>
      </w:pPr>
      <w:r w:rsidRPr="004119E0">
        <w:rPr>
          <w:lang w:val="hr-HR"/>
        </w:rPr>
        <w:t>DNA:</w:t>
      </w:r>
    </w:p>
    <w:p w:rsidRDefault="008307F9" w:rsidP="008307F9" w:rsidR="006F5706" w:rsidRPr="004119E0">
      <w:pPr>
        <w:numPr>
          <w:ilvl w:val="0"/>
          <w:numId w:val="3"/>
        </w:numPr>
        <w:jc w:val="both"/>
        <w:rPr>
          <w:lang w:val="hr-HR"/>
        </w:rPr>
      </w:pPr>
      <w:r w:rsidRPr="004119E0">
        <w:rPr>
          <w:lang w:val="hr-HR"/>
        </w:rPr>
        <w:t>stečajn</w:t>
      </w:r>
      <w:r w:rsidR="004119E0">
        <w:rPr>
          <w:lang w:val="hr-HR"/>
        </w:rPr>
        <w:t>om</w:t>
      </w:r>
      <w:r w:rsidRPr="004119E0">
        <w:rPr>
          <w:lang w:val="hr-HR"/>
        </w:rPr>
        <w:t xml:space="preserve"> upravitelj</w:t>
      </w:r>
      <w:r w:rsidR="004119E0">
        <w:rPr>
          <w:lang w:val="hr-HR"/>
        </w:rPr>
        <w:t>u</w:t>
      </w:r>
      <w:r w:rsidR="000C0DD8" w:rsidRPr="004119E0">
        <w:rPr>
          <w:lang w:val="hr-HR"/>
        </w:rPr>
        <w:t xml:space="preserve"> </w:t>
      </w:r>
    </w:p>
    <w:p w:rsidRDefault="004119E0" w:rsidP="004119E0" w:rsidR="00FB5844">
      <w:pPr>
        <w:numPr>
          <w:ilvl w:val="0"/>
          <w:numId w:val="3"/>
        </w:numPr>
        <w:jc w:val="both"/>
        <w:rPr>
          <w:lang w:val="hr-HR"/>
        </w:rPr>
      </w:pPr>
      <w:r w:rsidRPr="00FB5844">
        <w:rPr>
          <w:lang w:val="hr-HR"/>
        </w:rPr>
        <w:t xml:space="preserve">e-oglasna ploča suda </w:t>
      </w:r>
    </w:p>
    <w:p w:rsidRDefault="0006552C" w:rsidP="0006552C" w:rsidR="008307F9" w:rsidRPr="0006552C">
      <w:pPr>
        <w:numPr>
          <w:ilvl w:val="0"/>
          <w:numId w:val="3"/>
        </w:numPr>
        <w:jc w:val="both"/>
        <w:rPr>
          <w:lang w:val="hr-HR"/>
        </w:rPr>
      </w:pPr>
      <w:r>
        <w:rPr>
          <w:lang w:val="hr-HR"/>
        </w:rPr>
        <w:t>u spis</w:t>
      </w:r>
    </w:p>
    <w:sectPr w:rsidSect="004119E0" w:rsidR="008307F9" w:rsidRPr="0006552C">
      <w:headerReference w:type="default" r:id="rId11"/>
      <w:pgSz w:h="15840" w:w="12240"/>
      <w:pgMar w:gutter="0" w:footer="708" w:header="708" w:left="1800" w:bottom="1843"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09A" w:rsidP="003A6DA9" w:rsidR="008E209A">
      <w:r>
        <w:separator/>
      </w:r>
    </w:p>
  </w:endnote>
  <w:endnote w:id="0" w:type="continuationSeparator">
    <w:p w:rsidRDefault="008E209A" w:rsidP="003A6DA9" w:rsidR="008E20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09A" w:rsidP="003A6DA9" w:rsidR="008E209A">
      <w:r>
        <w:separator/>
      </w:r>
    </w:p>
  </w:footnote>
  <w:footnote w:id="0" w:type="continuationSeparator">
    <w:p w:rsidRDefault="008E209A" w:rsidP="003A6DA9" w:rsidR="008E20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4119E0">
    <w:pPr>
      <w:pStyle w:val="Zaglavlje"/>
      <w:numPr>
        <w:ilvl w:val="0"/>
        <w:numId w:val="7"/>
      </w:numPr>
    </w:pPr>
    <w:r>
      <w:fldChar w:fldCharType="begin"/>
    </w:r>
    <w:r>
      <w:instrText>PAGE   \* MERGEFORMAT</w:instrText>
    </w:r>
    <w:r>
      <w:fldChar w:fldCharType="separate"/>
    </w:r>
    <w:r w:rsidR="00D7172C" w:rsidRPr="00D7172C">
      <w:rPr>
        <w:noProof/>
        <w:lang w:val="hr-HR"/>
      </w:rPr>
      <w:t>2</w:t>
    </w:r>
    <w:r>
      <w:fldChar w:fldCharType="end"/>
    </w:r>
    <w:r w:rsidR="004119E0">
      <w:t xml:space="preserve"> -                                     </w:t>
    </w:r>
    <w:r w:rsidR="0006552C">
      <w:rPr>
        <w:lang w:val="hr-HR"/>
      </w:rPr>
      <w:t>12. St-168/2014</w:t>
    </w:r>
  </w:p>
  <w:p w:rsidRDefault="004119E0" w:rsidP="004119E0" w:rsidR="004119E0">
    <w:pPr>
      <w:pStyle w:val="Zaglavlje"/>
      <w:rPr>
        <w:lang w:val="hr-HR"/>
      </w:rPr>
    </w:pPr>
  </w:p>
  <w:p w:rsidRDefault="004119E0" w:rsidP="004119E0" w:rsidR="004119E0"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1947"/>
    <w:rsid w:val="00044E41"/>
    <w:rsid w:val="0004782B"/>
    <w:rsid w:val="0005061D"/>
    <w:rsid w:val="0006552C"/>
    <w:rsid w:val="00066E35"/>
    <w:rsid w:val="000719E8"/>
    <w:rsid w:val="0007420F"/>
    <w:rsid w:val="000942C2"/>
    <w:rsid w:val="000A0D85"/>
    <w:rsid w:val="000B0BFB"/>
    <w:rsid w:val="000C0DD8"/>
    <w:rsid w:val="00103E11"/>
    <w:rsid w:val="00116E67"/>
    <w:rsid w:val="0011701A"/>
    <w:rsid w:val="00117824"/>
    <w:rsid w:val="001472E9"/>
    <w:rsid w:val="0015249D"/>
    <w:rsid w:val="00161A95"/>
    <w:rsid w:val="00165DE0"/>
    <w:rsid w:val="001850B3"/>
    <w:rsid w:val="00192B75"/>
    <w:rsid w:val="001948EE"/>
    <w:rsid w:val="001A7172"/>
    <w:rsid w:val="001B35DE"/>
    <w:rsid w:val="001D3A50"/>
    <w:rsid w:val="001E7EAE"/>
    <w:rsid w:val="0020468F"/>
    <w:rsid w:val="002165BE"/>
    <w:rsid w:val="002247A2"/>
    <w:rsid w:val="00243C65"/>
    <w:rsid w:val="00247D9D"/>
    <w:rsid w:val="002820A8"/>
    <w:rsid w:val="00287744"/>
    <w:rsid w:val="002E04F5"/>
    <w:rsid w:val="002F1A30"/>
    <w:rsid w:val="002F4660"/>
    <w:rsid w:val="0030372F"/>
    <w:rsid w:val="003109B7"/>
    <w:rsid w:val="00313AD8"/>
    <w:rsid w:val="0031650A"/>
    <w:rsid w:val="00333ABE"/>
    <w:rsid w:val="00365EFF"/>
    <w:rsid w:val="00395790"/>
    <w:rsid w:val="003A6DA9"/>
    <w:rsid w:val="003E3560"/>
    <w:rsid w:val="003E7FAE"/>
    <w:rsid w:val="003F13DF"/>
    <w:rsid w:val="003F4FF2"/>
    <w:rsid w:val="00405B05"/>
    <w:rsid w:val="004062B3"/>
    <w:rsid w:val="004106FB"/>
    <w:rsid w:val="004119E0"/>
    <w:rsid w:val="004272F8"/>
    <w:rsid w:val="0047098F"/>
    <w:rsid w:val="00481151"/>
    <w:rsid w:val="00492F65"/>
    <w:rsid w:val="004A2409"/>
    <w:rsid w:val="004C6A1A"/>
    <w:rsid w:val="004D48DB"/>
    <w:rsid w:val="004F4EE0"/>
    <w:rsid w:val="00510D16"/>
    <w:rsid w:val="00521303"/>
    <w:rsid w:val="00546FE4"/>
    <w:rsid w:val="00560DA3"/>
    <w:rsid w:val="00560FDA"/>
    <w:rsid w:val="00572145"/>
    <w:rsid w:val="00572744"/>
    <w:rsid w:val="00582383"/>
    <w:rsid w:val="005E54C8"/>
    <w:rsid w:val="00606AAF"/>
    <w:rsid w:val="006233F9"/>
    <w:rsid w:val="00656DEE"/>
    <w:rsid w:val="00665CE0"/>
    <w:rsid w:val="00677163"/>
    <w:rsid w:val="006A3CD8"/>
    <w:rsid w:val="006A4E54"/>
    <w:rsid w:val="006D5F0A"/>
    <w:rsid w:val="006F5706"/>
    <w:rsid w:val="00713FB9"/>
    <w:rsid w:val="007261FE"/>
    <w:rsid w:val="007301D9"/>
    <w:rsid w:val="00737727"/>
    <w:rsid w:val="00782CE6"/>
    <w:rsid w:val="00794011"/>
    <w:rsid w:val="007A4D72"/>
    <w:rsid w:val="007D4F11"/>
    <w:rsid w:val="007F26EE"/>
    <w:rsid w:val="007F4B82"/>
    <w:rsid w:val="00801AF4"/>
    <w:rsid w:val="00827CDB"/>
    <w:rsid w:val="008307F9"/>
    <w:rsid w:val="00834174"/>
    <w:rsid w:val="008440E5"/>
    <w:rsid w:val="008477FB"/>
    <w:rsid w:val="008B08C9"/>
    <w:rsid w:val="008B4783"/>
    <w:rsid w:val="008C692C"/>
    <w:rsid w:val="008E209A"/>
    <w:rsid w:val="00913E4E"/>
    <w:rsid w:val="0091491C"/>
    <w:rsid w:val="00927AEF"/>
    <w:rsid w:val="00934CDD"/>
    <w:rsid w:val="0094373F"/>
    <w:rsid w:val="00955058"/>
    <w:rsid w:val="00964A7F"/>
    <w:rsid w:val="00966EDF"/>
    <w:rsid w:val="009768A3"/>
    <w:rsid w:val="00993327"/>
    <w:rsid w:val="009D1F7B"/>
    <w:rsid w:val="009D59A9"/>
    <w:rsid w:val="009E4287"/>
    <w:rsid w:val="00A20C27"/>
    <w:rsid w:val="00A35C82"/>
    <w:rsid w:val="00A50D9D"/>
    <w:rsid w:val="00A6343F"/>
    <w:rsid w:val="00A76440"/>
    <w:rsid w:val="00A82F7B"/>
    <w:rsid w:val="00A83B92"/>
    <w:rsid w:val="00A8609C"/>
    <w:rsid w:val="00A9290A"/>
    <w:rsid w:val="00A93CC7"/>
    <w:rsid w:val="00A9687A"/>
    <w:rsid w:val="00AC1232"/>
    <w:rsid w:val="00AD647E"/>
    <w:rsid w:val="00AE783D"/>
    <w:rsid w:val="00AF48CD"/>
    <w:rsid w:val="00B277FD"/>
    <w:rsid w:val="00B33109"/>
    <w:rsid w:val="00B3464C"/>
    <w:rsid w:val="00B41B2D"/>
    <w:rsid w:val="00B44914"/>
    <w:rsid w:val="00B642AD"/>
    <w:rsid w:val="00B66F81"/>
    <w:rsid w:val="00B67C9C"/>
    <w:rsid w:val="00BB4A85"/>
    <w:rsid w:val="00BE4C93"/>
    <w:rsid w:val="00BF0BEA"/>
    <w:rsid w:val="00BF3636"/>
    <w:rsid w:val="00C021F9"/>
    <w:rsid w:val="00C07389"/>
    <w:rsid w:val="00C10D7B"/>
    <w:rsid w:val="00C11134"/>
    <w:rsid w:val="00C460A8"/>
    <w:rsid w:val="00C6412A"/>
    <w:rsid w:val="00CA2900"/>
    <w:rsid w:val="00CB46FB"/>
    <w:rsid w:val="00CC3B1A"/>
    <w:rsid w:val="00CD4524"/>
    <w:rsid w:val="00CD5119"/>
    <w:rsid w:val="00CE5EE5"/>
    <w:rsid w:val="00D050A8"/>
    <w:rsid w:val="00D075A6"/>
    <w:rsid w:val="00D10042"/>
    <w:rsid w:val="00D11830"/>
    <w:rsid w:val="00D25F27"/>
    <w:rsid w:val="00D268E7"/>
    <w:rsid w:val="00D63F94"/>
    <w:rsid w:val="00D66C2F"/>
    <w:rsid w:val="00D7172C"/>
    <w:rsid w:val="00D73D4D"/>
    <w:rsid w:val="00D77C8A"/>
    <w:rsid w:val="00DA1691"/>
    <w:rsid w:val="00E059E1"/>
    <w:rsid w:val="00E17A90"/>
    <w:rsid w:val="00E25A2D"/>
    <w:rsid w:val="00E51344"/>
    <w:rsid w:val="00E53791"/>
    <w:rsid w:val="00E6465F"/>
    <w:rsid w:val="00E76DE5"/>
    <w:rsid w:val="00E77705"/>
    <w:rsid w:val="00E96852"/>
    <w:rsid w:val="00ED2140"/>
    <w:rsid w:val="00EE55DD"/>
    <w:rsid w:val="00F043B2"/>
    <w:rsid w:val="00F1530E"/>
    <w:rsid w:val="00F20827"/>
    <w:rsid w:val="00F373A1"/>
    <w:rsid w:val="00F41A3E"/>
    <w:rsid w:val="00F44A39"/>
    <w:rsid w:val="00F450E2"/>
    <w:rsid w:val="00F54F13"/>
    <w:rsid w:val="00F56A92"/>
    <w:rsid w:val="00F77480"/>
    <w:rsid w:val="00F833D5"/>
    <w:rsid w:val="00F9173B"/>
    <w:rsid w:val="00F91BA6"/>
    <w:rsid w:val="00F92213"/>
    <w:rsid w:val="00F96690"/>
    <w:rsid w:val="00FB5844"/>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customStyle="true" w:styleId="Naslov1Char" w:type="character">
    <w:name w:val="Naslov 1 Char"/>
    <w:link w:val="Naslov1"/>
    <w:rsid w:val="0006552C"/>
    <w:rPr>
      <w:rFonts w:eastAsia="Arial Unicode MS"/>
      <w:b/>
      <w:bCs/>
      <w:sz w:val="24"/>
      <w:szCs w:val="24"/>
    </w:rPr>
  </w:style>
  <w:style w:customStyle="true" w:styleId="Naslov2Char" w:type="character">
    <w:name w:val="Naslov 2 Char"/>
    <w:link w:val="Naslov2"/>
    <w:rsid w:val="0006552C"/>
    <w:rPr>
      <w:rFonts w:eastAsia="Arial Unicode MS"/>
      <w:sz w:val="24"/>
      <w:lang w:eastAsia="en-US"/>
    </w:rPr>
  </w:style>
  <w:style w:styleId="Tekstrezerviranogmjesta" w:type="character">
    <w:name w:val="Placeholder Text"/>
    <w:basedOn w:val="Zadanifontodlomka"/>
    <w:uiPriority w:val="99"/>
    <w:semiHidden/>
    <w:rsid w:val="00D7172C"/>
    <w:rPr>
      <w:color w:val="808080"/>
      <w:bdr w:space="0" w:sz="0" w:color="auto" w:val="none"/>
      <w:shd w:fill="auto" w:color="auto" w:val="clear"/>
    </w:rPr>
  </w:style>
  <w:style w:customStyle="true" w:styleId="eSPISCCParagraphDefaultFont" w:type="character">
    <w:name w:val="eSPIS_CC_Paragraph Default Font"/>
    <w:basedOn w:val="Zadanifontodlomka"/>
    <w:rsid w:val="00D7172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7172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7172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7172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customStyle="1" w:styleId="Naslov1Char" w:type="character">
    <w:name w:val="Naslov 1 Char"/>
    <w:link w:val="Naslov1"/>
    <w:rsid w:val="0006552C"/>
    <w:rPr>
      <w:rFonts w:eastAsia="Arial Unicode MS"/>
      <w:b/>
      <w:bCs/>
      <w:sz w:val="24"/>
      <w:szCs w:val="24"/>
    </w:rPr>
  </w:style>
  <w:style w:customStyle="1" w:styleId="Naslov2Char" w:type="character">
    <w:name w:val="Naslov 2 Char"/>
    <w:link w:val="Naslov2"/>
    <w:rsid w:val="0006552C"/>
    <w:rPr>
      <w:rFonts w:eastAsia="Arial Unicode MS"/>
      <w:sz w:val="24"/>
      <w:lang w:eastAsia="en-US"/>
    </w:rPr>
  </w:style>
  <w:style w:styleId="Tekstrezerviranogmjesta" w:type="character">
    <w:name w:val="Placeholder Text"/>
    <w:basedOn w:val="Zadanifontodlomka"/>
    <w:uiPriority w:val="99"/>
    <w:semiHidden/>
    <w:rsid w:val="00D7172C"/>
    <w:rPr>
      <w:color w:val="808080"/>
      <w:bdr w:color="auto" w:space="0" w:sz="0" w:val="none"/>
      <w:shd w:color="auto" w:fill="auto" w:val="clear"/>
    </w:rPr>
  </w:style>
  <w:style w:customStyle="1" w:styleId="eSPISCCParagraphDefaultFont" w:type="character">
    <w:name w:val="eSPIS_CC_Paragraph Default Font"/>
    <w:basedOn w:val="Zadanifontodlomka"/>
    <w:rsid w:val="00D7172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7172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7172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7172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derivirana_varijabla>
  </DomainObject.Predmet.OstaliListFormatedWithAdressOIB>
  <DomainObject.Predmet.OstaliListNazivFormated>
    <izvorni_sadrzaj>
      <item>Jagoda Đinđić</item>
      <item>VLADO REBIĆ</item>
      <item>ZORAN MILETIĆ</item>
      <item>VUKADIN d.o.o. za ugostiteljstvo, turizam i trgovinu, u stečaju</item>
      <item>MADIRAZZA &amp; PARTNERI, odvjetničko društvo d.o.o.</item>
    </izvorni_sadrzaj>
    <derivirana_varijabla naziv="DomainObject.Predmet.OstaliListNazivFormated_1">
      <item>Jagoda Đinđić</item>
      <item>VLADO REBIĆ</item>
      <item>ZORAN MILETIĆ</item>
      <item>VUKADIN d.o.o. za ugostiteljstvo, turizam i trgovinu, u stečaju</item>
      <item>MADIRAZZA &amp; PARTNERI, odvjetničko društvo d.o.o.</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D8896D-AC76-4D64-B119-75553912C3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489</properties:Words>
  <properties:Characters>2563</properties:Characters>
  <properties:Lines>79</properties:Lines>
  <properties:Paragraphs>30</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2017-02-24T09:53:00Z</dcterms:created>
  <dc:creator>pbacic</dc:creator>
  <cp:lastModifiedBy>Paško Bačić</cp:lastModifiedBy>
  <cp:lastPrinted>2017-02-24T11:07:00Z</cp:lastPrinted>
  <dcterms:modified xmlns:xsi="http://www.w3.org/2001/XMLSchema-instance" xsi:type="dcterms:W3CDTF">2017-03-24T11:07:00Z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