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54aa2" w14:paraId="5c54aa2" w:rsidRDefault="004052C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052C1" w:rsidP="004052C1" w:rsidR="00AE649C">
      <w:pPr>
        <w:pStyle w:val="NormaleSPIS"/>
        <w:spacing w:after="0"/>
      </w:pPr>
      <w:r>
        <w:t xml:space="preserve">       Republika Hrvatska</w:t>
      </w:r>
    </w:p>
    <w:p w:rsidRDefault="004052C1" w:rsidP="004052C1" w:rsidR="004052C1">
      <w:pPr>
        <w:pStyle w:val="NormaleSPIS"/>
        <w:spacing w:after="0"/>
      </w:pPr>
      <w:r>
        <w:t xml:space="preserve">    Trgovački sud u Bjelovaru</w:t>
      </w:r>
    </w:p>
    <w:p w:rsidRDefault="004052C1" w:rsidP="004052C1" w:rsidR="004052C1">
      <w:pPr>
        <w:pStyle w:val="NormaleSPIS"/>
        <w:spacing w:after="0"/>
      </w:pPr>
      <w:r>
        <w:t>Bjelovar, Šetalište dr.I.Lebovića 42.</w:t>
      </w:r>
    </w:p>
    <w:p w:rsidRDefault="004052C1" w:rsidP="004052C1" w:rsidR="004052C1">
      <w:pPr>
        <w:pStyle w:val="NormaleSPIS"/>
        <w:jc w:val="right"/>
        <w:rPr>
          <w:b/>
        </w:rPr>
      </w:pPr>
      <w:r>
        <w:t>Poslovni broj:7 St-649/2017-51</w:t>
      </w:r>
    </w:p>
    <w:p w:rsidRDefault="004052C1" w:rsidP="004052C1" w:rsidR="004052C1">
      <w:pPr>
        <w:jc w:val="center"/>
      </w:pPr>
      <w:r>
        <w:t>R E P U B L I K A  H R V A T S K A</w:t>
      </w:r>
    </w:p>
    <w:p w:rsidRDefault="004052C1" w:rsidP="004052C1" w:rsidR="004052C1">
      <w:pPr>
        <w:jc w:val="center"/>
      </w:pPr>
      <w:r>
        <w:t>R J E Š E N J E</w:t>
      </w:r>
    </w:p>
    <w:p w:rsidRDefault="004052C1" w:rsidP="004052C1" w:rsidR="004052C1">
      <w:pPr>
        <w:ind w:firstLine="720"/>
        <w:jc w:val="both"/>
      </w:pPr>
      <w:r>
        <w:t>Trgovački sud u Bjelovaru, po sucu Tomislavu Mrazović u stečajnom predmetu nad Stečajnom masom iza ET d.o.o. za proizvodnju, trgovinu i usluge u stečaju iz Svete Nedjelje, Srebrnjak 20 B, OIB 23771591469, 22. listopada 2018</w:t>
      </w:r>
    </w:p>
    <w:p w:rsidRDefault="004052C1" w:rsidP="004052C1" w:rsidR="004052C1">
      <w:pPr>
        <w:jc w:val="center"/>
      </w:pPr>
      <w:r>
        <w:t>r i j e š i o   j e</w:t>
      </w:r>
    </w:p>
    <w:p w:rsidRDefault="004052C1" w:rsidP="004052C1" w:rsidR="004052C1">
      <w:pPr>
        <w:spacing w:after="0"/>
        <w:ind w:firstLine="720"/>
        <w:jc w:val="both"/>
      </w:pPr>
      <w:r>
        <w:t xml:space="preserve">Stečajnom upravitelju Milanu </w:t>
      </w:r>
      <w:proofErr w:type="spellStart"/>
      <w:r>
        <w:t>Bariši</w:t>
      </w:r>
      <w:proofErr w:type="spellEnd"/>
      <w:r>
        <w:t xml:space="preserve"> Obradoviću iz Svete Nedjelje, u stečajnom postupku nad Stečajnom masom iza ET d.o.o. za proizvodnju, trgovinu i usluge u stečaju iz Svete Nedjelje, Srebrnjak 20 B, OIB 23771591469, odobrava se isplata stvarnih troškova za period od 24. srpnja 2017. godine do 22.10.2018. godine u iznosu od 5.305,29 kuna, nakon pravomoćnosti ovog rješenja.</w:t>
      </w:r>
    </w:p>
    <w:p w:rsidRDefault="004052C1" w:rsidP="004052C1" w:rsidR="004052C1">
      <w:pPr>
        <w:spacing w:after="0"/>
        <w:ind w:firstLine="720"/>
        <w:jc w:val="center"/>
      </w:pPr>
      <w:r w:rsidRPr="004052C1">
        <w:t>Obrazloženje</w:t>
      </w:r>
    </w:p>
    <w:p w:rsidRDefault="004052C1" w:rsidP="004052C1" w:rsidR="004052C1" w:rsidRPr="004052C1">
      <w:pPr>
        <w:spacing w:after="0"/>
        <w:ind w:firstLine="720"/>
        <w:jc w:val="center"/>
      </w:pPr>
    </w:p>
    <w:p w:rsidRDefault="004052C1" w:rsidP="004052C1" w:rsidR="004052C1">
      <w:pPr>
        <w:jc w:val="both"/>
      </w:pPr>
      <w:r>
        <w:tab/>
        <w:t xml:space="preserve">Stečajni upravitelj u stečajnom postupku nad Stečajnom masom iza ET d.o.o podnio je dana 22. listopada 2018. godine sudu zahtjev za odobrenje stvarnih troškova nastalih u periodu od 24.07.2017. godine do 22.10.2018. godine. Uz prijedlog i zahtjev za naknadu stvarnih mjesečnih troškova dostavio je i opis stvarnih troškova, te dokumentaciju iz koje je razvidno da su ti troškovi stvarno i nastali, a koji se odnose na putne troškove stečajnog upravitelja na relaciji Sveta Nedjelja-Bjelovar-Sveta Nedjelja, na troškove izrade pečata, na troškove </w:t>
      </w:r>
      <w:proofErr w:type="spellStart"/>
      <w:r>
        <w:t>ptt</w:t>
      </w:r>
      <w:proofErr w:type="spellEnd"/>
      <w:r>
        <w:t xml:space="preserve"> usluga, zatim na troškove bankarskih usluga u svezi otvaranja i zatvaranja računa, te troškove knjigovodstvenih usluga za navedeni period, a zbog čega je temeljem čl.94.st.1. i st.3. Stečajnog zakona odlučeno kao u izreci ovog rješenja.</w:t>
      </w:r>
    </w:p>
    <w:p w:rsidRDefault="004052C1" w:rsidP="004052C1" w:rsidR="004052C1">
      <w:pPr>
        <w:ind w:firstLine="720"/>
        <w:jc w:val="center"/>
      </w:pPr>
      <w:r>
        <w:t>Bjelovar 22. listopada 2018. godine</w:t>
      </w:r>
    </w:p>
    <w:p w:rsidRDefault="004052C1" w:rsidP="004052C1" w:rsidR="004052C1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</w:t>
      </w:r>
    </w:p>
    <w:p w:rsidRDefault="004052C1" w:rsidP="004052C1" w:rsidR="004052C1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Tomislav Mrazović,v.r.</w:t>
      </w:r>
    </w:p>
    <w:p w:rsidRDefault="004052C1" w:rsidP="004052C1" w:rsidR="004052C1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4052C1" w:rsidP="004052C1" w:rsidR="004052C1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4052C1" w:rsidP="004052C1" w:rsidR="004052C1">
      <w:pPr>
        <w:ind w:firstLine="720"/>
        <w:jc w:val="both"/>
      </w:pPr>
    </w:p>
    <w:p w:rsidRDefault="004052C1" w:rsidP="004052C1" w:rsidR="00AE649C" w:rsidRPr="00B76F3C">
      <w:pPr>
        <w:jc w:val="both"/>
      </w:pPr>
      <w:r>
        <w:t>PRAVNA POUKA: Protiv ovog rješenja dopuštena je žalba u roku od 8 dana, od objave ovog rješenja na e-oglasnoj ploči Trgovačkog suda u Bjelovaru. Dostava se smatra obavljenom istekom 8 dana od dana objave ovog rješenja na mrežnoj stranici e-oglasna ploča Trgovačkog suda u Bjelovaru. Žalba se podnosi Visokom Trgovačkom sudu Republike Hrvatske, a putem ovog suda u 3 primjerka.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52C1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733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St-649/2017-51</izvorni_sadrzaj>
    <derivirana_varijabla naziv="DomainObject.Oznaka_1">St-649/2017-51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St-649/2017</izvorni_sadrzaj>
    <derivirana_varijabla naziv="DomainObject.Predmet.OznakaBroj_1">St-649/2017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ET društvo s ograničenom odgovornošću za proizvodnju, trgovinu i usluge u stečaju</izvorni_sadrzaj>
    <derivirana_varijabla naziv="DomainObject.Predmet.ProtustrankaFormated_1">  Stečajna masa iza ET društvo s ograničenom odgovornošću za proizvodnju, trgovinu i usluge u stečaju</derivirana_varijabla>
  </DomainObject.Predmet.ProtustrankaFormated>
  <DomainObject.Predmet.ProtustrankaFormatedOIB>
    <izvorni_sadrzaj>  Stečajna masa iza ET društvo s ograničenom odgovornošću za proizvodnju, trgovinu i usluge u stečaju, OIB 23771591469</izvorni_sadrzaj>
    <derivirana_varijabla naziv="DomainObject.Predmet.ProtustrankaFormatedOIB_1">  Stečajna masa iza ET društvo s ograničenom odgovornošću za proizvodnju, trgovinu i usluge u stečaju, OIB 23771591469</derivirana_varijabla>
  </DomainObject.Predmet.ProtustrankaFormatedOIB>
  <DomainObject.Predmet.ProtustrankaFormatedWithAdress>
    <izvorni_sadrzaj> Stečajna masa iza ET društvo s ograničenom odgovornošću za proizvodnju, trgovinu i usluge u stečaju, Srebrnjak 20, 10431 Sveta Nedelja</izvorni_sadrzaj>
    <derivirana_varijabla naziv="DomainObject.Predmet.ProtustrankaFormatedWithAdress_1"> Stečajna masa iza ET društvo s ograničenom odgovornošću za proizvodnju, trgovinu i usluge u stečaju, Srebrnjak 20, 10431 Sveta Nedelja</derivirana_varijabla>
  </DomainObject.Predmet.ProtustrankaFormatedWithAdress>
  <DomainObject.Predmet.ProtustrankaFormatedWithAdressOIB>
    <izvorni_sadrzaj> Stečajna masa iza ET društvo s ograničenom odgovornošću za proizvodnju, trgovinu i usluge u stečaju, OIB 23771591469, Srebrnjak 20, 10431 Sveta Nedelja</izvorni_sadrzaj>
    <derivirana_varijabla naziv="DomainObject.Predmet.ProtustrankaFormatedWithAdressOIB_1"> Stečajna masa iza ET društvo s ograničenom odgovornošću za proizvodnju, trgovinu i usluge u stečaju, OIB 23771591469, Srebrnjak 20, 10431 Sveta Nedelja</derivirana_varijabla>
  </DomainObject.Predmet.ProtustrankaFormatedWithAdressOIB>
  <DomainObject.Predmet.ProtustrankaWithAdress>
    <izvorni_sadrzaj>Stečajna masa iza ET društvo s ograničenom odgovornošću za proizvodnju, trgovinu i usluge u stečaju Srebrnjak 20, 10431 Sveta Nedelja</izvorni_sadrzaj>
    <derivirana_varijabla naziv="DomainObject.Predmet.ProtustrankaWithAdress_1">Stečajna masa iza ET društvo s ograničenom odgovornošću za proizvodnju, trgovinu i usluge u stečaju Srebrnjak 20, 10431 Sveta Nedelja</derivirana_varijabla>
  </DomainObject.Predmet.ProtustrankaWithAdress>
  <DomainObject.Predmet.ProtustrankaWithAdressOIB>
    <izvorni_sadrzaj>Stečajna masa iza ET društvo s ograničenom odgovornošću za proizvodnju, trgovinu i usluge u stečaju, OIB 23771591469, Srebrnjak 20, 10431 Sveta Nedelja</izvorni_sadrzaj>
    <derivirana_varijabla naziv="DomainObject.Predmet.ProtustrankaWithAdressOIB_1">Stečajna masa iza ET društvo s ograničenom odgovornošću za proizvodnju, trgovinu i usluge u stečaju, OIB 23771591469, Srebrnjak 20, 10431 Sveta Nedelja</derivirana_varijabla>
  </DomainObject.Predmet.ProtustrankaWithAdressOIB>
  <DomainObject.Predmet.ProtustrankaNazivFormated>
    <izvorni_sadrzaj>Stečajna masa iza ET društvo s ograničenom odgovornošću za proizvodnju, trgovinu i usluge u stečaju</izvorni_sadrzaj>
    <derivirana_varijabla naziv="DomainObject.Predmet.ProtustrankaNazivFormated_1">Stečajna masa iza ET društvo s ograničenom odgovornošću za proizvodnju, trgovinu i usluge u stečaju</derivirana_varijabla>
  </DomainObject.Predmet.ProtustrankaNazivFormated>
  <DomainObject.Predmet.ProtustrankaNazivFormatedOIB>
    <izvorni_sadrzaj>Stečajna masa iza ET društvo s ograničenom odgovornošću za proizvodnju, trgovinu i usluge u stečaju, OIB 23771591469</izvorni_sadrzaj>
    <derivirana_varijabla naziv="DomainObject.Predmet.ProtustrankaNazivFormatedOIB_1">Stečajna masa iza ET društvo s ograničenom odgovornošću za proizvodnju, trgovinu i usluge u stečaju, OIB 23771591469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Stečajna masa iza ET društvo s ograničenom odgovornošću za proizvodnju, trgovinu i usluge u stečaju</item>
    </izvorni_sadrzaj>
    <derivirana_varijabla naziv="DomainObject.Predmet.ProtuStrankaListFormated_1">
      <item>Stečajna masa iza ET društvo s ograničenom odgovornošću za proizvodnju, trgovinu i usluge u stečaju</item>
    </derivirana_varijabla>
  </DomainObject.Predmet.ProtuStrankaListFormated>
  <DomainObject.Predmet.ProtuStrankaListFormatedOIB>
    <izvorni_sadrzaj>
      <item>Stečajna masa iza ET društvo s ograničenom odgovornošću za proizvodnju, trgovinu i usluge u stečaju, OIB 23771591469</item>
    </izvorni_sadrzaj>
    <derivirana_varijabla naziv="DomainObject.Predmet.ProtuStrankaListFormatedOIB_1">
      <item>Stečajna masa iza ET društvo s ograničenom odgovornošću za proizvodnju, trgovinu i usluge u stečaju, OIB 23771591469</item>
    </derivirana_varijabla>
  </DomainObject.Predmet.ProtuStrankaListFormatedOIB>
  <DomainObject.Predmet.ProtuStrankaListFormatedWithAdress>
    <izvorni_sadrzaj>
      <item>Stečajna masa iza ET društvo s ograničenom odgovornošću za proizvodnju, trgovinu i usluge u stečaju, Srebrnjak 20, 10431 Sveta Nedelja</item>
    </izvorni_sadrzaj>
    <derivirana_varijabla naziv="DomainObject.Predmet.ProtuStrankaListFormatedWithAdress_1">
      <item>Stečajna masa iza ET društvo s ograničenom odgovornošću za proizvodnju, trgovinu i usluge u stečaju, Srebrnjak 20, 10431 Sveta Nedelja</item>
    </derivirana_varijabla>
  </DomainObject.Predmet.ProtuStrankaListFormatedWithAdress>
  <DomainObject.Predmet.ProtuStrankaListFormatedWithAdressOIB>
    <izvorni_sadrzaj>
      <item>Stečajna masa iza ET društvo s ograničenom odgovornošću za proizvodnju, trgovinu i usluge u stečaju, OIB 23771591469, Srebrnjak 20, 10431 Sveta Nedelja</item>
    </izvorni_sadrzaj>
    <derivirana_varijabla naziv="DomainObject.Predmet.ProtuStrankaListFormatedWithAdressOIB_1">
      <item>Stečajna masa iza ET društvo s ograničenom odgovornošću za proizvodnju, trgovinu i usluge u stečaju, OIB 23771591469, Srebrnjak 20, 10431 Sveta Nedelja</item>
    </derivirana_varijabla>
  </DomainObject.Predmet.ProtuStrankaListFormatedWithAdressOIB>
  <DomainObject.Predmet.ProtuStrankaListNazivFormated>
    <izvorni_sadrzaj>
      <item>Stečajna masa iza ET društvo s ograničenom odgovornošću za proizvodnju, trgovinu i usluge u stečaju</item>
    </izvorni_sadrzaj>
    <derivirana_varijabla naziv="DomainObject.Predmet.ProtuStrankaListNazivFormated_1">
      <item>Stečajna masa iza ET društvo s ograničenom odgovornošću za proizvodnju, trgovinu i usluge u stečaju</item>
    </derivirana_varijabla>
  </DomainObject.Predmet.ProtuStrankaListNazivFormated>
  <DomainObject.Predmet.ProtuStrankaListNazivFormatedOIB>
    <izvorni_sadrzaj>
      <item>Stečajna masa iza ET društvo s ograničenom odgovornošću za proizvodnju, trgovinu i usluge u stečaju, OIB 23771591469</item>
    </izvorni_sadrzaj>
    <derivirana_varijabla naziv="DomainObject.Predmet.ProtuStrankaListNazivFormatedOIB_1">
      <item>Stečajna masa iza ET društvo s ograničenom odgovornošću za proizvodnju, trgovinu i usluge u stečaju, OIB 23771591469</item>
    </derivirana_varijabla>
  </DomainObject.Predmet.ProtuStrankaListNazivFormatedOIB>
  <DomainObject.Predmet.OstaliListFormated>
    <izvorni_sadrzaj>
      <item>DAMIR DONČEVIĆ</item>
    </izvorni_sadrzaj>
    <derivirana_varijabla naziv="DomainObject.Predmet.OstaliListFormated_1">
      <item>DAMIR DONČEVIĆ</item>
    </derivirana_varijabla>
  </DomainObject.Predmet.OstaliListFormated>
  <DomainObject.Predmet.OstaliListFormatedOIB>
    <izvorni_sadrzaj>
      <item>DAMIR DONČEVIĆ, OIB 35941254088</item>
    </izvorni_sadrzaj>
    <derivirana_varijabla naziv="DomainObject.Predmet.OstaliListFormatedOIB_1">
      <item>DAMIR DONČEVIĆ, OIB 35941254088</item>
    </derivirana_varijabla>
  </DomainObject.Predmet.OstaliListFormatedOIB>
  <DomainObject.Predmet.OstaliListFormatedWithAdress>
    <izvorni_sadrzaj>
      <item>DAMIR DONČEVIĆ, Andrije Hebranga 41/A., 43000 Bjelovar</item>
    </izvorni_sadrzaj>
    <derivirana_varijabla naziv="DomainObject.Predmet.OstaliListFormatedWithAdress_1">
      <item>DAMIR DONČEVIĆ, Andrije Hebranga 41/A., 43000 Bjelovar</item>
    </derivirana_varijabla>
  </DomainObject.Predmet.OstaliListFormatedWithAdress>
  <DomainObject.Predmet.OstaliListFormatedWithAdressOIB>
    <izvorni_sadrzaj>
      <item>DAMIR DONČEVIĆ, OIB 35941254088, Andrije Hebranga 41/A., 43000 Bjelovar</item>
    </izvorni_sadrzaj>
    <derivirana_varijabla naziv="DomainObject.Predmet.OstaliListFormatedWithAdressOIB_1">
      <item>DAMIR DONČEVIĆ, OIB 35941254088, Andrije Hebranga 41/A., 43000 Bjelovar</item>
    </derivirana_varijabla>
  </DomainObject.Predmet.OstaliListFormatedWithAdressOIB>
  <DomainObject.Predmet.OstaliListNazivFormated>
    <izvorni_sadrzaj>
      <item>DAMIR DONČEVIĆ</item>
    </izvorni_sadrzaj>
    <derivirana_varijabla naziv="DomainObject.Predmet.OstaliListNazivFormated_1">
      <item>DAMIR DONČEVIĆ</item>
    </derivirana_varijabla>
  </DomainObject.Predmet.OstaliListNazivFormated>
  <DomainObject.Predmet.OstaliListNazivFormatedOIB>
    <izvorni_sadrzaj>
      <item>DAMIR DONČEVIĆ, OIB 35941254088</item>
    </izvorni_sadrzaj>
    <derivirana_varijabla naziv="DomainObject.Predmet.OstaliListNazivFormatedOIB_1">
      <item>DAMIR DONČEVIĆ, OIB 35941254088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>St-649/2017-51</izvorni_sadrzaj>
    <derivirana_varijabla naziv="DomainObject.PoslovniBrojDokumenta_1">St-649/2017-51</derivirana_varijabla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Stečajna masa iza ET društvo s ograničenom odgovornošću za proizvodnju, trgovinu i usluge u stečaju</izvorni_sadrzaj>
    <derivirana_varijabla naziv="DomainObject.Predmet.ProtustrankaIDrugi_1">Stečajna masa iza ET društvo s ograničenom odgovornošću za proizvodnju, trgovinu i usluge u stečaju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Stečajna masa iza ET društvo s ograničenom odgovornošću za proizvodnju, trgovinu i usluge u stečaju, OIB 23771591469, Srebrnjak 20, 10431 Sveta Nedelja</izvorni_sadrzaj>
    <derivirana_varijabla naziv="DomainObject.Predmet.ProtustrankaIDrugiAdressOIB_1">Stečajna masa iza ET društvo s ograničenom odgovornošću za proizvodnju, trgovinu i usluge u stečaju, OIB 23771591469, Srebrnjak 20,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ET društvo s ograničenom odgovornošću za proizvodnju, trgovinu i usluge u stečaju</item>
      <item>DAMIR DONČEVIĆ</item>
      <item>B2  KAPITAL d.o.o. za poslovne usluge</item>
    </izvorni_sadrzaj>
    <derivirana_varijabla naziv="DomainObject.Predmet.SudioniciListNaziv_1">
      <item>Stečajna masa iza ET društvo s ograničenom odgovornošću za proizvodnju, trgovinu i usluge u stečaju</item>
      <item>DAMIR DONČEVIĆ</item>
      <item>B2  KAPITAL d.o.o. za poslovne usluge</item>
    </derivirana_varijabla>
  </DomainObject.Predmet.SudioniciListNaziv>
  <DomainObject.Predmet.SudioniciListAdressOIB>
    <izvorni_sadrzaj>
      <item>Stečajna masa iza ET društvo s ograničenom odgovornošću za proizvodnju, trgovinu i usluge u stečaju, OIB 23771591469, Srebrnjak 20,10431 Sveta Nedelja</item>
      <item>DAMIR DONČEVIĆ, OIB 35941254088, Andrije Hebranga 41/A.,43000 Bjelovar</item>
      <item>B2  KAPITAL d.o.o. za poslovne usluge, OIB 57509775367, Radnička cesta 41,10000 Zagreb</item>
    </izvorni_sadrzaj>
    <derivirana_varijabla naziv="DomainObject.Predmet.SudioniciListAdressOIB_1">
      <item>Stečajna masa iza ET društvo s ograničenom odgovornošću za proizvodnju, trgovinu i usluge u stečaju, OIB 23771591469, Srebrnjak 20,10431 Sveta Nedelja</item>
      <item>DAMIR DONČEVIĆ, OIB 35941254088, Andrije Hebranga 41/A.,43000 Bjelovar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F606BB-1731-4D59-89EE-0258936A45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330</properties:Words>
  <properties:Characters>1748</properties:Characters>
  <properties:Lines>38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2018-10-22T11:31:00Z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St-649/2017-51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