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fd9d" w14:paraId="aeffd9d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="005E0EA4">
        <w:t>25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2B56FE">
        <w:t>4212/2015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5E0EA4">
        <w:t>Aleksandri Krolo,</w:t>
      </w:r>
      <w:r w:rsidRPr="002E1D3A">
        <w:t xml:space="preserve"> u stečajnom predmetu u povodu zahtjeva FINANCIJSKE AGENCIJE, za provedbu skraćenog stečajnog postupka nad dužnikom</w:t>
      </w:r>
      <w:r w:rsidR="002B56FE" w:rsidRPr="002B56FE">
        <w:t xml:space="preserve"> </w:t>
      </w:r>
      <w:r w:rsidR="002B56FE">
        <w:t>BETON DUBRAVA d.o.o., Zagreb, III Retkovec 30, OIB: 69067507386, MBS: 080326025</w:t>
      </w:r>
      <w:r w:rsidRPr="002E1D3A">
        <w:t xml:space="preserve">, dana </w:t>
      </w:r>
      <w:r w:rsidR="004844E7">
        <w:t>20</w:t>
      </w:r>
      <w:r w:rsidR="002B56FE">
        <w:t>. travnja 2016.</w:t>
      </w:r>
      <w:r w:rsidRPr="002E1D3A">
        <w:t xml:space="preserve">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F4688F" w:rsidR="00464955" w:rsidRPr="00236892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 xml:space="preserve">vjerovnik </w:t>
      </w:r>
      <w:r w:rsidR="002B56FE">
        <w:t>ERSTE &amp; STEIERMARKISCHE BANK d.d., Rijeka, Jadranski trg 3a, MBS: 040001037, OIB: 23057039320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464955" w:rsidP="00464955" w:rsidR="00464955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2B56FE">
        <w:t>4212-2015</w:t>
      </w:r>
      <w:r w:rsidR="00A05D26">
        <w:t>.</w:t>
      </w: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2B56FE">
        <w:t>4212-2015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</w:t>
      </w:r>
      <w:r w:rsidR="006079BD">
        <w:t>odredbi članka</w:t>
      </w:r>
      <w:r w:rsidRPr="00236892">
        <w:t xml:space="preserve">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6079BD">
        <w:t>e čl. 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</w:t>
      </w:r>
      <w:r w:rsidR="00947FB1">
        <w:t xml:space="preserve">punjeni uvjeti iz čl. 428. SZ-a odnosno </w:t>
      </w:r>
      <w:r w:rsidR="0058345E">
        <w:t xml:space="preserve">da dužnik nema zaposlenih </w:t>
      </w:r>
      <w:r w:rsidRPr="00A15EE7">
        <w:t>te da u Očevidniku redoslijeda osnova za plaćanje (dalje: ORP) dužnik ima evidentirane neizvršene osnove za plaćanj</w:t>
      </w:r>
      <w:r w:rsidR="0058345E">
        <w:t xml:space="preserve">e u neprekidnom razdoblju od </w:t>
      </w:r>
      <w:r w:rsidR="002B56FE">
        <w:t>1315</w:t>
      </w:r>
      <w:r w:rsidR="00A05D26">
        <w:t xml:space="preserve"> </w:t>
      </w:r>
      <w:r w:rsidRPr="00A15EE7">
        <w:t>dana.</w:t>
      </w:r>
    </w:p>
    <w:p w:rsidRDefault="005E0EA4" w:rsidP="009705AA" w:rsidR="005E0EA4" w:rsidRPr="00A15EE7">
      <w:pPr>
        <w:jc w:val="both"/>
      </w:pPr>
    </w:p>
    <w:p w:rsidRDefault="0058345E" w:rsidP="009705AA" w:rsidR="0058345E">
      <w:pPr>
        <w:jc w:val="both"/>
      </w:pPr>
      <w:r>
        <w:tab/>
        <w:t>U</w:t>
      </w:r>
      <w:r w:rsidR="009705AA" w:rsidRPr="00A15EE7">
        <w:t xml:space="preserve"> prijedlog</w:t>
      </w:r>
      <w:r>
        <w:t>u</w:t>
      </w:r>
      <w:r w:rsidR="009705AA" w:rsidRPr="00A15EE7">
        <w:t xml:space="preserve"> FINA </w:t>
      </w:r>
      <w:r>
        <w:t xml:space="preserve">je </w:t>
      </w:r>
      <w:r w:rsidR="009705AA" w:rsidRPr="00A15EE7">
        <w:t>dostav</w:t>
      </w:r>
      <w:r>
        <w:t>ila</w:t>
      </w:r>
      <w:r w:rsidR="009705AA" w:rsidRPr="00A15EE7">
        <w:t xml:space="preserve"> podatke za identifikaciju dužnika, brojeve njegovih bankovnih računa</w:t>
      </w:r>
      <w:r>
        <w:t>,</w:t>
      </w:r>
      <w:r w:rsidR="009705AA" w:rsidRPr="00A15EE7">
        <w:t xml:space="preserve"> </w:t>
      </w:r>
      <w:r w:rsidR="005C24EE">
        <w:t>podatak</w:t>
      </w:r>
      <w:r w:rsidR="009705AA" w:rsidRPr="00A15EE7">
        <w:t xml:space="preserve"> </w:t>
      </w:r>
      <w:r>
        <w:t xml:space="preserve">da dužnik na dan podnošenja </w:t>
      </w:r>
      <w:r w:rsidR="009705AA" w:rsidRPr="00A15EE7">
        <w:t xml:space="preserve">prijedloga nema zaposlenih </w:t>
      </w:r>
      <w:r w:rsidR="005C24EE">
        <w:t>te podatak</w:t>
      </w:r>
      <w:r w:rsidR="009705AA" w:rsidRPr="00A15EE7">
        <w:t xml:space="preserve"> da dužnik ima evidentirane neizvršene osnove za plaćanje u neprekidnom razdoblju od </w:t>
      </w:r>
      <w:r w:rsidR="002B56FE">
        <w:t>1315</w:t>
      </w:r>
      <w:r w:rsidR="009705AA" w:rsidRPr="00A15EE7">
        <w:t xml:space="preserve"> dana te </w:t>
      </w:r>
      <w:r w:rsidR="005C24EE">
        <w:t xml:space="preserve">o iznosu </w:t>
      </w:r>
      <w:r w:rsidR="009705AA" w:rsidRPr="00A15EE7">
        <w:t>duga evidentiranog na temelju neizvr</w:t>
      </w:r>
      <w:r w:rsidR="005C24EE">
        <w:t>šenih osnova za plaćanje.</w:t>
      </w:r>
      <w:r w:rsidR="009705AA" w:rsidRPr="00A15EE7">
        <w:tab/>
      </w:r>
    </w:p>
    <w:p w:rsidRDefault="0058345E" w:rsidP="009705AA" w:rsidR="0058345E">
      <w:pPr>
        <w:jc w:val="both"/>
      </w:pPr>
    </w:p>
    <w:p w:rsidRDefault="009705AA" w:rsidP="0058345E" w:rsidR="009705AA">
      <w:pPr>
        <w:ind w:firstLine="708"/>
        <w:jc w:val="both"/>
      </w:pPr>
      <w:r w:rsidRPr="00A15EE7">
        <w:lastRenderedPageBreak/>
        <w:t>Uvidom u izvadak iz sudskog registra za dužnika utvrđeno je da nisu ispunjene pretpostavke za pokretanje drugog postupka radi brisanja dužnika iz sudskog registra.</w:t>
      </w:r>
    </w:p>
    <w:p w:rsidRDefault="005E0EA4" w:rsidP="009705AA" w:rsidR="005E0EA4" w:rsidRPr="00A15EE7">
      <w:pPr>
        <w:jc w:val="both"/>
      </w:pPr>
    </w:p>
    <w:p w:rsidRDefault="005C24EE" w:rsidP="00FD60E3" w:rsidR="00FD60E3">
      <w:pPr>
        <w:jc w:val="both"/>
      </w:pPr>
      <w:r>
        <w:tab/>
        <w:t>Iz podataka dobivenih od HZMO-a utvrđeno je da dužnik nema zaposlenih.</w:t>
      </w:r>
    </w:p>
    <w:p w:rsidRDefault="005E0EA4" w:rsidP="00FD60E3" w:rsidR="005E0EA4" w:rsidRPr="00236892">
      <w:pPr>
        <w:jc w:val="both"/>
      </w:pPr>
    </w:p>
    <w:p w:rsidRDefault="002B56FE" w:rsidP="009705AA" w:rsidR="005E0EA4">
      <w:pPr>
        <w:ind w:firstLine="708"/>
        <w:jc w:val="both"/>
      </w:pPr>
      <w:r w:rsidRPr="002B56FE">
        <w:t>Sud je temeljem čl. 430</w:t>
      </w:r>
      <w:r>
        <w:t>.</w:t>
      </w:r>
      <w:r w:rsidRPr="002B56FE">
        <w:t xml:space="preserve"> SZ na mrežnoj stranici e-Oglasna ploča suda dana 2. veljače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2B56FE" w:rsidP="009705AA" w:rsidR="002B56FE">
      <w:pPr>
        <w:ind w:firstLine="708"/>
        <w:jc w:val="both"/>
      </w:pPr>
    </w:p>
    <w:p w:rsidRDefault="009705AA" w:rsidP="009705AA" w:rsidR="009705AA">
      <w:pPr>
        <w:ind w:firstLine="708"/>
        <w:jc w:val="both"/>
      </w:pPr>
      <w:r>
        <w:t>Vjerovnik</w:t>
      </w:r>
      <w:r w:rsidR="00A05D26">
        <w:t xml:space="preserve"> </w:t>
      </w:r>
      <w:r w:rsidR="002B56FE">
        <w:t xml:space="preserve">ERSTE &amp; STEIERMARKISCHE BANK d.d., Rijeka, Jadranski trg 3a, MBS: 040001037, OIB: 23057039320 </w:t>
      </w:r>
      <w:r w:rsidR="00125314">
        <w:t xml:space="preserve">je </w:t>
      </w:r>
      <w:r>
        <w:t xml:space="preserve">podneskom od </w:t>
      </w:r>
      <w:r w:rsidR="002B56FE">
        <w:t>18. ožujka 2016.</w:t>
      </w:r>
      <w:r w:rsidR="00C9798F">
        <w:t xml:space="preserve"> predložio</w:t>
      </w:r>
      <w:r>
        <w:t xml:space="preserve"> otvaranje stečajnog postupka nad dužnikom.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>Stoga je sud pozvao vjerovnika</w:t>
      </w:r>
      <w:r w:rsidR="002B56FE">
        <w:t xml:space="preserve"> ERSTE &amp; STEIERMARKISCHE BANK d.d., Rijeka, Jadranski trg 3a, MBS: 040001037, OIB: 23057039320</w:t>
      </w:r>
      <w:r>
        <w:t xml:space="preserve">,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  <w:r w:rsidR="00A05D26">
        <w:t xml:space="preserve"> 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9705AA" w:rsidP="009705AA" w:rsidR="000A1FAB">
      <w:pPr>
        <w:tabs>
          <w:tab w:pos="1800" w:val="num"/>
        </w:tabs>
        <w:ind w:firstLine="708"/>
        <w:jc w:val="both"/>
      </w:pPr>
      <w:r>
        <w:t xml:space="preserve">Odredbom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</w:t>
      </w:r>
      <w:r w:rsidR="007958E5">
        <w:t>105/2015</w:t>
      </w:r>
      <w:r w:rsidR="00236892" w:rsidRPr="00236892">
        <w:t xml:space="preserve">) i to jednokratna </w:t>
      </w:r>
      <w:r w:rsidR="00100627">
        <w:t>brutto</w:t>
      </w:r>
      <w:r w:rsidR="00236892" w:rsidRPr="00236892">
        <w:t xml:space="preserve"> nagrada za poslove obavljane u prethodnom postupku u iznosu od </w:t>
      </w:r>
      <w:r w:rsidR="007958E5">
        <w:t xml:space="preserve">3.000,00 do 20.000,00 kuna. </w:t>
      </w:r>
      <w:r w:rsidR="00236892" w:rsidRPr="00236892">
        <w:t>Nadalje, tijekom prethodnog postupka javlja</w:t>
      </w:r>
      <w:r w:rsidR="007958E5">
        <w:t>ju se i</w:t>
      </w:r>
      <w:r w:rsidR="00236892" w:rsidRPr="00236892">
        <w:t xml:space="preserve">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štambilja u iznosu od 150,00 kn, promjena podataka u Državnom zavodu za statistiku 60,00 kn, ovjera potpisa stečajnog upravitelja kod javnog bilježnika u </w:t>
      </w:r>
      <w:r w:rsidR="00236892" w:rsidRPr="00236892">
        <w:lastRenderedPageBreak/>
        <w:t>iznosu od 46,60 kn itd. Pored navedenog, u prethodnom postupku može se javiti i potreba za vještačenjem, što također iziskuje određene troškove. S obzirom na</w:t>
      </w:r>
      <w:r w:rsidR="00D466D9">
        <w:t xml:space="preserve"> navedeno,</w:t>
      </w:r>
      <w:r w:rsidR="007B1EB2">
        <w:t xml:space="preserve"> a imajući u vidu da</w:t>
      </w:r>
      <w:r w:rsidR="00236892" w:rsidRPr="00236892">
        <w:t xml:space="preserve"> spomenute </w:t>
      </w:r>
      <w:r w:rsidR="007B1EB2">
        <w:t xml:space="preserve">radnje uzrokuju </w:t>
      </w:r>
      <w:r w:rsidR="00236892" w:rsidRPr="00236892">
        <w:t>troškov</w:t>
      </w:r>
      <w:r w:rsidR="007B1EB2">
        <w:t>e</w:t>
      </w:r>
      <w:r w:rsidR="00236892" w:rsidRPr="00236892">
        <w:t xml:space="preserve"> </w:t>
      </w:r>
      <w:r w:rsidR="00D466D9">
        <w:t xml:space="preserve">koji </w:t>
      </w:r>
      <w:r w:rsidR="00236892" w:rsidRPr="00236892">
        <w:t>nastaju već tijekom prethodnog postupka</w:t>
      </w:r>
      <w:r w:rsidR="007B1EB2">
        <w:t xml:space="preserve">, </w:t>
      </w:r>
      <w:r w:rsidR="00236892" w:rsidRPr="00236892">
        <w:t>potrebno</w:t>
      </w:r>
      <w:r w:rsidR="007B1EB2">
        <w:t xml:space="preserve"> je</w:t>
      </w:r>
      <w:r w:rsidR="00236892" w:rsidRPr="00236892">
        <w:t xml:space="preserve"> </w:t>
      </w:r>
      <w:r w:rsidR="007B1EB2">
        <w:t>osigurati sredstva za njihovo podmirenje</w:t>
      </w:r>
      <w:r w:rsidR="00D81301">
        <w:t>,</w:t>
      </w:r>
      <w:r w:rsidR="00236892" w:rsidRPr="00236892">
        <w:t xml:space="preserve"> </w:t>
      </w:r>
      <w:r w:rsidR="007B1EB2">
        <w:t xml:space="preserve">slijedom čega je </w:t>
      </w:r>
      <w:r w:rsidR="00236892" w:rsidRPr="00236892">
        <w:t xml:space="preserve">ovaj sud pozvao predlagatelja na uplatu </w:t>
      </w:r>
      <w:r w:rsidR="007958E5">
        <w:t>dodatno</w:t>
      </w:r>
      <w:r w:rsidR="007B1EB2">
        <w:t>g iznosa</w:t>
      </w:r>
      <w:r w:rsidR="007958E5">
        <w:t xml:space="preserve"> </w:t>
      </w:r>
      <w:r w:rsidR="00236892" w:rsidRPr="00236892">
        <w:t>predujma</w:t>
      </w:r>
      <w:r w:rsidR="007958E5">
        <w:t xml:space="preserve"> od 5.000,00 kuna</w:t>
      </w:r>
      <w:r w:rsidR="00236892" w:rsidRPr="00236892">
        <w:t xml:space="preserve">. </w:t>
      </w:r>
    </w:p>
    <w:p w:rsidRDefault="005E0EA4" w:rsidP="00C760B9" w:rsidR="005E0EA4">
      <w:pPr>
        <w:tabs>
          <w:tab w:pos="1800" w:val="num"/>
        </w:tabs>
        <w:ind w:firstLine="708"/>
        <w:jc w:val="both"/>
      </w:pP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BA12DC">
        <w:t>odredbe čl. 431. SZ-a</w:t>
      </w:r>
      <w:r w:rsidR="00FD60E3" w:rsidRPr="00236892">
        <w:t>, pod točkom II</w:t>
      </w:r>
      <w:r w:rsidR="00BA12DC">
        <w:t>.</w:t>
      </w:r>
      <w:r w:rsidR="00FD60E3" w:rsidRPr="00236892">
        <w:t xml:space="preserve"> izreke.</w:t>
      </w:r>
    </w:p>
    <w:p w:rsidRDefault="00F50688" w:rsidP="009F6242" w:rsidR="00F50688" w:rsidRPr="00236892">
      <w:pPr>
        <w:jc w:val="both"/>
      </w:pPr>
    </w:p>
    <w:p w:rsidRDefault="007958E5" w:rsidP="00464955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4844E7">
        <w:t>20</w:t>
      </w:r>
      <w:r w:rsidR="002B56FE">
        <w:t>. travnja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464955" w:rsidP="00464955" w:rsidR="00464955" w:rsidRPr="00236892">
      <w:pPr>
        <w:jc w:val="center"/>
      </w:pPr>
    </w:p>
    <w:p w:rsidRDefault="00F4688F" w:rsidP="006E6E41" w:rsidR="0078286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</w:t>
      </w:r>
    </w:p>
    <w:p w:rsidRDefault="00F4688F" w:rsidP="0078286C" w:rsidR="001A38F9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5E0EA4">
        <w:rPr>
          <w:rFonts w:hAnsi="Times New Roman" w:ascii="Times New Roman"/>
          <w:b w:val="false"/>
          <w:color w:val="auto"/>
          <w:szCs w:val="24"/>
        </w:rPr>
        <w:t>Aleksandra Krolo</w:t>
      </w:r>
      <w:r w:rsidR="007A1CB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A38F9" w:rsidP="006E6E41" w:rsidR="001A38F9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6E6E41" w:rsidP="00464955" w:rsidR="006E6E41"/>
    <w:p w:rsidRDefault="007A1CB1" w:rsidP="00391E54" w:rsidR="007A1CB1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A1CB1" w:rsidP="00391E54" w:rsidR="007A1CB1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464955" w:rsidP="007A1CB1" w:rsidR="00464955" w:rsidRPr="00236892"/>
    <w:p w:rsidRDefault="005E0EA4" w:rsidR="005E0EA4"/>
    <w:p w:rsidRDefault="005E0EA4" w:rsidP="005E0EA4" w:rsidR="00464955" w:rsidRPr="005E0EA4">
      <w:pPr>
        <w:tabs>
          <w:tab w:pos="6795" w:val="left"/>
        </w:tabs>
      </w:pPr>
      <w:r>
        <w:tab/>
      </w:r>
    </w:p>
    <w:sectPr w:rsidSect="00C760B9" w:rsidR="00464955" w:rsidRPr="005E0EA4">
      <w:headerReference w:type="even" r:id="rId10"/>
      <w:headerReference w:type="default" r:id="rId11"/>
      <w:pgSz w:h="15840" w:w="12240"/>
      <w:pgMar w:gutter="0" w:footer="709" w:header="709" w:left="1622" w:bottom="1135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33" w:rsidR="00CC0F33">
      <w:r>
        <w:separator/>
      </w:r>
    </w:p>
  </w:endnote>
  <w:endnote w:id="0" w:type="continuationSeparator">
    <w:p w:rsidRDefault="00CC0F33" w:rsidR="00CC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33" w:rsidR="00CC0F33">
      <w:r>
        <w:separator/>
      </w:r>
    </w:p>
  </w:footnote>
  <w:footnote w:id="0" w:type="continuationSeparator">
    <w:p w:rsidRDefault="00CC0F33" w:rsidR="00CC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C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8286C" w:rsidP="00BF11CE" w:rsidR="0078286C">
    <w:pPr>
      <w:jc w:val="right"/>
    </w:pPr>
  </w:p>
  <w:p w:rsidRDefault="005E0EA4" w:rsidP="00C9798F" w:rsidR="00C9798F">
    <w:pPr>
      <w:pStyle w:val="Zaglavlje"/>
      <w:jc w:val="right"/>
    </w:pPr>
    <w:r>
      <w:t>25. St-</w:t>
    </w:r>
    <w:r w:rsidR="002B56FE">
      <w:t>4212/2015</w:t>
    </w:r>
  </w:p>
  <w:p w:rsidRDefault="00C9798F" w:rsidP="00C9798F" w:rsidR="00C979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B56FE"/>
    <w:rsid w:val="00367592"/>
    <w:rsid w:val="0037019C"/>
    <w:rsid w:val="0038490E"/>
    <w:rsid w:val="003E708D"/>
    <w:rsid w:val="0041103F"/>
    <w:rsid w:val="00421908"/>
    <w:rsid w:val="00464955"/>
    <w:rsid w:val="004844E7"/>
    <w:rsid w:val="00487B33"/>
    <w:rsid w:val="004D568D"/>
    <w:rsid w:val="00550525"/>
    <w:rsid w:val="0058345E"/>
    <w:rsid w:val="005C24EE"/>
    <w:rsid w:val="005E0EA4"/>
    <w:rsid w:val="006079BD"/>
    <w:rsid w:val="00625323"/>
    <w:rsid w:val="006D47DF"/>
    <w:rsid w:val="006E6E41"/>
    <w:rsid w:val="0073604F"/>
    <w:rsid w:val="00753821"/>
    <w:rsid w:val="0078286C"/>
    <w:rsid w:val="007958E5"/>
    <w:rsid w:val="007A1CB1"/>
    <w:rsid w:val="007B1EB2"/>
    <w:rsid w:val="008A3E78"/>
    <w:rsid w:val="00945569"/>
    <w:rsid w:val="00947FB1"/>
    <w:rsid w:val="009672C7"/>
    <w:rsid w:val="009705AA"/>
    <w:rsid w:val="00983CA4"/>
    <w:rsid w:val="009C426B"/>
    <w:rsid w:val="009F6242"/>
    <w:rsid w:val="00A05D26"/>
    <w:rsid w:val="00A06632"/>
    <w:rsid w:val="00A07389"/>
    <w:rsid w:val="00A140F8"/>
    <w:rsid w:val="00A20BB0"/>
    <w:rsid w:val="00A40375"/>
    <w:rsid w:val="00A779B9"/>
    <w:rsid w:val="00AF35EC"/>
    <w:rsid w:val="00B30861"/>
    <w:rsid w:val="00B76396"/>
    <w:rsid w:val="00BA0340"/>
    <w:rsid w:val="00BA12DC"/>
    <w:rsid w:val="00BF11CE"/>
    <w:rsid w:val="00BF3B1A"/>
    <w:rsid w:val="00C760B9"/>
    <w:rsid w:val="00C9798F"/>
    <w:rsid w:val="00C97F47"/>
    <w:rsid w:val="00CA35E4"/>
    <w:rsid w:val="00CC0F33"/>
    <w:rsid w:val="00D466D9"/>
    <w:rsid w:val="00D81301"/>
    <w:rsid w:val="00D93EE0"/>
    <w:rsid w:val="00E67339"/>
    <w:rsid w:val="00EC23FB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1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1C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1C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1C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A1CB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1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1C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1C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1C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A1CB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St-4212/2015</izvorni_sadrzaj>
    <derivirana_varijabla naziv="DomainObject.Predmet.OznakaBroj_1">St-4212/2015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III Retkovec 30, 10000 Zagreb</izvorni_sadrzaj>
    <derivirana_varijabla naziv="DomainObject.Predmet.ProtustrankaFormatedWithAdress_1"> BETON DUBRAVA d.o.o., III Retkovec 30, 10000 Zagreb</derivirana_varijabla>
  </DomainObject.Predmet.ProtustrankaFormatedWithAdress>
  <DomainObject.Predmet.ProtustrankaFormatedWithAdressOIB>
    <izvorni_sadrzaj> BETON DUBRAVA d.o.o., OIB 69067507386, III Retkovec 30, 10000 Zagreb</izvorni_sadrzaj>
    <derivirana_varijabla naziv="DomainObject.Predmet.ProtustrankaFormatedWithAdressOIB_1"> BETON DUBRAVA d.o.o., OIB 69067507386, III Retkovec 30, 10000 Zagreb</derivirana_varijabla>
  </DomainObject.Predmet.ProtustrankaFormatedWithAdressOIB>
  <DomainObject.Predmet.ProtustrankaWithAdress>
    <izvorni_sadrzaj>BETON DUBRAVA d.o.o. III Retkovec 30, 10000 Zagreb</izvorni_sadrzaj>
    <derivirana_varijabla naziv="DomainObject.Predmet.ProtustrankaWithAdress_1">BETON DUBRAVA d.o.o. III Retkovec 30, 10000 Zagreb</derivirana_varijabla>
  </DomainObject.Predmet.ProtustrankaWithAdress>
  <DomainObject.Predmet.ProtustrankaWithAdressOIB>
    <izvorni_sadrzaj>BETON DUBRAVA d.o.o., OIB 69067507386, III Retkovec 30, 10000 Zagreb</izvorni_sadrzaj>
    <derivirana_varijabla naziv="DomainObject.Predmet.ProtustrankaWithAdressOIB_1">BETON DUBRAVA d.o.o., OIB 69067507386, III Retkovec 30,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</izvorni_sadrzaj>
    <derivirana_varijabla naziv="DomainObject.Predmet.StrankaFormated_1">  FINA Regionalni centar Zagreb; Erste&amp;Steiermarkische  bank d.d.</derivirana_varijabla>
  </DomainObject.Predmet.StrankaFormated>
  <DomainObject.Predmet.StrankaFormatedOIB>
    <izvorni_sadrzaj>  FINA Regionalni centar Zagreb, OIB 85821130368; Erste&amp;Steiermarkische  bank d.d.</izvorni_sadrzaj>
    <derivirana_varijabla naziv="DomainObject.Predmet.StrankaFormatedOIB_1">  FINA Regionalni centar Zagreb, OIB 85821130368; Erste&amp;Steiermarkische  bank d.d.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</izvorni_sadrzaj>
    <derivirana_varijabla naziv="DomainObject.Predmet.StrankaFormatedWithAdress_1"> FINA Regionalni centar Zagreb, Trg svibanjskih žrtava 1995. 1, 10000 Zagreb; Erste&amp;Steiermarkische  bank d.d.,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Jadranski trg 3a, 51000 Rijeka</izvorni_sadrzaj>
    <derivirana_varijabla naziv="DomainObject.Predmet.StrankaFormatedWithAdressOIB_1"> FINA Regionalni centar Zagreb, OIB 85821130368, Trg svibanjskih žrtava 1995. 1, 10000 Zagreb; Erste&amp;Steiermarkische  bank d.d., Jadranski trg 3a, 51000 Rijeka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</izvorni_sadrzaj>
    <derivirana_varijabla naziv="DomainObject.Predmet.StrankaWithAdress_1">FINA Regionalni centar Zagreb Trg svibanjskih žrtava 1995. 1,10000 Zagreb,Erste&amp;Steiermarkische  bank d.d. Jadranski trg 3a,51000 Rijeka</derivirana_varijabla>
  </DomainObject.Predmet.StrankaWithAdress>
  <DomainObject.Predmet.StrankaWithAdressOIB>
    <izvorni_sadrzaj>FINA Regionalni centar Zagreb, OIB 85821130368, Trg svibanjskih žrtava 1995. 1,10000 Zagreb,Erste&amp;Steiermarkische  bank d.d., Jadranski trg 3a,51000 Rijeka</izvorni_sadrzaj>
    <derivirana_varijabla naziv="DomainObject.Predmet.StrankaWithAdressOIB_1">FINA Regionalni centar Zagreb, OIB 85821130368, Trg svibanjskih žrtava 1995. 1,10000 Zagreb,Erste&amp;Steiermarkische  bank d.d., Jadranski trg 3a,51000 Rijeka</derivirana_varijabla>
  </DomainObject.Predmet.StrankaWithAdressOIB>
  <DomainObject.Predmet.StrankaNazivFormated>
    <izvorni_sadrzaj>FINA Regionalni centar Zagreb,Erste&amp;Steiermarkische  bank d.d.</izvorni_sadrzaj>
    <derivirana_varijabla naziv="DomainObject.Predmet.StrankaNazivFormated_1">FINA Regionalni centar Zagreb,Erste&amp;Steiermarkische  bank d.d.</derivirana_varijabla>
  </DomainObject.Predmet.StrankaNazivFormated>
  <DomainObject.Predmet.StrankaNazivFormatedOIB>
    <izvorni_sadrzaj>FINA Regionalni centar Zagreb, OIB 85821130368,Erste&amp;Steiermarkische  bank d.d.</izvorni_sadrzaj>
    <derivirana_varijabla naziv="DomainObject.Predmet.StrankaNazivFormatedOIB_1">FINA Regionalni centar Zagreb, OIB 85821130368,Erste&amp;Steiermarkische 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  <item>Erste&amp;Steiermarkische  bank d.d.</item>
    </izvorni_sadrzaj>
    <derivirana_varijabla naziv="DomainObject.Predmet.StrankaListFormated_1">
      <item>FINA Regionalni centar Zagreb</item>
      <item>Erste&amp;Steiermarkische  bank d.d.</item>
    </derivirana_varijabla>
  </DomainObject.Predmet.StrankaListFormated>
  <DomainObject.Predmet.StrankaListFormatedOIB>
    <izvorni_sadrzaj>
      <item>FINA Regionalni centar Zagreb, OIB 85821130368</item>
      <item>Erste&amp;Steiermarkische  bank d.d.</item>
    </izvorni_sadrzaj>
    <derivirana_varijabla naziv="DomainObject.Predmet.StrankaListFormatedOIB_1">
      <item>FINA Regionalni centar Zagreb, OIB 85821130368</item>
      <item>Erste&amp;Steiermarkische  bank d.d.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Jadranski trg 3a, 51000 Rijeka</item>
    </derivirana_varijabla>
  </DomainObject.Predmet.StrankaListFormatedWithAdressOIB>
  <DomainObject.Predmet.StrankaListNazivFormated>
    <izvorni_sadrzaj>
      <item>FINA Regionalni centar Zagreb</item>
      <item>Erste&amp;Steiermarkische  bank d.d.</item>
    </izvorni_sadrzaj>
    <derivirana_varijabla naziv="DomainObject.Predmet.StrankaListNazivFormated_1">
      <item>FINA Regionalni centar Zagreb</item>
      <item>Erste&amp;Steiermarkische  bank d.d.</item>
    </derivirana_varijabla>
  </DomainObject.Predmet.StrankaListNazivFormated>
  <DomainObject.Predmet.StrankaListNazivFormatedOIB>
    <izvorni_sadrzaj>
      <item>FINA Regionalni centar Zagreb, OIB 85821130368</item>
      <item>Erste&amp;Steiermarkische  bank d.d.</item>
    </izvorni_sadrzaj>
    <derivirana_varijabla naziv="DomainObject.Predmet.StrankaListNazivFormatedOIB_1">
      <item>FINA Regionalni centar Zagreb, OIB 85821130368</item>
      <item>Erste&amp;Steiermarkische  bank d.d.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III Retkovec 30, 10000 Zagreb</item>
    </izvorni_sadrzaj>
    <derivirana_varijabla naziv="DomainObject.Predmet.ProtuStrankaListFormatedWithAdress_1">
      <item>BETON DUBRAVA d.o.o., III Retkovec 30, 10000 Zagreb</item>
    </derivirana_varijabla>
  </DomainObject.Predmet.ProtuStrankaListFormatedWithAdress>
  <DomainObject.Predmet.ProtuStrankaListFormatedWithAdressOIB>
    <izvorni_sadrzaj>
      <item>BETON DUBRAVA d.o.o., OIB 69067507386, III Retkovec 30, 10000 Zagreb</item>
    </izvorni_sadrzaj>
    <derivirana_varijabla naziv="DomainObject.Predmet.ProtuStrankaListFormatedWithAdressOIB_1">
      <item>BETON DUBRAVA d.o.o., OIB 69067507386, III Retkovec 30,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</izvorni_sadrzaj>
    <derivirana_varijabla naziv="DomainObject.Predmet.OstaliListFormated_1">
      <item>Lovro Darojković</item>
      <item>OD GUGIĆ &amp; KOVAČIĆ</item>
    </derivirana_varijabla>
  </DomainObject.Predmet.OstaliListFormated>
  <DomainObject.Predmet.OstaliListFormatedOIB>
    <izvorni_sadrzaj>
      <item>Lovro Darojković, OIB 72204021311</item>
      <item>OD GUGIĆ &amp; KOVAČIĆ</item>
    </izvorni_sadrzaj>
    <derivirana_varijabla naziv="DomainObject.Predmet.OstaliListFormatedOIB_1">
      <item>Lovro Darojković, OIB 72204021311</item>
      <item>OD GUGIĆ &amp; KOVAČIĆ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</derivirana_varijabla>
  </DomainObject.Predmet.OstaliListFormatedWithAdressOIB>
  <DomainObject.Predmet.OstaliListNazivFormated>
    <izvorni_sadrzaj>
      <item>Lovro Darojković</item>
      <item>OD GUGIĆ &amp; KOVAČIĆ</item>
    </izvorni_sadrzaj>
    <derivirana_varijabla naziv="DomainObject.Predmet.OstaliListNazivFormated_1">
      <item>Lovro Darojković</item>
      <item>OD GUGIĆ &amp; KOVAČIĆ</item>
    </derivirana_varijabla>
  </DomainObject.Predmet.OstaliListNazivFormated>
  <DomainObject.Predmet.OstaliListNazivFormatedOIB>
    <izvorni_sadrzaj>
      <item>Lovro Darojković, OIB 72204021311</item>
      <item>OD GUGIĆ &amp; KOVAČIĆ</item>
    </izvorni_sadrzaj>
    <derivirana_varijabla naziv="DomainObject.Predmet.OstaliListNazivFormatedOIB_1">
      <item>Lovro Darojković, OIB 72204021311</item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III Retkovec 30, 10000 Zagreb</izvorni_sadrzaj>
    <derivirana_varijabla naziv="DomainObject.Predmet.ProtustrankaIDrugiAdressOIB_1">BETON DUBRAVA d.o.o., OIB 69067507386, III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DUBRAVA d.o.o.</item>
      <item>Lovro Darojković</item>
      <item>Erste&amp;Steiermarkische  bank d.d.</item>
      <item>OD GUGIĆ &amp; KOVAČIĆ</item>
    </izvorni_sadrzaj>
    <derivirana_varijabla naziv="DomainObject.Predmet.SudioniciListNaziv_1">
      <item>FINA Regionalni centar Zagreb</item>
      <item>BETON DUBRAVA d.o.o.</item>
      <item>Lovro Darojković</item>
      <item>Erste&amp;Steiermarkische  bank d.d.</item>
      <item>OD GUGIĆ &amp;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  <item>Erste&amp;Steiermarkische  bank d.d., Jadranski trg 3a,51000 Rijeka</item>
      <item>OD GUGIĆ &amp; KOVAČIĆ, Radnička c. 52/VII,10000 Zagreb</item>
    </izvorni_sadrzaj>
    <derivirana_varijabla naziv="DomainObject.Predmet.SudioniciListAdressOIB_1"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  <item>Erste&amp;Steiermarkische  bank d.d., Jadranski trg 3a,51000 Rijeka</item>
      <item>OD GUGIĆ &amp; KOVAČIĆ, Radnička c. 52/VII,10000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69067507386</item>
      <item>, OIB 72204021311</item>
      <item>, OIB null</item>
      <item>, OIB null</item>
    </izvorni_sadrzaj>
    <derivirana_varijabla naziv="DomainObject.Predmet.SudioniciListNazivOIB_1">
      <item>, OIB 85821130368</item>
      <item>, OIB 69067507386</item>
      <item>, OIB 72204021311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5266</properties:Characters>
  <properties:Lines>117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2016-04-14T07:07:00Z</dcterms:created>
  <dc:creator>nribaric</dc:creator>
  <cp:lastModifiedBy>Mirela Šantek</cp:lastModifiedBy>
  <cp:lastPrinted>2016-04-26T10:09:00Z</cp:lastPrinted>
  <dcterms:modified xmlns:xsi="http://www.w3.org/2001/XMLSchema-instance" xsi:type="dcterms:W3CDTF">2016-04-26T10:09:00Z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