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eff7" w14:paraId="bbeeff7" w:rsidRDefault="00281BC7" w:rsidP="00294852" w:rsidR="00281BC7" w:rsidRPr="00D91182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94852" w:rsidR="00281BC7" w:rsidRPr="00D9118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D9118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94852" w:rsidR="00E022E9" w:rsidRPr="00D9118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D91182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D91182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281BC7" w:rsidP="00294852" w:rsidR="00E022E9" w:rsidRPr="00D91182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D91182">
        <w:rPr>
          <w:rFonts w:cstheme="majorBidi" w:hAnsiTheme="majorBidi" w:asciiTheme="majorBidi"/>
          <w:b/>
          <w:sz w:val="22"/>
          <w:szCs w:val="22"/>
        </w:rPr>
        <w:t>TRGOVAČKI SUD U ZADRU</w:t>
      </w:r>
    </w:p>
    <w:p w:rsidRDefault="00E022E9" w:rsidP="00294852" w:rsidR="00EF7C9A" w:rsidRPr="00D9118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D91182">
        <w:rPr>
          <w:rFonts w:cstheme="majorBidi" w:hAnsiTheme="majorBidi" w:asciiTheme="majorBidi"/>
          <w:sz w:val="22"/>
          <w:szCs w:val="22"/>
        </w:rPr>
        <w:t>Dr. Franje Tuđmana 35</w:t>
      </w:r>
      <w:r w:rsidR="00281BC7" w:rsidRPr="00D91182">
        <w:rPr>
          <w:rFonts w:cstheme="majorBidi" w:hAnsiTheme="majorBidi" w:asciiTheme="majorBidi"/>
          <w:sz w:val="22"/>
          <w:szCs w:val="22"/>
        </w:rPr>
        <w:tab/>
      </w:r>
    </w:p>
    <w:p w:rsidRDefault="00E022E9" w:rsidP="00294852" w:rsidR="00E022E9" w:rsidRPr="00D9118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D91182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D91182">
        <w:rPr>
          <w:rFonts w:cstheme="majorBidi" w:hAnsiTheme="majorBidi" w:asciiTheme="majorBidi"/>
          <w:b/>
          <w:sz w:val="22"/>
          <w:szCs w:val="22"/>
        </w:rPr>
        <w:t>R E P U B L I K A   H R V A T S K A</w:t>
      </w:r>
    </w:p>
    <w:p w:rsidRDefault="00281BC7" w:rsidP="00294852" w:rsidR="00281BC7" w:rsidRPr="00D91182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D91182">
        <w:rPr>
          <w:rFonts w:cstheme="majorBidi" w:hAnsiTheme="majorBidi" w:asciiTheme="majorBidi"/>
          <w:b/>
          <w:sz w:val="22"/>
          <w:szCs w:val="22"/>
        </w:rPr>
        <w:tab/>
      </w:r>
      <w:r w:rsidRPr="00D91182">
        <w:rPr>
          <w:rFonts w:cstheme="majorBidi" w:hAnsiTheme="majorBidi" w:asciiTheme="majorBidi"/>
          <w:b/>
          <w:sz w:val="22"/>
          <w:szCs w:val="22"/>
        </w:rPr>
        <w:tab/>
      </w:r>
      <w:r w:rsidRPr="00D91182">
        <w:rPr>
          <w:rFonts w:cstheme="majorBidi" w:hAnsiTheme="majorBidi" w:asciiTheme="majorBidi"/>
          <w:b/>
          <w:sz w:val="22"/>
          <w:szCs w:val="22"/>
        </w:rPr>
        <w:tab/>
      </w:r>
      <w:r w:rsidRPr="00D91182">
        <w:rPr>
          <w:rFonts w:cstheme="majorBidi" w:hAnsiTheme="majorBidi" w:asciiTheme="majorBidi"/>
          <w:b/>
          <w:sz w:val="22"/>
          <w:szCs w:val="22"/>
        </w:rPr>
        <w:tab/>
      </w:r>
      <w:r w:rsidRPr="00D91182">
        <w:rPr>
          <w:rFonts w:cstheme="majorBidi" w:hAnsiTheme="majorBidi" w:asciiTheme="majorBidi"/>
          <w:b/>
          <w:sz w:val="22"/>
          <w:szCs w:val="22"/>
        </w:rPr>
        <w:tab/>
      </w:r>
    </w:p>
    <w:p w:rsidRDefault="00281BC7" w:rsidP="00294852" w:rsidR="00281BC7" w:rsidRPr="00D91182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D91182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81BC7" w:rsidP="00294852" w:rsidR="00281BC7" w:rsidRPr="00D91182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8F31ED" w:rsidR="00B52C5E" w:rsidRPr="00D91182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D91182">
        <w:rPr>
          <w:rFonts w:cstheme="majorBidi" w:hAnsiTheme="majorBidi" w:asciiTheme="majorBidi"/>
          <w:bCs/>
          <w:sz w:val="22"/>
          <w:szCs w:val="22"/>
        </w:rPr>
        <w:t>Trgovački sud u Zadru</w:t>
      </w:r>
      <w:r w:rsidR="006754E7" w:rsidRPr="00D91182">
        <w:rPr>
          <w:rFonts w:cstheme="majorBidi" w:hAnsiTheme="majorBidi" w:asciiTheme="majorBidi"/>
          <w:bCs/>
          <w:sz w:val="22"/>
          <w:szCs w:val="22"/>
        </w:rPr>
        <w:t>,</w:t>
      </w:r>
      <w:r w:rsidRPr="00D91182">
        <w:rPr>
          <w:rFonts w:cstheme="majorBidi" w:hAnsiTheme="majorBidi" w:asciiTheme="majorBidi"/>
          <w:bCs/>
          <w:sz w:val="22"/>
          <w:szCs w:val="22"/>
        </w:rPr>
        <w:t xml:space="preserve"> OIB:39670464653, po sutkinji Ani Markač, postupajući po prijedlogu za otvaranje stečajnog postupka nad trgovačkim društvom</w:t>
      </w:r>
      <w:r w:rsidR="00022AA2" w:rsidRPr="00D9118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D91182" w:rsidRPr="00D91182">
        <w:rPr>
          <w:sz w:val="22"/>
          <w:szCs w:val="22"/>
        </w:rPr>
        <w:t xml:space="preserve">INOSOLAR d.o.o., Zadar, Matije Gupca 29, OIB:61619320679, </w:t>
      </w:r>
      <w:r w:rsidR="00725F31" w:rsidRPr="00D91182">
        <w:rPr>
          <w:rFonts w:cstheme="majorBidi" w:hAnsiTheme="majorBidi" w:asciiTheme="majorBidi"/>
          <w:bCs/>
          <w:sz w:val="22"/>
          <w:szCs w:val="22"/>
        </w:rPr>
        <w:t xml:space="preserve">dana </w:t>
      </w:r>
      <w:r w:rsidR="00D91182" w:rsidRPr="00D91182">
        <w:rPr>
          <w:rFonts w:cstheme="majorBidi" w:hAnsiTheme="majorBidi" w:asciiTheme="majorBidi"/>
          <w:bCs/>
          <w:sz w:val="22"/>
          <w:szCs w:val="22"/>
        </w:rPr>
        <w:t>30</w:t>
      </w:r>
      <w:r w:rsidR="00B52C5E" w:rsidRPr="00D91182">
        <w:rPr>
          <w:rFonts w:cstheme="majorBidi" w:hAnsiTheme="majorBidi" w:asciiTheme="majorBidi"/>
          <w:bCs/>
          <w:sz w:val="22"/>
          <w:szCs w:val="22"/>
        </w:rPr>
        <w:t>. svibnja 2017.,</w:t>
      </w:r>
    </w:p>
    <w:p w:rsidRDefault="006E7247" w:rsidP="008F31ED" w:rsidR="00281BC7" w:rsidRPr="00D91182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D91182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281BC7" w:rsidP="00294852" w:rsidR="00281BC7" w:rsidRPr="00D91182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D91182">
        <w:rPr>
          <w:rFonts w:cstheme="majorBidi" w:hAnsiTheme="majorBidi" w:asciiTheme="majorBidi"/>
          <w:b/>
          <w:sz w:val="22"/>
          <w:szCs w:val="22"/>
        </w:rPr>
        <w:t>r i j e š i o   j e</w:t>
      </w:r>
    </w:p>
    <w:p w:rsidRDefault="00751935" w:rsidP="00294852" w:rsidR="00751935" w:rsidRPr="00D9118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754E7" w:rsidP="00D91182" w:rsidR="006754E7" w:rsidRPr="00D91182">
      <w:pPr>
        <w:jc w:val="both"/>
        <w:rPr>
          <w:sz w:val="22"/>
          <w:szCs w:val="22"/>
        </w:rPr>
      </w:pPr>
      <w:r w:rsidRPr="00D91182">
        <w:rPr>
          <w:rFonts w:cstheme="majorBidi" w:hAnsiTheme="majorBidi" w:asciiTheme="majorBidi"/>
          <w:sz w:val="22"/>
          <w:szCs w:val="22"/>
        </w:rPr>
        <w:t>1.</w:t>
      </w:r>
      <w:r w:rsidRPr="00D91182">
        <w:rPr>
          <w:rFonts w:cstheme="majorBidi" w:hAnsiTheme="majorBidi" w:asciiTheme="majorBidi"/>
          <w:sz w:val="22"/>
          <w:szCs w:val="22"/>
        </w:rPr>
        <w:tab/>
      </w:r>
      <w:r w:rsidR="00B274F9" w:rsidRPr="00B274F9">
        <w:rPr>
          <w:sz w:val="22"/>
          <w:szCs w:val="22"/>
        </w:rPr>
        <w:t xml:space="preserve">Ivanka </w:t>
      </w:r>
      <w:proofErr w:type="spellStart"/>
      <w:r w:rsidR="00B274F9" w:rsidRPr="00B274F9">
        <w:rPr>
          <w:sz w:val="22"/>
          <w:szCs w:val="22"/>
        </w:rPr>
        <w:t>Bosotina</w:t>
      </w:r>
      <w:proofErr w:type="spellEnd"/>
      <w:r w:rsidR="00B274F9" w:rsidRPr="00B274F9">
        <w:rPr>
          <w:sz w:val="22"/>
          <w:szCs w:val="22"/>
        </w:rPr>
        <w:t xml:space="preserve"> iz Zadra, Dalmatinskog sabora 3, OIB:81654623800,</w:t>
      </w:r>
      <w:r w:rsidR="00B274F9">
        <w:t xml:space="preserve"> </w:t>
      </w:r>
      <w:r w:rsidR="006E7247" w:rsidRPr="00D91182">
        <w:rPr>
          <w:sz w:val="22"/>
          <w:szCs w:val="22"/>
        </w:rPr>
        <w:t xml:space="preserve">imenuje se </w:t>
      </w:r>
      <w:r w:rsidR="00281BC7" w:rsidRPr="00D91182">
        <w:rPr>
          <w:rFonts w:cstheme="majorBidi" w:hAnsiTheme="majorBidi" w:asciiTheme="majorBidi"/>
          <w:bCs/>
          <w:sz w:val="22"/>
          <w:szCs w:val="22"/>
        </w:rPr>
        <w:t>za privremenog stečajnog upravitelja nad</w:t>
      </w:r>
      <w:r w:rsidR="004F1515" w:rsidRPr="00D91182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D9118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D91182" w:rsidRPr="00D91182">
        <w:rPr>
          <w:sz w:val="22"/>
          <w:szCs w:val="22"/>
        </w:rPr>
        <w:t>INOSOLAR d.o.o., Zadar, Matije Gupca 29, OIB:61619320679.</w:t>
      </w:r>
    </w:p>
    <w:p w:rsidRDefault="00D91182" w:rsidP="00D91182" w:rsidR="00D91182" w:rsidRPr="00D91182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6A6847" w:rsidRPr="00D9118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D91182">
        <w:rPr>
          <w:rFonts w:cstheme="majorBidi" w:hAnsiTheme="majorBidi" w:asciiTheme="majorBidi"/>
          <w:bCs/>
          <w:sz w:val="22"/>
          <w:szCs w:val="22"/>
        </w:rPr>
        <w:t>2.</w:t>
      </w:r>
      <w:r w:rsidRPr="00D91182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D91182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D91182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EB3FAB" w:rsidRPr="00D9118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D91182">
        <w:rPr>
          <w:rFonts w:cstheme="majorBidi" w:hAnsiTheme="majorBidi" w:asciiTheme="majorBidi"/>
          <w:bCs/>
          <w:sz w:val="22"/>
          <w:szCs w:val="22"/>
        </w:rPr>
        <w:t>3.</w:t>
      </w:r>
      <w:r w:rsidRPr="00D91182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D91182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na propisanom obrascu dostaviti sudu u roku od </w:t>
      </w:r>
      <w:r w:rsidR="00A706E6" w:rsidRPr="00D91182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D91182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D91182">
        <w:rPr>
          <w:rFonts w:cstheme="majorBidi" w:hAnsiTheme="majorBidi" w:asciiTheme="majorBidi"/>
          <w:bCs/>
          <w:sz w:val="22"/>
          <w:szCs w:val="22"/>
        </w:rPr>
        <w:t xml:space="preserve"> dana.  </w:t>
      </w:r>
    </w:p>
    <w:p w:rsidRDefault="008F31ED" w:rsidP="00294852" w:rsidR="008F31ED" w:rsidRPr="00D9118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D91182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D91182">
        <w:rPr>
          <w:rFonts w:cstheme="majorBidi" w:hAnsiTheme="majorBidi" w:asciiTheme="majorBidi"/>
          <w:bCs/>
          <w:sz w:val="22"/>
          <w:szCs w:val="22"/>
        </w:rPr>
        <w:t>Obrazloženje</w:t>
      </w:r>
      <w:r w:rsidRPr="00D91182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D9118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6754E7" w:rsidR="00CF328C" w:rsidRPr="00D9118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D91182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D91182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D9118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D91182" w:rsidRPr="00D91182">
        <w:rPr>
          <w:sz w:val="22"/>
          <w:szCs w:val="22"/>
        </w:rPr>
        <w:t>INOSOLAR d.o.o., Zadar, Matije Gupca 29, OIB:61619320679.</w:t>
      </w:r>
    </w:p>
    <w:p w:rsidRDefault="00D91182" w:rsidP="00D91182" w:rsidR="00D91182" w:rsidRPr="00D91182">
      <w:pPr>
        <w:ind w:firstLine="708"/>
        <w:jc w:val="both"/>
        <w:rPr>
          <w:bCs/>
          <w:sz w:val="22"/>
          <w:szCs w:val="22"/>
        </w:rPr>
      </w:pPr>
      <w:r w:rsidRPr="00D91182">
        <w:rPr>
          <w:bCs/>
          <w:sz w:val="22"/>
          <w:szCs w:val="22"/>
        </w:rPr>
        <w:t xml:space="preserve">Postupak je inicirala Financija agencija prijedlogom za pokretanje stečajnog postupka. </w:t>
      </w:r>
    </w:p>
    <w:p w:rsidRDefault="00D91182" w:rsidP="00D91182" w:rsidR="00D91182" w:rsidRPr="00D91182">
      <w:pPr>
        <w:ind w:firstLine="708"/>
        <w:jc w:val="both"/>
        <w:rPr>
          <w:sz w:val="22"/>
          <w:szCs w:val="22"/>
        </w:rPr>
      </w:pPr>
      <w:r w:rsidRPr="00D91182">
        <w:rPr>
          <w:sz w:val="22"/>
          <w:szCs w:val="22"/>
        </w:rPr>
        <w:t xml:space="preserve">Na ročište za utvrđivanje uvjeta za otvaranje stečajnog postupka zastupnik stečajnog dužnika po zakonu naveo je kako dužnik posluje, da ima </w:t>
      </w:r>
      <w:r>
        <w:rPr>
          <w:sz w:val="22"/>
          <w:szCs w:val="22"/>
        </w:rPr>
        <w:t>1</w:t>
      </w:r>
      <w:r w:rsidRPr="00D91182">
        <w:rPr>
          <w:sz w:val="22"/>
          <w:szCs w:val="22"/>
        </w:rPr>
        <w:t xml:space="preserve"> zaposlen</w:t>
      </w:r>
      <w:r>
        <w:rPr>
          <w:sz w:val="22"/>
          <w:szCs w:val="22"/>
        </w:rPr>
        <w:t>og</w:t>
      </w:r>
      <w:r w:rsidRPr="00D91182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a </w:t>
      </w:r>
      <w:r w:rsidRPr="00D91182">
        <w:rPr>
          <w:sz w:val="22"/>
          <w:szCs w:val="22"/>
        </w:rPr>
        <w:t xml:space="preserve">od imovine u vlasništvu da ima </w:t>
      </w:r>
      <w:r>
        <w:rPr>
          <w:sz w:val="22"/>
          <w:szCs w:val="22"/>
        </w:rPr>
        <w:t xml:space="preserve">solarnu elektranu postavljenu na unajmljenom krovištu zgrade u Velikom </w:t>
      </w:r>
      <w:proofErr w:type="spellStart"/>
      <w:r>
        <w:rPr>
          <w:sz w:val="22"/>
          <w:szCs w:val="22"/>
        </w:rPr>
        <w:t>Grđevcu</w:t>
      </w:r>
      <w:proofErr w:type="spellEnd"/>
      <w:r>
        <w:rPr>
          <w:sz w:val="22"/>
          <w:szCs w:val="22"/>
        </w:rPr>
        <w:t xml:space="preserve">. </w:t>
      </w:r>
    </w:p>
    <w:p w:rsidRDefault="00D91182" w:rsidP="00D91182" w:rsidR="00D91182" w:rsidRPr="00D91182">
      <w:pPr>
        <w:tabs>
          <w:tab w:pos="709" w:val="left"/>
        </w:tabs>
        <w:jc w:val="both"/>
        <w:rPr>
          <w:bCs/>
          <w:sz w:val="22"/>
          <w:szCs w:val="22"/>
        </w:rPr>
      </w:pPr>
      <w:r w:rsidRPr="00D91182">
        <w:rPr>
          <w:sz w:val="22"/>
          <w:szCs w:val="22"/>
        </w:rPr>
        <w:tab/>
      </w:r>
      <w:r>
        <w:rPr>
          <w:bCs/>
          <w:sz w:val="22"/>
          <w:szCs w:val="22"/>
        </w:rPr>
        <w:t>Sukladno</w:t>
      </w:r>
      <w:r w:rsidRPr="00D91182">
        <w:rPr>
          <w:bCs/>
          <w:sz w:val="22"/>
          <w:szCs w:val="22"/>
        </w:rPr>
        <w:t xml:space="preserve"> čl. 119. Stečajnog zakona (Narodne novine br. 71/15), </w:t>
      </w:r>
      <w:r>
        <w:rPr>
          <w:bCs/>
          <w:sz w:val="22"/>
          <w:szCs w:val="22"/>
        </w:rPr>
        <w:t xml:space="preserve">u konkretnom slučaju  imenovan je privremeni stečajni upravitelj </w:t>
      </w:r>
      <w:r w:rsidRPr="00D91182">
        <w:rPr>
          <w:bCs/>
          <w:sz w:val="22"/>
          <w:szCs w:val="22"/>
        </w:rPr>
        <w:t>koji će ispitati ima li stečajni dužnik imovine kojom bi se mogli pokriti troškovi postupka i vjerovnici.</w:t>
      </w:r>
    </w:p>
    <w:p w:rsidRDefault="00D91182" w:rsidP="00D91182" w:rsidR="00D91182" w:rsidRPr="00D91182">
      <w:pPr>
        <w:tabs>
          <w:tab w:pos="709" w:val="left"/>
        </w:tabs>
        <w:jc w:val="both"/>
        <w:rPr>
          <w:bCs/>
          <w:sz w:val="22"/>
          <w:szCs w:val="22"/>
        </w:rPr>
      </w:pPr>
      <w:r w:rsidRPr="00D91182">
        <w:rPr>
          <w:bCs/>
          <w:sz w:val="22"/>
          <w:szCs w:val="22"/>
        </w:rPr>
        <w:tab/>
        <w:t>Privremeni stečajni upravitelj dužan je svoje izvješće dostaviti sudu u roku od 30 dana.</w:t>
      </w:r>
    </w:p>
    <w:p w:rsidRDefault="00D91182" w:rsidP="00D91182" w:rsidR="00D91182" w:rsidRPr="00D91182">
      <w:pPr>
        <w:tabs>
          <w:tab w:pos="709" w:val="left"/>
        </w:tabs>
        <w:ind w:firstLine="708"/>
        <w:jc w:val="both"/>
        <w:rPr>
          <w:bCs/>
          <w:sz w:val="22"/>
          <w:szCs w:val="22"/>
        </w:rPr>
      </w:pPr>
      <w:r w:rsidRPr="00D91182">
        <w:rPr>
          <w:bCs/>
          <w:sz w:val="22"/>
          <w:szCs w:val="22"/>
        </w:rPr>
        <w:t xml:space="preserve">Stoga je odlučeno kao u izreci. </w:t>
      </w:r>
    </w:p>
    <w:p w:rsidRDefault="006A6847" w:rsidP="00D91182" w:rsidR="008F3AD6" w:rsidRPr="00D9118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D91182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8F3AD6" w:rsidP="00950C9F" w:rsidR="00950C9F" w:rsidRPr="00D91182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D91182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D9118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D91182" w:rsidRPr="00D91182">
        <w:rPr>
          <w:rFonts w:cstheme="majorBidi" w:hAnsiTheme="majorBidi" w:asciiTheme="majorBidi"/>
          <w:bCs/>
          <w:sz w:val="22"/>
          <w:szCs w:val="22"/>
        </w:rPr>
        <w:t>30</w:t>
      </w:r>
      <w:r w:rsidR="00B52C5E" w:rsidRPr="00D91182">
        <w:rPr>
          <w:rFonts w:cstheme="majorBidi" w:hAnsiTheme="majorBidi" w:asciiTheme="majorBidi"/>
          <w:bCs/>
          <w:sz w:val="22"/>
          <w:szCs w:val="22"/>
        </w:rPr>
        <w:t xml:space="preserve">. svibnja 2017. </w:t>
      </w:r>
      <w:r w:rsidR="006E7247" w:rsidRPr="00D91182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6754E7" w:rsidP="00D62139" w:rsidR="006754E7" w:rsidRPr="00D9118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B52C5E" w:rsidP="00B274F9" w:rsidR="00B52C5E" w:rsidRPr="00D91182">
      <w:pPr>
        <w:tabs>
          <w:tab w:pos="709" w:val="left"/>
        </w:tabs>
        <w:jc w:val="right"/>
        <w:rPr>
          <w:rFonts w:cstheme="majorBidi" w:hAnsiTheme="majorBidi" w:asciiTheme="majorBidi"/>
          <w:bCs/>
          <w:sz w:val="22"/>
          <w:szCs w:val="22"/>
        </w:rPr>
      </w:pPr>
      <w:r w:rsidRPr="00D91182">
        <w:rPr>
          <w:rFonts w:cstheme="majorBidi" w:hAnsiTheme="majorBidi" w:asciiTheme="majorBidi"/>
          <w:bCs/>
          <w:sz w:val="22"/>
          <w:szCs w:val="22"/>
        </w:rPr>
        <w:tab/>
      </w:r>
      <w:r w:rsidRPr="00D91182">
        <w:rPr>
          <w:rFonts w:cstheme="majorBidi" w:hAnsiTheme="majorBidi" w:asciiTheme="majorBidi"/>
          <w:bCs/>
          <w:sz w:val="22"/>
          <w:szCs w:val="22"/>
        </w:rPr>
        <w:tab/>
      </w:r>
      <w:r w:rsidRPr="00D91182">
        <w:rPr>
          <w:rFonts w:cstheme="majorBidi" w:hAnsiTheme="majorBidi" w:asciiTheme="majorBidi"/>
          <w:bCs/>
          <w:sz w:val="22"/>
          <w:szCs w:val="22"/>
        </w:rPr>
        <w:tab/>
      </w:r>
      <w:r w:rsidRPr="00D91182">
        <w:rPr>
          <w:rFonts w:cstheme="majorBidi" w:hAnsiTheme="majorBidi" w:asciiTheme="majorBidi"/>
          <w:bCs/>
          <w:sz w:val="22"/>
          <w:szCs w:val="22"/>
        </w:rPr>
        <w:tab/>
        <w:t xml:space="preserve">                                  </w:t>
      </w:r>
      <w:r w:rsidR="00950C9F" w:rsidRPr="00D91182">
        <w:rPr>
          <w:rFonts w:cstheme="majorBidi" w:hAnsiTheme="majorBidi" w:asciiTheme="majorBidi"/>
          <w:bCs/>
          <w:sz w:val="22"/>
          <w:szCs w:val="22"/>
        </w:rPr>
        <w:t>Sutkinja</w:t>
      </w:r>
      <w:r w:rsidR="00F97776" w:rsidRPr="00D91182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B274F9" w:rsidP="00B274F9" w:rsidR="004E7E9B" w:rsidRPr="00D91182">
      <w:pPr>
        <w:tabs>
          <w:tab w:pos="709" w:val="left"/>
        </w:tabs>
        <w:jc w:val="right"/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 xml:space="preserve">                                                                                                                                       </w:t>
      </w:r>
      <w:r w:rsidR="00F97776" w:rsidRPr="00D91182">
        <w:rPr>
          <w:rFonts w:cstheme="majorBidi" w:hAnsiTheme="majorBidi" w:asciiTheme="majorBidi"/>
          <w:bCs/>
          <w:sz w:val="22"/>
          <w:szCs w:val="22"/>
        </w:rPr>
        <w:t>Ana Markač</w:t>
      </w:r>
      <w:r w:rsidR="00D62139" w:rsidRPr="00D91182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D91182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D91182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D91182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D91182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D91182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D91182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D91182">
        <w:rPr>
          <w:rFonts w:cstheme="majorBidi" w:hAnsiTheme="majorBidi" w:asciiTheme="majorBidi"/>
          <w:bCs/>
          <w:sz w:val="22"/>
          <w:szCs w:val="22"/>
        </w:rPr>
        <w:tab/>
        <w:t xml:space="preserve"> </w:t>
      </w:r>
      <w:r w:rsidR="00F97776" w:rsidRPr="00D91182">
        <w:rPr>
          <w:rFonts w:cstheme="majorBidi" w:hAnsiTheme="majorBidi" w:asciiTheme="majorBidi"/>
          <w:bCs/>
          <w:sz w:val="22"/>
          <w:szCs w:val="22"/>
        </w:rPr>
        <w:t xml:space="preserve">                                                    </w:t>
      </w:r>
    </w:p>
    <w:p w:rsidRDefault="00B52C5E" w:rsidP="00294852" w:rsidR="00B52C5E" w:rsidRPr="00D9118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D9118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D91182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6E7247" w:rsidR="00D62139" w:rsidRPr="00D9118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D91182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D91182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D91182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D91182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D91182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8F31ED" w:rsidP="00294852" w:rsidR="008F31ED" w:rsidRPr="00D9118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B52C5E" w:rsidP="00294852" w:rsidR="00B52C5E" w:rsidRPr="00D9118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B52C5E" w:rsidP="00294852" w:rsidR="00B52C5E" w:rsidRPr="00D9118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B52C5E" w:rsidP="00294852" w:rsidR="00B52C5E" w:rsidRPr="00D9118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D9118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D91182">
        <w:rPr>
          <w:rFonts w:cstheme="majorBidi" w:hAnsiTheme="majorBidi" w:asciiTheme="majorBidi"/>
          <w:bCs/>
          <w:sz w:val="22"/>
          <w:szCs w:val="22"/>
        </w:rPr>
        <w:lastRenderedPageBreak/>
        <w:t xml:space="preserve">Dostaviti : </w:t>
      </w:r>
    </w:p>
    <w:p w:rsidRDefault="008F3AD6" w:rsidP="00294852" w:rsidR="008F3AD6" w:rsidRPr="00D9118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D91182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  <w:r w:rsidR="00B274F9">
        <w:rPr>
          <w:rFonts w:cstheme="majorBidi" w:hAnsiTheme="majorBidi" w:asciiTheme="majorBidi"/>
          <w:bCs/>
          <w:sz w:val="22"/>
          <w:szCs w:val="22"/>
        </w:rPr>
        <w:t xml:space="preserve"> uz presliku </w:t>
      </w:r>
      <w:proofErr w:type="spellStart"/>
      <w:r w:rsidR="00B274F9">
        <w:rPr>
          <w:rFonts w:cstheme="majorBidi" w:hAnsiTheme="majorBidi" w:asciiTheme="majorBidi"/>
          <w:bCs/>
          <w:sz w:val="22"/>
          <w:szCs w:val="22"/>
        </w:rPr>
        <w:t>l.s</w:t>
      </w:r>
      <w:proofErr w:type="spellEnd"/>
      <w:r w:rsidR="00B274F9">
        <w:rPr>
          <w:rFonts w:cstheme="majorBidi" w:hAnsiTheme="majorBidi" w:asciiTheme="majorBidi"/>
          <w:bCs/>
          <w:sz w:val="22"/>
          <w:szCs w:val="22"/>
        </w:rPr>
        <w:t>. 16</w:t>
      </w:r>
    </w:p>
    <w:p w:rsidRDefault="003024D4" w:rsidP="00294852" w:rsidR="00BB4F73" w:rsidRPr="00D9118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D91182">
        <w:rPr>
          <w:rFonts w:cstheme="majorBidi" w:hAnsiTheme="majorBidi" w:asciiTheme="majorBidi"/>
          <w:bCs/>
          <w:sz w:val="22"/>
          <w:szCs w:val="22"/>
        </w:rPr>
        <w:t>e-</w:t>
      </w:r>
      <w:r w:rsidR="006E7247" w:rsidRPr="00D91182">
        <w:rPr>
          <w:rFonts w:cstheme="majorBidi" w:hAnsiTheme="majorBidi" w:asciiTheme="majorBidi"/>
          <w:bCs/>
          <w:sz w:val="22"/>
          <w:szCs w:val="22"/>
        </w:rPr>
        <w:t>O</w:t>
      </w:r>
      <w:r w:rsidR="008F3AD6" w:rsidRPr="00D91182">
        <w:rPr>
          <w:rFonts w:cstheme="majorBidi" w:hAnsiTheme="majorBidi" w:asciiTheme="majorBidi"/>
          <w:bCs/>
          <w:sz w:val="22"/>
          <w:szCs w:val="22"/>
        </w:rPr>
        <w:t>glasna ploča</w:t>
      </w:r>
      <w:r w:rsidR="006E7247" w:rsidRPr="00D91182">
        <w:rPr>
          <w:rFonts w:cstheme="majorBidi" w:hAnsiTheme="majorBidi" w:asciiTheme="majorBidi"/>
          <w:bCs/>
          <w:sz w:val="22"/>
          <w:szCs w:val="22"/>
        </w:rPr>
        <w:t xml:space="preserve"> suda </w:t>
      </w:r>
    </w:p>
    <w:p w:rsidRDefault="00C30170" w:rsidP="00294852" w:rsidR="00C30170" w:rsidRPr="00D9118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D91182">
        <w:rPr>
          <w:rFonts w:cstheme="majorBidi" w:hAnsiTheme="majorBidi" w:asciiTheme="majorBidi"/>
          <w:bCs/>
          <w:sz w:val="22"/>
          <w:szCs w:val="22"/>
        </w:rPr>
        <w:t xml:space="preserve">sudskom registru </w:t>
      </w:r>
    </w:p>
    <w:p w:rsidRDefault="008F3AD6" w:rsidP="00294852" w:rsidR="00842CEB" w:rsidRPr="00D9118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D91182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950C9F" w:rsidR="00842CEB" w:rsidRPr="00D91182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55F" w:rsidP="0043155F" w:rsidR="0043155F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D91182">
      <w:rPr>
        <w:sz w:val="22"/>
        <w:szCs w:val="22"/>
      </w:rPr>
      <w:t>105</w:t>
    </w:r>
    <w:r w:rsidR="006E7247">
      <w:rPr>
        <w:sz w:val="22"/>
        <w:szCs w:val="22"/>
      </w:rPr>
      <w:t>/</w:t>
    </w:r>
    <w:r w:rsidR="00D91182">
      <w:rPr>
        <w:sz w:val="22"/>
        <w:szCs w:val="22"/>
      </w:rPr>
      <w:t>17</w:t>
    </w:r>
    <w:r w:rsidR="006E7247">
      <w:rPr>
        <w:sz w:val="22"/>
        <w:szCs w:val="22"/>
      </w:rPr>
      <w:t>-</w:t>
    </w:r>
    <w:r w:rsidR="00D91182">
      <w:rPr>
        <w:sz w:val="22"/>
        <w:szCs w:val="22"/>
      </w:rPr>
      <w:t>13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D91182">
      <w:rPr>
        <w:sz w:val="22"/>
        <w:szCs w:val="22"/>
      </w:rPr>
      <w:t>105</w:t>
    </w:r>
    <w:r w:rsidR="00B713AC">
      <w:rPr>
        <w:sz w:val="22"/>
        <w:szCs w:val="22"/>
      </w:rPr>
      <w:t>/17-</w:t>
    </w:r>
    <w:r w:rsidR="00D91182">
      <w:rPr>
        <w:sz w:val="22"/>
        <w:szCs w:val="22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20672D"/>
    <w:rsid w:val="0021540A"/>
    <w:rsid w:val="00243782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43155F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660C85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6A92"/>
    <w:rsid w:val="007B6657"/>
    <w:rsid w:val="007C75BF"/>
    <w:rsid w:val="007F26FC"/>
    <w:rsid w:val="00806525"/>
    <w:rsid w:val="008312B4"/>
    <w:rsid w:val="00842CEB"/>
    <w:rsid w:val="008F03DE"/>
    <w:rsid w:val="008F31ED"/>
    <w:rsid w:val="008F3AD6"/>
    <w:rsid w:val="00901D45"/>
    <w:rsid w:val="009068CC"/>
    <w:rsid w:val="00950C9F"/>
    <w:rsid w:val="009A7A84"/>
    <w:rsid w:val="009B4456"/>
    <w:rsid w:val="009C0FF2"/>
    <w:rsid w:val="009D2FD2"/>
    <w:rsid w:val="009D7950"/>
    <w:rsid w:val="009F62F2"/>
    <w:rsid w:val="00A10144"/>
    <w:rsid w:val="00A5292A"/>
    <w:rsid w:val="00A706E6"/>
    <w:rsid w:val="00AC22BB"/>
    <w:rsid w:val="00B274F9"/>
    <w:rsid w:val="00B310F0"/>
    <w:rsid w:val="00B52C5E"/>
    <w:rsid w:val="00B713AC"/>
    <w:rsid w:val="00BB2C5C"/>
    <w:rsid w:val="00BB4F73"/>
    <w:rsid w:val="00BE6E59"/>
    <w:rsid w:val="00C30170"/>
    <w:rsid w:val="00C72C87"/>
    <w:rsid w:val="00C85781"/>
    <w:rsid w:val="00C9120F"/>
    <w:rsid w:val="00CA5EC6"/>
    <w:rsid w:val="00CF328C"/>
    <w:rsid w:val="00D61B7B"/>
    <w:rsid w:val="00D62139"/>
    <w:rsid w:val="00D91182"/>
    <w:rsid w:val="00DA0009"/>
    <w:rsid w:val="00E022E9"/>
    <w:rsid w:val="00EB2FAA"/>
    <w:rsid w:val="00EB3FAB"/>
    <w:rsid w:val="00EF7C9A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A00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009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009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009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009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A00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009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009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009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009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St-105/2017</izvorni_sadrzaj>
    <derivirana_varijabla naziv="DomainObject.Predmet.OznakaBroj_1">St-105/2017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INOSOLAR društvo s ograničenom odgovornošću za proizvodnju, trgovinu i usluge</izvorni_sadrzaj>
    <derivirana_varijabla naziv="DomainObject.Predmet.ProtustrankaFormated_1">  INOSOLAR društvo s ograničenom odgovornošću za proizvodnju, trgovinu i usluge</derivirana_varijabla>
  </DomainObject.Predmet.ProtustrankaFormated>
  <DomainObject.Predmet.ProtustrankaFormatedOIB>
    <izvorni_sadrzaj>  INOSOLAR društvo s ograničenom odgovornošću za proizvodnju, trgovinu i usluge, OIB 61619320679</izvorni_sadrzaj>
    <derivirana_varijabla naziv="DomainObject.Predmet.ProtustrankaFormatedOIB_1">  INOSOLAR društvo s ograničenom odgovornošću za proizvodnju, trgovinu i usluge, OIB 61619320679</derivirana_varijabla>
  </DomainObject.Predmet.ProtustrankaFormatedOIB>
  <DomainObject.Predmet.ProtustrankaFormatedWithAdress>
    <izvorni_sadrzaj> INOSOLAR društvo s ograničenom odgovornošću za proizvodnju, trgovinu i usluge, Matije Gupca 29, 23000 Zadar</izvorni_sadrzaj>
    <derivirana_varijabla naziv="DomainObject.Predmet.ProtustrankaFormatedWithAdress_1"> INOSOLAR društvo s ograničenom odgovornošću za proizvodnju, trgovinu i usluge, Matije Gupca 29, 23000 Zadar</derivirana_varijabla>
  </DomainObject.Predmet.ProtustrankaFormatedWithAdress>
  <DomainObject.Predmet.ProtustrankaFormatedWithAdressOIB>
    <izvorni_sadrzaj> INOSOLAR društvo s ograničenom odgovornošću za proizvodnju, trgovinu i usluge, OIB 61619320679, Matije Gupca 29, 23000 Zadar</izvorni_sadrzaj>
    <derivirana_varijabla naziv="DomainObject.Predmet.ProtustrankaFormatedWithAdressOIB_1"> INOSOLAR društvo s ograničenom odgovornošću za proizvodnju, trgovinu i usluge, OIB 61619320679, Matije Gupca 29, 23000 Zadar</derivirana_varijabla>
  </DomainObject.Predmet.ProtustrankaFormatedWithAdressOIB>
  <DomainObject.Predmet.ProtustrankaWithAdress>
    <izvorni_sadrzaj>INOSOLAR društvo s ograničenom odgovornošću za proizvodnju, trgovinu i usluge Matije Gupca 29, 23000 Zadar</izvorni_sadrzaj>
    <derivirana_varijabla naziv="DomainObject.Predmet.ProtustrankaWithAdress_1">INOSOLAR društvo s ograničenom odgovornošću za proizvodnju, trgovinu i usluge Matije Gupca 29, 23000 Zadar</derivirana_varijabla>
  </DomainObject.Predmet.ProtustrankaWithAdress>
  <DomainObject.Predmet.ProtustrankaWithAdressOIB>
    <izvorni_sadrzaj>INOSOLAR društvo s ograničenom odgovornošću za proizvodnju, trgovinu i usluge, OIB 61619320679, Matije Gupca 29, 23000 Zadar</izvorni_sadrzaj>
    <derivirana_varijabla naziv="DomainObject.Predmet.ProtustrankaWithAdressOIB_1">INOSOLAR društvo s ograničenom odgovornošću za proizvodnju, trgovinu i usluge, OIB 61619320679, Matije Gupca 29, 23000 Zadar</derivirana_varijabla>
  </DomainObject.Predmet.ProtustrankaWithAdressOIB>
  <DomainObject.Predmet.ProtustrankaNazivFormated>
    <izvorni_sadrzaj>INOSOLAR društvo s ograničenom odgovornošću za proizvodnju, trgovinu i usluge</izvorni_sadrzaj>
    <derivirana_varijabla naziv="DomainObject.Predmet.ProtustrankaNazivFormated_1">INOSOLAR društvo s ograničenom odgovornošću za proizvodnju, trgovinu i usluge</derivirana_varijabla>
  </DomainObject.Predmet.ProtustrankaNazivFormated>
  <DomainObject.Predmet.ProtustrankaNazivFormatedOIB>
    <izvorni_sadrzaj>INOSOLAR društvo s ograničenom odgovornošću za proizvodnju, trgovinu i usluge, OIB 61619320679</izvorni_sadrzaj>
    <derivirana_varijabla naziv="DomainObject.Predmet.ProtustrankaNazivFormatedOIB_1">INOSOLAR društvo s ograničenom odgovornošću za proizvodnju, trgovinu i usluge, OIB 61619320679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INOSOLAR društvo s ograničenom odgovornošću za proizvodnju, trgovinu i usluge</item>
    </izvorni_sadrzaj>
    <derivirana_varijabla naziv="DomainObject.Predmet.ProtuStrankaListFormated_1">
      <item>INOSOLAR društvo s ograničenom odgovornošću za proizvodnju, trgovinu i usluge</item>
    </derivirana_varijabla>
  </DomainObject.Predmet.ProtuStrankaListFormated>
  <DomainObject.Predmet.ProtuStrankaListFormatedOIB>
    <izvorni_sadrzaj>
      <item>INOSOLAR društvo s ograničenom odgovornošću za proizvodnju, trgovinu i usluge, OIB 61619320679</item>
    </izvorni_sadrzaj>
    <derivirana_varijabla naziv="DomainObject.Predmet.ProtuStrankaListFormatedOIB_1">
      <item>INOSOLAR društvo s ograničenom odgovornošću za proizvodnju, trgovinu i usluge, OIB 61619320679</item>
    </derivirana_varijabla>
  </DomainObject.Predmet.ProtuStrankaListFormatedOIB>
  <DomainObject.Predmet.ProtuStrankaListFormatedWithAdress>
    <izvorni_sadrzaj>
      <item>INOSOLAR društvo s ograničenom odgovornošću za proizvodnju, trgovinu i usluge, Matije Gupca 29, 23000 Zadar</item>
    </izvorni_sadrzaj>
    <derivirana_varijabla naziv="DomainObject.Predmet.ProtuStrankaListFormatedWithAdress_1">
      <item>INOSOLAR društvo s ograničenom odgovornošću za proizvodnju, trgovinu i usluge, Matije Gupca 29, 23000 Zadar</item>
    </derivirana_varijabla>
  </DomainObject.Predmet.ProtuStrankaListFormatedWithAdress>
  <DomainObject.Predmet.ProtuStrankaListFormatedWithAdressOIB>
    <izvorni_sadrzaj>
      <item>INOSOLAR društvo s ograničenom odgovornošću za proizvodnju, trgovinu i usluge, OIB 61619320679, Matije Gupca 29, 23000 Zadar</item>
    </izvorni_sadrzaj>
    <derivirana_varijabla naziv="DomainObject.Predmet.ProtuStrankaListFormatedWithAdressOIB_1">
      <item>INOSOLAR društvo s ograničenom odgovornošću za proizvodnju, trgovinu i usluge, OIB 61619320679, Matije Gupca 29, 23000 Zadar</item>
    </derivirana_varijabla>
  </DomainObject.Predmet.ProtuStrankaListFormatedWithAdressOIB>
  <DomainObject.Predmet.ProtuStrankaListNazivFormated>
    <izvorni_sadrzaj>
      <item>INOSOLAR društvo s ograničenom odgovornošću za proizvodnju, trgovinu i usluge</item>
    </izvorni_sadrzaj>
    <derivirana_varijabla naziv="DomainObject.Predmet.ProtuStrankaListNazivFormated_1">
      <item>INOSOLAR društvo s ograničenom odgovornošću za proizvodnju, trgovinu i usluge</item>
    </derivirana_varijabla>
  </DomainObject.Predmet.ProtuStrankaListNazivFormated>
  <DomainObject.Predmet.ProtuStrankaListNazivFormatedOIB>
    <izvorni_sadrzaj>
      <item>INOSOLAR društvo s ograničenom odgovornošću za proizvodnju, trgovinu i usluge, OIB 61619320679</item>
    </izvorni_sadrzaj>
    <derivirana_varijabla naziv="DomainObject.Predmet.ProtuStrankaListNazivFormatedOIB_1">
      <item>INOSOLAR društvo s ograničenom odgovornošću za proizvodnju, trgovinu i usluge, OIB 61619320679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INOSOLAR društvo s ograničenom odgovornošću za proizvodnju, trgovinu i usluge</izvorni_sadrzaj>
    <derivirana_varijabla naziv="DomainObject.Predmet.ProtustrankaIDrugi_1">INOSOLAR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INOSOLAR društvo s ograničenom odgovornošću za proizvodnju, trgovinu i usluge, OIB 61619320679, Matije Gupca 29, 23000 Zadar</izvorni_sadrzaj>
    <derivirana_varijabla naziv="DomainObject.Predmet.ProtustrankaIDrugiAdressOIB_1">INOSOLAR društvo s ograničenom odgovornošću za proizvodnju, trgovinu i usluge, OIB 61619320679, Matije Gupca 29,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INOSOLAR društvo s ograničenom odgovornošću za proizvodnju, trgovinu i usluge</item>
    </izvorni_sadrzaj>
    <derivirana_varijabla naziv="DomainObject.Predmet.SudioniciListNaziv_1">
      <item>FINA</item>
      <item>INOSOLAR društvo s ograničenom odgovornošću za proizvodnju, trgovinu i usluge</item>
    </derivirana_varijabla>
  </DomainObject.Predmet.SudioniciListNaziv>
  <DomainObject.Predmet.SudioniciListAdressOIB>
    <izvorni_sadrzaj>
      <item>FINA, OIB 85821130368</item>
      <item>INOSOLAR društvo s ograničenom odgovornošću za proizvodnju, trgovinu i usluge, OIB 61619320679, Matije Gupca 29,23000 Zadar</item>
    </izvorni_sadrzaj>
    <derivirana_varijabla naziv="DomainObject.Predmet.SudioniciListAdressOIB_1">
      <item>FINA, OIB 85821130368</item>
      <item>INOSOLAR društvo s ograničenom odgovornošću za proizvodnju, trgovinu i usluge, OIB 61619320679, Matije Gupca 29,23000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61619320679</item>
    </izvorni_sadrzaj>
    <derivirana_varijabla naziv="DomainObject.Predmet.SudioniciListNazivOIB_1">
      <item>, OIB 85821130368</item>
      <item>, OIB 61619320679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19F734-D153-4028-B860-703416A103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2015</properties:Characters>
  <properties:Lines>64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2017-05-30T06:50:00Z</dcterms:created>
  <dc:creator>Ardena Bajlo</dc:creator>
  <cp:lastModifiedBy>Marijana Žuža</cp:lastModifiedBy>
  <cp:lastPrinted>2017-05-30T06:55:00Z</cp:lastPrinted>
  <dcterms:modified xmlns:xsi="http://www.w3.org/2001/XMLSchema-instance" xsi:type="dcterms:W3CDTF">2017-05-30T11:50:00Z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