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6373EF" w:rsidR="00C56095" w:rsidRPr="00C56095">
        <w:tc>
          <w:tcPr>
            <w:tcW w:type="dxa" w:w="2985"/>
            <w:shd w:fill="auto" w:color="auto" w:val="clear"/>
          </w:tcPr>
          <w:p w:rsidRDefault="00C56095" w:rsidP="00C56095" w:rsidR="00C56095" w:rsidRPr="00C56095">
            <w:pPr>
              <w:spacing w:after="0"/>
              <w:jc w:val="center"/>
              <w:rPr>
                <w:rFonts w:cs="Times New Roman" w:eastAsia="Calibri"/>
              </w:rPr>
            </w:pPr>
            <w:bookmarkStart w:name="_GoBack" w:id="0"/>
            <w:bookmarkEnd w:id="0"/>
            <w:r w:rsidRPr="00C56095">
              <w:rPr>
                <w:rFonts w:cs="Times New Roman" w:eastAsia="Calibri"/>
                <w:noProof/>
                <w:lang w:eastAsia="hr-HR"/>
              </w:rPr>
              <w:drawing>
                <wp:inline distR="0" distL="0" distB="0" distT="0">
                  <wp:extent cy="609600" cx="533400"/>
                  <wp:effectExtent b="0" r="0" t="0" l="0"/>
                  <wp:docPr name="Slika 3" id="3"/>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C56095" w:rsidP="00C56095" w:rsidR="00C56095" w:rsidRPr="00C56095">
            <w:pPr>
              <w:spacing w:after="0"/>
              <w:jc w:val="center"/>
              <w:rPr>
                <w:rFonts w:cs="Times New Roman" w:eastAsia="Calibri"/>
              </w:rPr>
            </w:pPr>
            <w:r w:rsidRPr="00C56095">
              <w:rPr>
                <w:rFonts w:cs="Times New Roman" w:eastAsia="Calibri"/>
              </w:rPr>
              <w:t>Republika Hrvatska</w:t>
            </w:r>
          </w:p>
          <w:p w:rsidRDefault="00C56095" w:rsidP="00C56095" w:rsidR="00C56095" w:rsidRPr="00C56095">
            <w:pPr>
              <w:spacing w:after="0"/>
              <w:jc w:val="center"/>
              <w:rPr>
                <w:rFonts w:cs="Times New Roman" w:eastAsia="Calibri"/>
              </w:rPr>
            </w:pPr>
            <w:r w:rsidRPr="00C56095">
              <w:rPr>
                <w:rFonts w:cs="Times New Roman" w:eastAsia="Calibri"/>
              </w:rPr>
              <w:t>Trgovački sud u Varaždinu</w:t>
            </w:r>
          </w:p>
          <w:p w:rsidRDefault="00C56095" w:rsidP="00C56095" w:rsidR="00C56095" w:rsidRPr="00C56095">
            <w:pPr>
              <w:spacing w:after="0"/>
              <w:jc w:val="center"/>
              <w:rPr>
                <w:rFonts w:cs="Times New Roman" w:eastAsia="Calibri"/>
              </w:rPr>
            </w:pPr>
            <w:r w:rsidRPr="00C56095">
              <w:rPr>
                <w:rFonts w:cs="Times New Roman" w:eastAsia="Calibri"/>
              </w:rPr>
              <w:t>Varaždin, Braće Radić 2</w:t>
            </w:r>
          </w:p>
        </w:tc>
      </w:tr>
    </w:tbl>
    <w:p w14:textId="f439d0e" w14:paraId="f439d0e" w:rsidRDefault="00C56095" w:rsidP="00C56095" w:rsidR="00C56095" w:rsidRPr="00C56095">
      <w:pPr>
        <w:spacing w:after="0"/>
        <w:jc w:val="right"/>
        <w15:collapsed w:val="false"/>
        <w:rPr>
          <w:rFonts w:cs="Times New Roman" w:eastAsia="Calibri"/>
          <w:sz w:val="12"/>
        </w:rPr>
      </w:pPr>
    </w:p>
    <w:tbl>
      <w:tblPr>
        <w:tblW w:type="auto" w:w="0"/>
        <w:jc w:val="right"/>
        <w:tblCellMar>
          <w:left w:type="dxa" w:w="0"/>
          <w:right w:type="dxa" w:w="0"/>
        </w:tblCellMar>
        <w:tblLook w:val="01E0" w:noVBand="0" w:noHBand="0" w:lastColumn="1" w:firstColumn="1" w:lastRow="1" w:firstRow="1"/>
      </w:tblPr>
      <w:tblGrid>
        <w:gridCol w:w="4320"/>
      </w:tblGrid>
      <w:tr w:rsidTr="006373EF" w:rsidR="00C56095" w:rsidRPr="00C56095">
        <w:trPr>
          <w:jc w:val="right"/>
        </w:trPr>
        <w:tc>
          <w:tcPr>
            <w:tcW w:type="dxa" w:w="4320"/>
          </w:tcPr>
          <w:p w:rsidRDefault="00C56095" w:rsidP="008D5257" w:rsidR="00C56095" w:rsidRPr="00C56095">
            <w:pPr>
              <w:spacing w:after="0"/>
              <w:jc w:val="right"/>
              <w:rPr>
                <w:rFonts w:cs="Times New Roman" w:eastAsia="Times New Roman"/>
                <w:lang w:eastAsia="hr-HR"/>
              </w:rPr>
            </w:pPr>
            <w:r w:rsidRPr="00C56095">
              <w:rPr>
                <w:rFonts w:cs="Times New Roman" w:eastAsia="Times New Roman"/>
                <w:lang w:eastAsia="hr-HR"/>
              </w:rPr>
              <w:t>Poslovni broj: 5 St-</w:t>
            </w:r>
            <w:r w:rsidR="00721122">
              <w:rPr>
                <w:rFonts w:cs="Times New Roman" w:eastAsia="Times New Roman"/>
                <w:lang w:eastAsia="hr-HR"/>
              </w:rPr>
              <w:t>67</w:t>
            </w:r>
            <w:r w:rsidR="007652E4">
              <w:rPr>
                <w:rFonts w:cs="Times New Roman" w:eastAsia="Times New Roman"/>
                <w:lang w:eastAsia="hr-HR"/>
              </w:rPr>
              <w:t>/18-</w:t>
            </w:r>
            <w:r w:rsidR="00721122">
              <w:rPr>
                <w:rFonts w:cs="Times New Roman" w:eastAsia="Times New Roman"/>
                <w:lang w:eastAsia="hr-HR"/>
              </w:rPr>
              <w:t>11</w:t>
            </w:r>
          </w:p>
        </w:tc>
      </w:tr>
    </w:tbl>
    <w:p w:rsidRDefault="004E2A90" w:rsidP="00C56095" w:rsidR="004E2A90">
      <w:pPr>
        <w:spacing w:after="0"/>
        <w:rPr>
          <w:rFonts w:cs="Times New Roman"/>
          <w:bCs/>
        </w:rPr>
      </w:pPr>
    </w:p>
    <w:p w:rsidRDefault="00C56095" w:rsidP="00C56095" w:rsidR="00C56095">
      <w:pPr>
        <w:spacing w:after="0"/>
        <w:rPr>
          <w:rFonts w:cs="Times New Roman"/>
          <w:bCs/>
        </w:rPr>
      </w:pPr>
    </w:p>
    <w:p w:rsidRDefault="00C56095" w:rsidP="00C56095" w:rsidR="00C56095" w:rsidRPr="00C56095">
      <w:pPr>
        <w:spacing w:after="0"/>
        <w:rPr>
          <w:rFonts w:cs="Times New Roman"/>
          <w:bCs/>
        </w:rPr>
      </w:pPr>
    </w:p>
    <w:p w:rsidRDefault="004E2A90" w:rsidP="004E2A90" w:rsidR="004E2A90">
      <w:pPr>
        <w:jc w:val="center"/>
        <w:rPr>
          <w:rFonts w:cs="Times New Roman"/>
        </w:rPr>
      </w:pPr>
      <w:r>
        <w:rPr>
          <w:rFonts w:cs="Times New Roman"/>
        </w:rPr>
        <w:t xml:space="preserve">U    I M E    R E P U B L I K E     H R V A T S K E </w:t>
      </w:r>
    </w:p>
    <w:p w:rsidRDefault="004E2A90" w:rsidP="00C56095" w:rsidR="00C56095">
      <w:pPr>
        <w:jc w:val="center"/>
        <w:rPr>
          <w:rFonts w:cs="Times New Roman"/>
        </w:rPr>
      </w:pPr>
      <w:r>
        <w:rPr>
          <w:rFonts w:cs="Times New Roman"/>
        </w:rPr>
        <w:t>R J E Š E NJ E</w:t>
      </w:r>
    </w:p>
    <w:p w:rsidRDefault="00C56095" w:rsidP="00C56095" w:rsidR="00C56095">
      <w:pPr>
        <w:jc w:val="center"/>
        <w:rPr>
          <w:rFonts w:cs="Times New Roman"/>
        </w:rPr>
      </w:pPr>
    </w:p>
    <w:p w:rsidRDefault="00C56095" w:rsidP="004E2A90" w:rsidR="004E2A90">
      <w:pPr>
        <w:ind w:firstLine="708"/>
        <w:jc w:val="both"/>
        <w:rPr>
          <w:rFonts w:cs="Times New Roman"/>
        </w:rPr>
      </w:pPr>
      <w:r>
        <w:rPr>
          <w:rFonts w:cs="Times New Roman"/>
        </w:rPr>
        <w:t>Trgovački sud u Varaždinu</w:t>
      </w:r>
      <w:r w:rsidR="004E2A90">
        <w:rPr>
          <w:rFonts w:cs="Times New Roman"/>
        </w:rPr>
        <w:t>, po sucu toga suda Kseniji Flack-Makitan, kao sucu u stečajnom predmetu povodom prijedloga predlagatelja Financijske agencije, Regionalni centar Zagreb, Podružnica Varaždin, za otvaranje stečajnog postupka nad dužnikom</w:t>
      </w:r>
      <w:r w:rsidR="00721122">
        <w:rPr>
          <w:rFonts w:cs="Times New Roman"/>
          <w:kern w:val="2"/>
        </w:rPr>
        <w:t xml:space="preserve"> BEHO j.d.o.o., Koprivnički Bregi, Braće Radić 54/A, OIB: 18430213463</w:t>
      </w:r>
      <w:r w:rsidR="005D11BB">
        <w:t>,</w:t>
      </w:r>
      <w:r w:rsidR="00B87FE4">
        <w:t xml:space="preserve"> 3</w:t>
      </w:r>
      <w:r w:rsidR="007652E4">
        <w:t>. kolovoza</w:t>
      </w:r>
      <w:r w:rsidR="005D11BB">
        <w:t xml:space="preserve"> 2018</w:t>
      </w:r>
      <w:r w:rsidR="004E2A90">
        <w:t>.</w:t>
      </w:r>
    </w:p>
    <w:p w:rsidRDefault="004E2A90" w:rsidP="00C56095" w:rsidR="004E2A90">
      <w:pPr>
        <w:jc w:val="center"/>
        <w:rPr>
          <w:rFonts w:cs="Times New Roman"/>
        </w:rPr>
      </w:pPr>
      <w:r>
        <w:rPr>
          <w:rFonts w:cs="Times New Roman"/>
        </w:rPr>
        <w:t>r i j e š i o    j e</w:t>
      </w:r>
    </w:p>
    <w:p w:rsidRDefault="004E2A90" w:rsidP="004E2A90" w:rsidR="004E2A90">
      <w:pPr>
        <w:pStyle w:val="Odlomakpopisa"/>
        <w:numPr>
          <w:ilvl w:val="0"/>
          <w:numId w:val="1"/>
        </w:numPr>
        <w:tabs>
          <w:tab w:pos="851" w:val="clear"/>
        </w:tabs>
        <w:spacing w:after="200"/>
        <w:contextualSpacing/>
        <w:rPr>
          <w:rFonts w:cs="Times New Roman"/>
        </w:rPr>
      </w:pPr>
      <w:r>
        <w:rPr>
          <w:rFonts w:cs="Times New Roman"/>
        </w:rPr>
        <w:t>Otvara se i zaključuje stečajni postupak nad stečajnim dužnikom</w:t>
      </w:r>
      <w:r w:rsidR="00721122">
        <w:rPr>
          <w:rFonts w:cs="Times New Roman"/>
          <w:kern w:val="2"/>
        </w:rPr>
        <w:t xml:space="preserve"> BEHO j.d.o.o., Koprivnički Bregi, Braće Radić 54/A, OIB: 18430213463</w:t>
      </w:r>
      <w:r>
        <w:rPr>
          <w:rFonts w:cs="Times New Roman"/>
        </w:rPr>
        <w:t>.</w:t>
      </w:r>
    </w:p>
    <w:p w:rsidRDefault="004E2A90" w:rsidP="004E2A90" w:rsidR="004E2A90">
      <w:pPr>
        <w:pStyle w:val="Odlomakpopisa"/>
        <w:ind w:left="1080"/>
        <w:rPr>
          <w:rFonts w:cs="Times New Roman"/>
        </w:rPr>
      </w:pPr>
    </w:p>
    <w:p w:rsidRDefault="004E2A90" w:rsidP="004E2A90" w:rsidR="004E2A90">
      <w:pPr>
        <w:pStyle w:val="Odlomakpopisa"/>
        <w:numPr>
          <w:ilvl w:val="0"/>
          <w:numId w:val="1"/>
        </w:numPr>
        <w:tabs>
          <w:tab w:pos="851" w:val="clear"/>
        </w:tabs>
        <w:spacing w:after="200"/>
        <w:contextualSpacing/>
        <w:rPr>
          <w:rFonts w:cs="Times New Roman"/>
        </w:rPr>
      </w:pPr>
      <w:r>
        <w:rPr>
          <w:rFonts w:cs="Times New Roman"/>
        </w:rPr>
        <w:t>Za stečajnog upravitelja imenuje se</w:t>
      </w:r>
      <w:r w:rsidR="0041227D">
        <w:rPr>
          <w:rFonts w:cs="Times New Roman"/>
        </w:rPr>
        <w:t xml:space="preserve"> </w:t>
      </w:r>
      <w:r w:rsidR="00F6400E">
        <w:rPr>
          <w:rFonts w:cs="Times New Roman"/>
        </w:rPr>
        <w:t>Nevenka Golubić, Štefanec Marof 27, Štefanec Marof, OIB: 84663367442.</w:t>
      </w:r>
    </w:p>
    <w:p w:rsidRDefault="004E2A90" w:rsidP="004E2A90" w:rsidR="004E2A90">
      <w:pPr>
        <w:pStyle w:val="Odlomakpopisa"/>
        <w:ind w:left="1080"/>
        <w:rPr>
          <w:rFonts w:cs="Times New Roman"/>
        </w:rPr>
      </w:pPr>
    </w:p>
    <w:p w:rsidRDefault="004E2A90" w:rsidP="004E2A90" w:rsidR="004E2A90">
      <w:pPr>
        <w:pStyle w:val="Odlomakpopisa"/>
        <w:numPr>
          <w:ilvl w:val="0"/>
          <w:numId w:val="1"/>
        </w:numPr>
        <w:tabs>
          <w:tab w:pos="851" w:val="clear"/>
        </w:tabs>
        <w:spacing w:after="200"/>
        <w:contextualSpacing/>
        <w:rPr>
          <w:rFonts w:cs="Times New Roman"/>
        </w:rPr>
      </w:pPr>
      <w:r>
        <w:rPr>
          <w:rFonts w:cs="Times New Roman"/>
        </w:rPr>
        <w:t>Ovo rješenje objaviti će se na mrežnoj stranici e-Oglasna ploča suda.</w:t>
      </w:r>
    </w:p>
    <w:p w:rsidRDefault="004E2A90" w:rsidP="004E2A90" w:rsidR="004E2A90">
      <w:pPr>
        <w:pStyle w:val="Odlomakpopisa"/>
        <w:ind w:left="1080"/>
        <w:rPr>
          <w:rFonts w:cs="Times New Roman"/>
        </w:rPr>
      </w:pPr>
    </w:p>
    <w:p w:rsidRDefault="004E2A90" w:rsidP="004E2A90" w:rsidR="004E2A90">
      <w:pPr>
        <w:pStyle w:val="Odlomakpopisa"/>
        <w:numPr>
          <w:ilvl w:val="0"/>
          <w:numId w:val="1"/>
        </w:numPr>
        <w:tabs>
          <w:tab w:pos="851" w:val="clear"/>
        </w:tabs>
        <w:spacing w:after="200"/>
        <w:contextualSpacing/>
        <w:rPr>
          <w:rFonts w:cs="Times New Roman"/>
        </w:rPr>
      </w:pPr>
      <w:r>
        <w:rPr>
          <w:rFonts w:cs="Times New Roman"/>
        </w:rPr>
        <w:t>Nakon pravomoćnosti ovoga rješenja stečajni dužnik će biti brisan iz sudskog registra.</w:t>
      </w:r>
    </w:p>
    <w:p w:rsidRDefault="004E2A90" w:rsidP="004E2A90" w:rsidR="004E2A90">
      <w:pPr>
        <w:jc w:val="both"/>
        <w:rPr>
          <w:rFonts w:cs="Times New Roman"/>
        </w:rPr>
      </w:pPr>
    </w:p>
    <w:p w:rsidRDefault="004E2A90" w:rsidP="00C56095" w:rsidR="00C56095">
      <w:pPr>
        <w:jc w:val="center"/>
        <w:rPr>
          <w:rFonts w:cs="Times New Roman"/>
        </w:rPr>
      </w:pPr>
      <w:r>
        <w:rPr>
          <w:rFonts w:cs="Times New Roman"/>
        </w:rPr>
        <w:t>Obrazloženje</w:t>
      </w:r>
    </w:p>
    <w:p w:rsidRDefault="004E2A90" w:rsidP="004E2A90" w:rsidR="004E2A90">
      <w:pPr>
        <w:ind w:firstLine="708"/>
        <w:jc w:val="both"/>
        <w:rPr>
          <w:rFonts w:cs="Times New Roman"/>
        </w:rPr>
      </w:pPr>
      <w:r>
        <w:rPr>
          <w:rFonts w:cs="Times New Roman"/>
        </w:rPr>
        <w:t>Fin</w:t>
      </w:r>
      <w:r w:rsidR="00EF608E">
        <w:rPr>
          <w:rFonts w:cs="Times New Roman"/>
        </w:rPr>
        <w:t xml:space="preserve">ancijska agencija podnijela je </w:t>
      </w:r>
      <w:r w:rsidR="00721122">
        <w:rPr>
          <w:rFonts w:cs="Times New Roman"/>
        </w:rPr>
        <w:t>16. veljače</w:t>
      </w:r>
      <w:r w:rsidR="008D5257">
        <w:rPr>
          <w:rFonts w:cs="Times New Roman"/>
        </w:rPr>
        <w:t xml:space="preserve"> 2018</w:t>
      </w:r>
      <w:r>
        <w:rPr>
          <w:rFonts w:cs="Times New Roman"/>
        </w:rPr>
        <w:t xml:space="preserve">. prijedlog za otvaranje stečajnog postupka nad ovim dužnikom navevši u prijedlogu da je dužnik na </w:t>
      </w:r>
      <w:r w:rsidR="00721122">
        <w:rPr>
          <w:rFonts w:cs="Times New Roman"/>
        </w:rPr>
        <w:t>14. veljače</w:t>
      </w:r>
      <w:r w:rsidR="007652E4">
        <w:rPr>
          <w:rFonts w:cs="Times New Roman"/>
        </w:rPr>
        <w:t xml:space="preserve"> 2018</w:t>
      </w:r>
      <w:r>
        <w:rPr>
          <w:rFonts w:cs="Times New Roman"/>
        </w:rPr>
        <w:t>. u Očevidniku redoslijeda osnova za plaćanje imao evidentirane neizvršene osnove za plaćanje</w:t>
      </w:r>
      <w:r w:rsidR="00C56095">
        <w:rPr>
          <w:rFonts w:cs="Times New Roman"/>
        </w:rPr>
        <w:t xml:space="preserve"> u neprekinutom razdoblju od </w:t>
      </w:r>
      <w:r w:rsidR="008D5257">
        <w:rPr>
          <w:rFonts w:cs="Times New Roman"/>
        </w:rPr>
        <w:t>120</w:t>
      </w:r>
      <w:r>
        <w:rPr>
          <w:rFonts w:cs="Times New Roman"/>
        </w:rPr>
        <w:t xml:space="preserve"> dana u iznosu od </w:t>
      </w:r>
      <w:r w:rsidR="00721122">
        <w:rPr>
          <w:rFonts w:cs="Times New Roman"/>
        </w:rPr>
        <w:t>87.028,80</w:t>
      </w:r>
      <w:r>
        <w:rPr>
          <w:rFonts w:cs="Times New Roman"/>
        </w:rPr>
        <w:t xml:space="preserve"> kn.</w:t>
      </w:r>
    </w:p>
    <w:p w:rsidRDefault="004E2A90" w:rsidP="007652E4" w:rsidR="007652E4">
      <w:pPr>
        <w:ind w:firstLine="708"/>
        <w:jc w:val="both"/>
        <w:rPr>
          <w:rFonts w:cs="Times New Roman" w:eastAsia="Calibri"/>
        </w:rPr>
      </w:pPr>
      <w:r>
        <w:rPr>
          <w:rFonts w:cs="Times New Roman"/>
        </w:rPr>
        <w:t xml:space="preserve">U ovome predmetu sud je održao ročište </w:t>
      </w:r>
      <w:r w:rsidR="00721122">
        <w:rPr>
          <w:rFonts w:cs="Times New Roman"/>
        </w:rPr>
        <w:t>22. ožujka</w:t>
      </w:r>
      <w:r w:rsidR="00B87FE4">
        <w:rPr>
          <w:rFonts w:cs="Times New Roman"/>
        </w:rPr>
        <w:t xml:space="preserve"> 2018</w:t>
      </w:r>
      <w:r w:rsidR="005D11BB">
        <w:rPr>
          <w:rFonts w:cs="Times New Roman"/>
        </w:rPr>
        <w:t xml:space="preserve">. na koje </w:t>
      </w:r>
      <w:r w:rsidR="007652E4">
        <w:rPr>
          <w:rFonts w:cs="Times New Roman"/>
        </w:rPr>
        <w:t>direktor</w:t>
      </w:r>
      <w:r w:rsidR="00394F11">
        <w:rPr>
          <w:rFonts w:cs="Times New Roman"/>
        </w:rPr>
        <w:t xml:space="preserve"> dužnika </w:t>
      </w:r>
      <w:r w:rsidR="007652E4">
        <w:rPr>
          <w:rFonts w:cs="Times New Roman"/>
        </w:rPr>
        <w:t xml:space="preserve">nije pristupio </w:t>
      </w:r>
      <w:r w:rsidR="007652E4">
        <w:rPr>
          <w:rFonts w:cs="Times New Roman" w:eastAsia="Calibri"/>
        </w:rPr>
        <w:t>iako je bio</w:t>
      </w:r>
      <w:r w:rsidR="00394F11" w:rsidRPr="00394F11">
        <w:rPr>
          <w:rFonts w:cs="Times New Roman" w:eastAsia="Calibri"/>
        </w:rPr>
        <w:t xml:space="preserve"> uredno pozvan</w:t>
      </w:r>
      <w:r w:rsidR="007652E4">
        <w:rPr>
          <w:rFonts w:cs="Times New Roman" w:eastAsia="Calibri"/>
        </w:rPr>
        <w:t xml:space="preserve"> </w:t>
      </w:r>
      <w:r w:rsidR="00721122">
        <w:rPr>
          <w:rFonts w:cs="Times New Roman" w:eastAsia="Calibri"/>
        </w:rPr>
        <w:t>putem e-Oglasne ploče ovoga suda, te je na istom ročištu zastupnica Republike Hrvatske izjavila</w:t>
      </w:r>
      <w:r w:rsidR="007652E4" w:rsidRPr="00394F11">
        <w:rPr>
          <w:rFonts w:cs="Times New Roman" w:eastAsia="Calibri"/>
        </w:rPr>
        <w:t xml:space="preserve"> kako prema stanju računa poreznog obveznika na dan </w:t>
      </w:r>
      <w:r w:rsidR="00721122">
        <w:rPr>
          <w:rFonts w:cs="Times New Roman" w:eastAsia="Calibri"/>
        </w:rPr>
        <w:t>19. ožujka</w:t>
      </w:r>
      <w:r w:rsidR="007652E4">
        <w:rPr>
          <w:rFonts w:cs="Times New Roman" w:eastAsia="Calibri"/>
        </w:rPr>
        <w:t xml:space="preserve"> 2018</w:t>
      </w:r>
      <w:r w:rsidR="007652E4" w:rsidRPr="00394F11">
        <w:rPr>
          <w:rFonts w:cs="Times New Roman" w:eastAsia="Calibri"/>
        </w:rPr>
        <w:t xml:space="preserve">. proizlazi kako dug s osnova javnih davanja prema Republici Hrvatskoj iznosi </w:t>
      </w:r>
      <w:r w:rsidR="00721122">
        <w:rPr>
          <w:rFonts w:cs="Times New Roman" w:eastAsia="Calibri"/>
        </w:rPr>
        <w:t>72.545,79</w:t>
      </w:r>
      <w:r w:rsidR="007652E4" w:rsidRPr="00394F11">
        <w:rPr>
          <w:rFonts w:cs="Times New Roman" w:eastAsia="Calibri"/>
        </w:rPr>
        <w:t xml:space="preserve"> kn.</w:t>
      </w:r>
    </w:p>
    <w:p w:rsidRDefault="00721122" w:rsidP="007652E4" w:rsidR="00721122">
      <w:pPr>
        <w:ind w:firstLine="708"/>
        <w:jc w:val="both"/>
        <w:rPr>
          <w:rFonts w:cs="Times New Roman" w:eastAsia="Calibri"/>
        </w:rPr>
      </w:pPr>
    </w:p>
    <w:p w:rsidRDefault="00721122" w:rsidP="00721122" w:rsidR="007652E4">
      <w:pPr>
        <w:ind w:firstLine="708"/>
        <w:jc w:val="both"/>
        <w:rPr>
          <w:rFonts w:cs="Times New Roman" w:eastAsia="Calibri"/>
        </w:rPr>
      </w:pPr>
      <w:r>
        <w:rPr>
          <w:rFonts w:cs="Times New Roman" w:eastAsia="Calibri"/>
        </w:rPr>
        <w:t>Sud je zakazao još jedno ročište za 8. svibnja 2018., na koje je pristupio direktor dužnika koji je izjavio kako dužnik nema nikakve imovine, nekretnina ni pokretnina te da je dužnik obavljao ugostiteljsku djelatnost.</w:t>
      </w:r>
    </w:p>
    <w:p w:rsidRDefault="004E2A90" w:rsidP="004E2A90" w:rsidR="004E2A90">
      <w:pPr>
        <w:ind w:firstLine="708"/>
        <w:jc w:val="both"/>
        <w:rPr>
          <w:rFonts w:cs="Times New Roman"/>
        </w:rPr>
      </w:pPr>
      <w:r>
        <w:rPr>
          <w:rFonts w:cs="Times New Roman"/>
        </w:rPr>
        <w:t xml:space="preserve">Nakon toga sud je rješenjem od </w:t>
      </w:r>
      <w:r w:rsidR="00721122">
        <w:rPr>
          <w:rFonts w:cs="Times New Roman"/>
        </w:rPr>
        <w:t>8. svibnja</w:t>
      </w:r>
      <w:r w:rsidR="00B87FE4">
        <w:rPr>
          <w:rFonts w:cs="Times New Roman"/>
        </w:rPr>
        <w:t xml:space="preserve"> 2018</w:t>
      </w:r>
      <w:r>
        <w:rPr>
          <w:rFonts w:cs="Times New Roman"/>
        </w:rPr>
        <w:t>., poslovni broj St-</w:t>
      </w:r>
      <w:r w:rsidR="00721122">
        <w:rPr>
          <w:rFonts w:cs="Times New Roman"/>
        </w:rPr>
        <w:t xml:space="preserve">67/18-10 </w:t>
      </w:r>
      <w:r>
        <w:rPr>
          <w:rFonts w:cs="Times New Roman"/>
        </w:rPr>
        <w:t>pozvao vjerovnike ovog dužnika da u roku od 15 dana od objave rješenja na mrežnoj stranici e-Oglasna ploča suda uplate predujam za namirenje troškova prethodnog i otvorenog stečajnog postupka u iznosu od 5.000,00 kn, uz upozorenje da će u protivnom sud donijeti rješenje o otvaranju i zaključenju stečajnog postupka.</w:t>
      </w:r>
    </w:p>
    <w:p w:rsidRDefault="004E2A90" w:rsidP="004E2A90" w:rsidR="004E2A90">
      <w:pPr>
        <w:ind w:firstLine="708"/>
        <w:jc w:val="both"/>
        <w:rPr>
          <w:rFonts w:cs="Times New Roman"/>
        </w:rPr>
      </w:pPr>
      <w:r>
        <w:rPr>
          <w:rFonts w:cs="Times New Roman"/>
        </w:rPr>
        <w:t>U ostavljenom roku nitko od vjerovnika nije uplatio traženi predujam, a kako je sud utvrdio da je dužnik nesposoban za plaćanje te da nema imovine, u skladu s čl. 132. st. 2. Stečajnog zakona (Narodne novine broj 71/15</w:t>
      </w:r>
      <w:r w:rsidR="00E21B5F">
        <w:rPr>
          <w:rFonts w:cs="Times New Roman"/>
        </w:rPr>
        <w:t xml:space="preserve"> i 104/17</w:t>
      </w:r>
      <w:r>
        <w:rPr>
          <w:rFonts w:cs="Times New Roman"/>
        </w:rPr>
        <w:t>, dalje SZ) odlučeno je kao u izreci ovog rješenja.</w:t>
      </w:r>
    </w:p>
    <w:p w:rsidRDefault="004E2A90" w:rsidP="00C56095" w:rsidR="004E2A90">
      <w:pPr>
        <w:jc w:val="center"/>
        <w:rPr>
          <w:rFonts w:cs="Times New Roman"/>
        </w:rPr>
      </w:pPr>
      <w:r>
        <w:rPr>
          <w:rFonts w:cs="Times New Roman"/>
        </w:rPr>
        <w:t>U Varaždin</w:t>
      </w:r>
      <w:r w:rsidR="00664336">
        <w:rPr>
          <w:rFonts w:cs="Times New Roman"/>
        </w:rPr>
        <w:t>u</w:t>
      </w:r>
      <w:r>
        <w:rPr>
          <w:rFonts w:cs="Times New Roman"/>
        </w:rPr>
        <w:t xml:space="preserve">, </w:t>
      </w:r>
      <w:r w:rsidR="007652E4">
        <w:rPr>
          <w:rFonts w:cs="Times New Roman"/>
        </w:rPr>
        <w:t>3. kolovoza</w:t>
      </w:r>
      <w:r w:rsidR="005D11BB">
        <w:rPr>
          <w:rFonts w:cs="Times New Roman"/>
        </w:rPr>
        <w:t xml:space="preserve"> 2018</w:t>
      </w:r>
      <w:r>
        <w:rPr>
          <w:rFonts w:cs="Times New Roman"/>
        </w:rPr>
        <w:t xml:space="preserve">.                                        </w:t>
      </w:r>
    </w:p>
    <w:p w:rsidRDefault="00C56095" w:rsidP="00C56095" w:rsidR="00C56095" w:rsidRPr="00C56095">
      <w:pPr>
        <w:spacing w:after="0"/>
        <w:ind w:left="4248"/>
        <w:jc w:val="center"/>
        <w:rPr>
          <w:rFonts w:cs="Times New Roman" w:eastAsia="Calibri"/>
        </w:rPr>
      </w:pPr>
      <w:r w:rsidRPr="00C56095">
        <w:rPr>
          <w:rFonts w:cs="Times New Roman" w:eastAsia="Calibri"/>
        </w:rPr>
        <w:t>Sudac:</w:t>
      </w:r>
    </w:p>
    <w:p w:rsidRDefault="00C56095" w:rsidP="00C56095" w:rsidR="00C56095" w:rsidRPr="00C56095">
      <w:pPr>
        <w:spacing w:after="0"/>
        <w:ind w:left="4248"/>
        <w:jc w:val="center"/>
        <w:rPr>
          <w:rFonts w:cs="Times New Roman" w:eastAsia="Calibri"/>
        </w:rPr>
      </w:pPr>
    </w:p>
    <w:p w:rsidRDefault="00C56095" w:rsidP="00C56095" w:rsidR="00C56095" w:rsidRPr="00C56095">
      <w:pPr>
        <w:spacing w:after="0"/>
        <w:ind w:left="4248"/>
        <w:jc w:val="center"/>
        <w:rPr>
          <w:rFonts w:cs="Times New Roman" w:eastAsia="Calibri"/>
        </w:rPr>
      </w:pPr>
      <w:r w:rsidRPr="00C56095">
        <w:rPr>
          <w:rFonts w:cs="Times New Roman" w:eastAsia="Calibri"/>
        </w:rPr>
        <w:t>Ksenija Flack-Makitan, v. r.</w:t>
      </w:r>
    </w:p>
    <w:p w:rsidRDefault="00C56095" w:rsidP="00C56095" w:rsidR="00C56095" w:rsidRPr="00C56095">
      <w:pPr>
        <w:spacing w:after="0"/>
        <w:ind w:left="4248"/>
        <w:jc w:val="center"/>
        <w:rPr>
          <w:rFonts w:cs="Times New Roman" w:eastAsia="Calibri"/>
        </w:rPr>
      </w:pPr>
    </w:p>
    <w:p w:rsidRDefault="00C56095" w:rsidP="00C56095" w:rsidR="00C56095" w:rsidRPr="00C56095">
      <w:pPr>
        <w:spacing w:after="0"/>
        <w:ind w:left="4248"/>
        <w:jc w:val="center"/>
        <w:rPr>
          <w:rFonts w:cs="Times New Roman" w:eastAsia="Calibri"/>
        </w:rPr>
      </w:pPr>
    </w:p>
    <w:p w:rsidRDefault="00C56095" w:rsidP="00C56095" w:rsidR="00C56095">
      <w:pPr>
        <w:spacing w:after="0"/>
        <w:ind w:left="4248"/>
        <w:jc w:val="center"/>
        <w:rPr>
          <w:rFonts w:cs="Times New Roman" w:eastAsia="Calibri"/>
        </w:rPr>
      </w:pPr>
      <w:r w:rsidRPr="00C56095">
        <w:rPr>
          <w:rFonts w:cs="Times New Roman" w:eastAsia="Calibri"/>
        </w:rPr>
        <w:t>Za točnost otpravka – ovlašteni službenik</w:t>
      </w:r>
    </w:p>
    <w:p w:rsidRDefault="00C56095" w:rsidP="00C56095" w:rsidR="00C56095" w:rsidRPr="00C56095">
      <w:pPr>
        <w:spacing w:after="0"/>
        <w:ind w:left="4248"/>
        <w:jc w:val="center"/>
        <w:rPr>
          <w:rFonts w:cs="Times New Roman" w:eastAsia="Calibri"/>
        </w:rPr>
      </w:pPr>
    </w:p>
    <w:p w:rsidRDefault="004E2A90" w:rsidP="004E2A90" w:rsidR="004E2A90">
      <w:pPr>
        <w:rPr>
          <w:rFonts w:cs="Times New Roman"/>
        </w:rPr>
      </w:pPr>
      <w:r>
        <w:rPr>
          <w:rFonts w:cs="Times New Roman"/>
        </w:rPr>
        <w:t xml:space="preserve">                                                             </w:t>
      </w:r>
      <w:r>
        <w:rPr>
          <w:rFonts w:cs="Times New Roman"/>
        </w:rPr>
        <w:tab/>
      </w:r>
      <w:r>
        <w:rPr>
          <w:rFonts w:cs="Times New Roman"/>
        </w:rPr>
        <w:tab/>
      </w:r>
    </w:p>
    <w:p w:rsidRDefault="004E2A90" w:rsidP="004E2A90" w:rsidR="004E2A90">
      <w:pPr>
        <w:jc w:val="both"/>
      </w:pPr>
      <w:r>
        <w:t>UPUTA O PRAVNOM LIJEKU:</w:t>
      </w:r>
    </w:p>
    <w:p w:rsidRDefault="004E2A90" w:rsidP="00F6400E" w:rsidR="004E2A90" w:rsidRPr="00F6400E">
      <w:pPr>
        <w:jc w:val="both"/>
      </w:pPr>
      <w:r>
        <w:t>Stranka u postupku ima pravo izjaviti žalbu u roku od osam dana, s time da se dostava smatra obavljenom istekom osmoga dana od dana objave ove odluke na mrežnoj stranici e-Oglasna ploča sudova, a rok za žalbu počinje teći prvog sljedećeg dana po proteku navedenog roka. Objava ove odluke na mrežnoj stranici e-Oglasna ploča sudova smatra se dokazom da je dostava objavljena svim sudionicima i onima za koje Stečajni zakon propisuje posebnu dostavu. Žalba se podnosi putem ovog suda u četiri primjerka, te o žalbi odlučuje Visoki trgovački sud Republike Hrvatske u Zagrebu.</w:t>
      </w:r>
    </w:p>
    <w:p w:rsidRDefault="004E2A90" w:rsidP="004E2A90" w:rsidR="004E2A90">
      <w:pPr>
        <w:spacing w:after="0"/>
        <w:rPr>
          <w:rFonts w:cs="Times New Roman"/>
        </w:rPr>
      </w:pPr>
      <w:r>
        <w:rPr>
          <w:rFonts w:cs="Times New Roman"/>
        </w:rPr>
        <w:t>DNA:</w:t>
      </w:r>
    </w:p>
    <w:p w:rsidRDefault="004E2A90" w:rsidP="00C56095" w:rsidR="00C56095" w:rsidRPr="00C56095">
      <w:pPr>
        <w:pStyle w:val="Odlomakpopisa"/>
        <w:numPr>
          <w:ilvl w:val="0"/>
          <w:numId w:val="2"/>
        </w:numPr>
        <w:tabs>
          <w:tab w:pos="851" w:val="clear"/>
        </w:tabs>
        <w:spacing w:after="0"/>
        <w:contextualSpacing/>
        <w:jc w:val="left"/>
        <w:rPr>
          <w:rFonts w:cs="Times New Roman"/>
        </w:rPr>
      </w:pPr>
      <w:r>
        <w:rPr>
          <w:rFonts w:cs="Times New Roman"/>
        </w:rPr>
        <w:t>Predlagatelju, Financijska agencija, Regionalni centar Zagreb, Podružnica Varaždin, A. Cesarca 2</w:t>
      </w:r>
      <w:r w:rsidR="00C56095">
        <w:rPr>
          <w:rFonts w:cs="Times New Roman"/>
        </w:rPr>
        <w:t>,</w:t>
      </w:r>
    </w:p>
    <w:p w:rsidRDefault="00C56095" w:rsidP="00C56095" w:rsidR="00C56095">
      <w:pPr>
        <w:numPr>
          <w:ilvl w:val="0"/>
          <w:numId w:val="2"/>
        </w:numPr>
        <w:spacing w:after="0"/>
        <w:jc w:val="both"/>
        <w:rPr>
          <w:rFonts w:cs="Times New Roman"/>
        </w:rPr>
      </w:pPr>
      <w:r>
        <w:rPr>
          <w:rFonts w:cs="Times New Roman"/>
        </w:rPr>
        <w:t xml:space="preserve">Ministarstvo financija, Porezna uprava, Područni ured </w:t>
      </w:r>
      <w:r w:rsidR="00F6400E">
        <w:rPr>
          <w:rFonts w:cs="Times New Roman"/>
        </w:rPr>
        <w:t>Koprivnica,</w:t>
      </w:r>
      <w:r w:rsidR="005D11BB">
        <w:rPr>
          <w:rFonts w:cs="Times New Roman"/>
        </w:rPr>
        <w:t xml:space="preserve"> Ispostava </w:t>
      </w:r>
      <w:r w:rsidR="00F6400E">
        <w:rPr>
          <w:rFonts w:cs="Times New Roman"/>
        </w:rPr>
        <w:t>Koprivnica, Hrvatske državnosti 7,</w:t>
      </w:r>
      <w:r w:rsidR="005D11BB">
        <w:rPr>
          <w:rFonts w:cs="Times New Roman"/>
        </w:rPr>
        <w:t xml:space="preserve"> </w:t>
      </w:r>
    </w:p>
    <w:p w:rsidRDefault="0041227D" w:rsidP="0041227D" w:rsidR="0041227D" w:rsidRPr="0041227D">
      <w:pPr>
        <w:numPr>
          <w:ilvl w:val="0"/>
          <w:numId w:val="2"/>
        </w:numPr>
        <w:spacing w:after="0"/>
        <w:jc w:val="both"/>
        <w:rPr>
          <w:rFonts w:cs="Times New Roman"/>
        </w:rPr>
      </w:pPr>
      <w:r>
        <w:rPr>
          <w:rFonts w:cs="Times New Roman"/>
        </w:rPr>
        <w:t>Sudski registar, odmah i nakon pravomoćnosti</w:t>
      </w:r>
    </w:p>
    <w:p w:rsidRDefault="00C56095" w:rsidP="00C56095" w:rsidR="00C56095">
      <w:pPr>
        <w:pStyle w:val="Odlomakpopisa"/>
        <w:tabs>
          <w:tab w:pos="851" w:val="clear"/>
        </w:tabs>
        <w:spacing w:after="0"/>
        <w:ind w:firstLine="0" w:left="720"/>
        <w:contextualSpacing/>
        <w:jc w:val="left"/>
        <w:rPr>
          <w:rFonts w:cs="Times New Roman"/>
        </w:rPr>
      </w:pPr>
      <w:r>
        <w:rPr>
          <w:rFonts w:cs="Times New Roman"/>
        </w:rPr>
        <w:t>E-oglasna ploča kao dostava za:</w:t>
      </w:r>
    </w:p>
    <w:p w:rsidRDefault="004E2A90" w:rsidP="00D25FE9" w:rsidR="00D25FE9" w:rsidRPr="00D25FE9">
      <w:pPr>
        <w:pStyle w:val="Odlomakpopisa"/>
        <w:numPr>
          <w:ilvl w:val="0"/>
          <w:numId w:val="2"/>
        </w:numPr>
        <w:tabs>
          <w:tab w:pos="851" w:val="clear"/>
        </w:tabs>
        <w:spacing w:after="0"/>
        <w:contextualSpacing/>
        <w:jc w:val="left"/>
        <w:rPr>
          <w:rFonts w:cs="Times New Roman"/>
          <w:kern w:val="2"/>
        </w:rPr>
      </w:pPr>
      <w:r w:rsidRPr="005D11BB">
        <w:rPr>
          <w:rFonts w:cs="Times New Roman"/>
        </w:rPr>
        <w:t>Dužniku</w:t>
      </w:r>
      <w:r w:rsidR="005D11BB" w:rsidRPr="005D11BB">
        <w:rPr>
          <w:rFonts w:cs="Times New Roman"/>
        </w:rPr>
        <w:t xml:space="preserve">, </w:t>
      </w:r>
      <w:r w:rsidR="00721122">
        <w:rPr>
          <w:rFonts w:cs="Times New Roman"/>
          <w:kern w:val="2"/>
        </w:rPr>
        <w:t xml:space="preserve">BEHO j.d.o.o., Koprivnički Bregi, Braće Radić 54/A, </w:t>
      </w:r>
    </w:p>
    <w:p w:rsidRDefault="007652E4" w:rsidP="00D25FE9" w:rsidR="00D25FE9" w:rsidRPr="00D25FE9">
      <w:pPr>
        <w:numPr>
          <w:ilvl w:val="0"/>
          <w:numId w:val="2"/>
        </w:numPr>
        <w:spacing w:after="0"/>
        <w:jc w:val="both"/>
        <w:rPr>
          <w:rFonts w:cs="Times New Roman"/>
        </w:rPr>
      </w:pPr>
      <w:r>
        <w:rPr>
          <w:rFonts w:cs="Times New Roman"/>
        </w:rPr>
        <w:t>Direktor</w:t>
      </w:r>
      <w:r w:rsidR="00D25FE9">
        <w:rPr>
          <w:rFonts w:cs="Times New Roman"/>
        </w:rPr>
        <w:t xml:space="preserve"> dužnika, </w:t>
      </w:r>
      <w:r w:rsidR="00721122">
        <w:rPr>
          <w:rFonts w:cs="Times New Roman"/>
        </w:rPr>
        <w:t>Benjamin Horvat, Koprivnički Bregi, Braće Radić 54/A,</w:t>
      </w:r>
    </w:p>
    <w:p w:rsidRDefault="007652E4" w:rsidP="004E2A90" w:rsidR="004E2A90" w:rsidRPr="005D11BB">
      <w:pPr>
        <w:pStyle w:val="Odlomakpopisa"/>
        <w:numPr>
          <w:ilvl w:val="0"/>
          <w:numId w:val="2"/>
        </w:numPr>
        <w:tabs>
          <w:tab w:pos="851" w:val="clear"/>
        </w:tabs>
        <w:spacing w:after="0"/>
        <w:contextualSpacing/>
        <w:jc w:val="left"/>
        <w:rPr>
          <w:rFonts w:cs="Times New Roman"/>
        </w:rPr>
      </w:pPr>
      <w:r>
        <w:rPr>
          <w:rFonts w:cs="Times New Roman"/>
        </w:rPr>
        <w:t xml:space="preserve">Stečajna </w:t>
      </w:r>
      <w:r w:rsidR="00D25FE9">
        <w:rPr>
          <w:rFonts w:cs="Times New Roman"/>
        </w:rPr>
        <w:t>upravitelj</w:t>
      </w:r>
      <w:r>
        <w:rPr>
          <w:rFonts w:cs="Times New Roman"/>
        </w:rPr>
        <w:t>ica</w:t>
      </w:r>
      <w:r w:rsidR="0041227D">
        <w:rPr>
          <w:rFonts w:cs="Times New Roman"/>
        </w:rPr>
        <w:t>,</w:t>
      </w:r>
      <w:r w:rsidR="00D25FE9" w:rsidRPr="00D25FE9">
        <w:rPr>
          <w:rFonts w:cs="Times New Roman"/>
        </w:rPr>
        <w:t xml:space="preserve"> </w:t>
      </w:r>
      <w:r w:rsidR="00F6400E">
        <w:rPr>
          <w:rFonts w:cs="Times New Roman"/>
        </w:rPr>
        <w:t>Nevenka Golubić, Štefanec Marof 27, Štefanec Marof,</w:t>
      </w:r>
    </w:p>
    <w:p w:rsidRDefault="007652E4" w:rsidP="004E2A90" w:rsidR="004E2A90">
      <w:pPr>
        <w:numPr>
          <w:ilvl w:val="0"/>
          <w:numId w:val="2"/>
        </w:numPr>
        <w:spacing w:after="0"/>
        <w:jc w:val="both"/>
        <w:rPr>
          <w:rFonts w:cs="Times New Roman"/>
        </w:rPr>
      </w:pPr>
      <w:r>
        <w:rPr>
          <w:rFonts w:cs="Times New Roman"/>
        </w:rPr>
        <w:t>Županijsko državno odvjetništvo u Varaždinu, Građansko-</w:t>
      </w:r>
      <w:r w:rsidR="004E2A90">
        <w:rPr>
          <w:rFonts w:cs="Times New Roman"/>
        </w:rPr>
        <w:t>upravni odjel, Varaždin, B. Radić 2,</w:t>
      </w:r>
    </w:p>
    <w:p w:rsidRDefault="004E2A90" w:rsidR="004E2A90"/>
    <w:sectPr w:rsidSect="004E2A90" w:rsidR="004E2A90">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55A4A" w:rsidP="004E2A90" w:rsidR="00B55A4A">
      <w:pPr>
        <w:spacing w:after="0"/>
      </w:pPr>
      <w:r>
        <w:separator/>
      </w:r>
    </w:p>
  </w:endnote>
  <w:endnote w:id="0" w:type="continuationSeparator">
    <w:p w:rsidRDefault="00B55A4A" w:rsidP="004E2A90" w:rsidR="00B55A4A">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55A4A" w:rsidP="004E2A90" w:rsidR="00B55A4A">
      <w:pPr>
        <w:spacing w:after="0"/>
      </w:pPr>
      <w:r>
        <w:separator/>
      </w:r>
    </w:p>
  </w:footnote>
  <w:footnote w:id="0" w:type="continuationSeparator">
    <w:p w:rsidRDefault="00B55A4A" w:rsidP="004E2A90" w:rsidR="00B55A4A">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41656797"/>
      <w:docPartObj>
        <w:docPartGallery w:val="Page Numbers (Top of Page)"/>
        <w:docPartUnique/>
      </w:docPartObj>
    </w:sdtPr>
    <w:sdtEndPr/>
    <w:sdtContent>
      <w:p w:rsidRDefault="004E2A90" w:rsidR="004E2A90">
        <w:pPr>
          <w:pStyle w:val="Zaglavlje"/>
          <w:jc w:val="center"/>
        </w:pPr>
        <w:r>
          <w:fldChar w:fldCharType="begin"/>
        </w:r>
        <w:r>
          <w:instrText>PAGE   \* MERGEFORMAT</w:instrText>
        </w:r>
        <w:r>
          <w:fldChar w:fldCharType="separate"/>
        </w:r>
        <w:r w:rsidR="00CE3F02">
          <w:rPr>
            <w:noProof/>
          </w:rPr>
          <w:t>2</w:t>
        </w:r>
        <w:r>
          <w:fldChar w:fldCharType="end"/>
        </w:r>
      </w:p>
    </w:sdtContent>
  </w:sdt>
  <w:p w:rsidRDefault="004E2A90" w:rsidR="004E2A90">
    <w:pPr>
      <w:pStyle w:val="Zaglavlje"/>
    </w:pPr>
    <w:r>
      <w:tab/>
    </w:r>
    <w:r>
      <w:tab/>
      <w:t>Poslovni broj: 5 St-</w:t>
    </w:r>
    <w:r w:rsidR="00721122">
      <w:t>67/18-11</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2A90" w:rsidR="004E2A90">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E237D5"/>
    <w:multiLevelType w:val="hybridMultilevel"/>
    <w:tmpl w:val="04CA3412"/>
    <w:lvl w:tplc="F5FC7342"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69A22866"/>
    <w:multiLevelType w:val="hybridMultilevel"/>
    <w:tmpl w:val="5128030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E2A90"/>
    <w:rsid w:val="0009441F"/>
    <w:rsid w:val="0026698B"/>
    <w:rsid w:val="002D791F"/>
    <w:rsid w:val="003170CC"/>
    <w:rsid w:val="00320BA3"/>
    <w:rsid w:val="00346AE1"/>
    <w:rsid w:val="00360DC7"/>
    <w:rsid w:val="00394F11"/>
    <w:rsid w:val="003F275E"/>
    <w:rsid w:val="0041227D"/>
    <w:rsid w:val="004C7B2D"/>
    <w:rsid w:val="004E2A90"/>
    <w:rsid w:val="00502A42"/>
    <w:rsid w:val="005451F2"/>
    <w:rsid w:val="005D11BB"/>
    <w:rsid w:val="00664336"/>
    <w:rsid w:val="00721122"/>
    <w:rsid w:val="007652E4"/>
    <w:rsid w:val="00817A75"/>
    <w:rsid w:val="00826138"/>
    <w:rsid w:val="008757A7"/>
    <w:rsid w:val="008D295A"/>
    <w:rsid w:val="008D3CC4"/>
    <w:rsid w:val="008D5257"/>
    <w:rsid w:val="00930D39"/>
    <w:rsid w:val="00954519"/>
    <w:rsid w:val="009A173B"/>
    <w:rsid w:val="00A76A3F"/>
    <w:rsid w:val="00B37617"/>
    <w:rsid w:val="00B55A4A"/>
    <w:rsid w:val="00B83CB9"/>
    <w:rsid w:val="00B87FE4"/>
    <w:rsid w:val="00C56095"/>
    <w:rsid w:val="00CE3F02"/>
    <w:rsid w:val="00D13923"/>
    <w:rsid w:val="00D15F81"/>
    <w:rsid w:val="00D25FE9"/>
    <w:rsid w:val="00D56B22"/>
    <w:rsid w:val="00E21B5F"/>
    <w:rsid w:val="00ED05AA"/>
    <w:rsid w:val="00EF608E"/>
    <w:rsid w:val="00F56355"/>
    <w:rsid w:val="00F6400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E2A90"/>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next w:val="Normal"/>
    <w:link w:val="OdlomakpopisaChar"/>
    <w:uiPriority w:val="34"/>
    <w:qFormat/>
    <w:rsid w:val="004E2A90"/>
    <w:pPr>
      <w:tabs>
        <w:tab w:pos="851" w:val="left"/>
      </w:tabs>
      <w:ind w:firstLine="567"/>
      <w:jc w:val="both"/>
    </w:pPr>
    <w:rPr>
      <w:rFonts w:eastAsia="Times New Roman"/>
      <w:lang w:eastAsia="hr-HR"/>
    </w:rPr>
  </w:style>
  <w:style w:customStyle="true" w:styleId="OdlomakpopisaChar" w:type="character">
    <w:name w:val="Odlomak popisa Char"/>
    <w:basedOn w:val="Zadanifontodlomka"/>
    <w:link w:val="Odlomakpopisa"/>
    <w:uiPriority w:val="34"/>
    <w:rsid w:val="004E2A90"/>
    <w:rPr>
      <w:rFonts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4E2A90"/>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E2A90"/>
    <w:rPr>
      <w:rFonts w:cs="Tahoma" w:hAnsi="Tahoma" w:ascii="Tahoma"/>
      <w:sz w:val="16"/>
      <w:szCs w:val="16"/>
    </w:rPr>
  </w:style>
  <w:style w:styleId="Zaglavlje" w:type="paragraph">
    <w:name w:val="header"/>
    <w:basedOn w:val="Normal"/>
    <w:link w:val="ZaglavljeChar"/>
    <w:uiPriority w:val="99"/>
    <w:unhideWhenUsed/>
    <w:rsid w:val="004E2A90"/>
    <w:pPr>
      <w:tabs>
        <w:tab w:pos="4536" w:val="center"/>
        <w:tab w:pos="9072" w:val="right"/>
      </w:tabs>
      <w:spacing w:after="0"/>
    </w:pPr>
  </w:style>
  <w:style w:customStyle="true" w:styleId="ZaglavljeChar" w:type="character">
    <w:name w:val="Zaglavlje Char"/>
    <w:basedOn w:val="Zadanifontodlomka"/>
    <w:link w:val="Zaglavlje"/>
    <w:uiPriority w:val="99"/>
    <w:rsid w:val="004E2A90"/>
    <w:rPr>
      <w:rFonts w:hAnsi="Times New Roman" w:ascii="Times New Roman"/>
      <w:sz w:val="24"/>
      <w:szCs w:val="24"/>
    </w:rPr>
  </w:style>
  <w:style w:styleId="Podnoje" w:type="paragraph">
    <w:name w:val="footer"/>
    <w:basedOn w:val="Normal"/>
    <w:link w:val="PodnojeChar"/>
    <w:uiPriority w:val="99"/>
    <w:unhideWhenUsed/>
    <w:rsid w:val="004E2A90"/>
    <w:pPr>
      <w:tabs>
        <w:tab w:pos="4536" w:val="center"/>
        <w:tab w:pos="9072" w:val="right"/>
      </w:tabs>
      <w:spacing w:after="0"/>
    </w:pPr>
  </w:style>
  <w:style w:customStyle="true" w:styleId="PodnojeChar" w:type="character">
    <w:name w:val="Podnožje Char"/>
    <w:basedOn w:val="Zadanifontodlomka"/>
    <w:link w:val="Podnoje"/>
    <w:uiPriority w:val="99"/>
    <w:rsid w:val="004E2A90"/>
    <w:rPr>
      <w:rFonts w:hAnsi="Times New Roman" w:ascii="Times New Roman"/>
      <w:sz w:val="24"/>
      <w:szCs w:val="24"/>
    </w:rPr>
  </w:style>
  <w:style w:styleId="Tekstrezerviranogmjesta" w:type="character">
    <w:name w:val="Placeholder Text"/>
    <w:basedOn w:val="Zadanifontodlomka"/>
    <w:uiPriority w:val="99"/>
    <w:semiHidden/>
    <w:rsid w:val="00CE3F02"/>
    <w:rPr>
      <w:color w:val="808080"/>
      <w:bdr w:space="0" w:sz="0" w:color="auto" w:val="none"/>
      <w:shd w:fill="auto" w:color="auto" w:val="clear"/>
    </w:rPr>
  </w:style>
  <w:style w:customStyle="true" w:styleId="eSPISCCParagraphDefaultFont" w:type="character">
    <w:name w:val="eSPIS_CC_Paragraph Default Font"/>
    <w:basedOn w:val="Zadanifontodlomka"/>
    <w:rsid w:val="00CE3F02"/>
    <w:rPr>
      <w:rFonts w:cs="Times New Roman" w:eastAsia="Calibri"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E3F02"/>
    <w:rPr>
      <w:rFonts w:cs="Times New Roman" w:eastAsia="Calibri"/>
      <w:bdr w:space="0" w:sz="0" w:color="auto" w:val="none"/>
      <w:shd w:fill="FFFFCC" w:color="auto" w:val="clear"/>
      <w:lang w:val="hr-HR"/>
    </w:rPr>
  </w:style>
  <w:style w:customStyle="true" w:styleId="PozadinaSvijetloCrvena" w:type="character">
    <w:name w:val="Pozadina_SvijetloCrvena"/>
    <w:basedOn w:val="eSPISCCParagraphDefaultFont"/>
    <w:rsid w:val="00CE3F02"/>
    <w:rPr>
      <w:rFonts w:cs="Times New Roman" w:eastAsia="Calibri"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E3F02"/>
    <w:rPr>
      <w:rFonts w:cs="Times New Roman" w:eastAsia="Calibri"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E2A90"/>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next w:val="Normal"/>
    <w:link w:val="OdlomakpopisaChar"/>
    <w:uiPriority w:val="34"/>
    <w:qFormat/>
    <w:rsid w:val="004E2A90"/>
    <w:pPr>
      <w:tabs>
        <w:tab w:pos="851" w:val="left"/>
      </w:tabs>
      <w:ind w:firstLine="567"/>
      <w:jc w:val="both"/>
    </w:pPr>
    <w:rPr>
      <w:rFonts w:eastAsia="Times New Roman"/>
      <w:lang w:eastAsia="hr-HR"/>
    </w:rPr>
  </w:style>
  <w:style w:customStyle="1" w:styleId="OdlomakpopisaChar" w:type="character">
    <w:name w:val="Odlomak popisa Char"/>
    <w:basedOn w:val="Zadanifontodlomka"/>
    <w:link w:val="Odlomakpopisa"/>
    <w:uiPriority w:val="34"/>
    <w:rsid w:val="004E2A90"/>
    <w:rPr>
      <w:rFonts w:ascii="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4E2A90"/>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E2A90"/>
    <w:rPr>
      <w:rFonts w:ascii="Tahoma" w:cs="Tahoma" w:hAnsi="Tahoma"/>
      <w:sz w:val="16"/>
      <w:szCs w:val="16"/>
    </w:rPr>
  </w:style>
  <w:style w:styleId="Zaglavlje" w:type="paragraph">
    <w:name w:val="header"/>
    <w:basedOn w:val="Normal"/>
    <w:link w:val="ZaglavljeChar"/>
    <w:uiPriority w:val="99"/>
    <w:unhideWhenUsed/>
    <w:rsid w:val="004E2A90"/>
    <w:pPr>
      <w:tabs>
        <w:tab w:pos="4536" w:val="center"/>
        <w:tab w:pos="9072" w:val="right"/>
      </w:tabs>
      <w:spacing w:after="0"/>
    </w:pPr>
  </w:style>
  <w:style w:customStyle="1" w:styleId="ZaglavljeChar" w:type="character">
    <w:name w:val="Zaglavlje Char"/>
    <w:basedOn w:val="Zadanifontodlomka"/>
    <w:link w:val="Zaglavlje"/>
    <w:uiPriority w:val="99"/>
    <w:rsid w:val="004E2A90"/>
    <w:rPr>
      <w:rFonts w:ascii="Times New Roman" w:hAnsi="Times New Roman"/>
      <w:sz w:val="24"/>
      <w:szCs w:val="24"/>
    </w:rPr>
  </w:style>
  <w:style w:styleId="Podnoje" w:type="paragraph">
    <w:name w:val="footer"/>
    <w:basedOn w:val="Normal"/>
    <w:link w:val="PodnojeChar"/>
    <w:uiPriority w:val="99"/>
    <w:unhideWhenUsed/>
    <w:rsid w:val="004E2A90"/>
    <w:pPr>
      <w:tabs>
        <w:tab w:pos="4536" w:val="center"/>
        <w:tab w:pos="9072" w:val="right"/>
      </w:tabs>
      <w:spacing w:after="0"/>
    </w:pPr>
  </w:style>
  <w:style w:customStyle="1" w:styleId="PodnojeChar" w:type="character">
    <w:name w:val="Podnožje Char"/>
    <w:basedOn w:val="Zadanifontodlomka"/>
    <w:link w:val="Podnoje"/>
    <w:uiPriority w:val="99"/>
    <w:rsid w:val="004E2A90"/>
    <w:rPr>
      <w:rFonts w:ascii="Times New Roman" w:hAnsi="Times New Roman"/>
      <w:sz w:val="24"/>
      <w:szCs w:val="24"/>
    </w:rPr>
  </w:style>
  <w:style w:styleId="Tekstrezerviranogmjesta" w:type="character">
    <w:name w:val="Placeholder Text"/>
    <w:basedOn w:val="Zadanifontodlomka"/>
    <w:uiPriority w:val="99"/>
    <w:semiHidden/>
    <w:rsid w:val="00CE3F02"/>
    <w:rPr>
      <w:color w:val="808080"/>
      <w:bdr w:color="auto" w:space="0" w:sz="0" w:val="none"/>
      <w:shd w:color="auto" w:fill="auto" w:val="clear"/>
    </w:rPr>
  </w:style>
  <w:style w:customStyle="1" w:styleId="eSPISCCParagraphDefaultFont" w:type="character">
    <w:name w:val="eSPIS_CC_Paragraph Default Font"/>
    <w:basedOn w:val="Zadanifontodlomka"/>
    <w:rsid w:val="00CE3F02"/>
    <w:rPr>
      <w:rFonts w:ascii="Times New Roman" w:cs="Times New Roman" w:eastAsia="Calibri" w:hAnsi="Times New Roman"/>
      <w:sz w:val="24"/>
      <w:bdr w:color="auto" w:space="0" w:sz="0" w:val="none"/>
      <w:shd w:color="auto" w:fill="auto" w:val="clear"/>
      <w:lang w:val="hr-HR"/>
    </w:rPr>
  </w:style>
  <w:style w:customStyle="1" w:styleId="PozadinaSvijetloZuta" w:type="character">
    <w:name w:val="Pozadina_SvijetloZuta"/>
    <w:basedOn w:val="Zadanifontodlomka"/>
    <w:rsid w:val="00CE3F02"/>
    <w:rPr>
      <w:rFonts w:cs="Times New Roman" w:eastAsia="Calibri"/>
      <w:bdr w:color="auto" w:space="0" w:sz="0" w:val="none"/>
      <w:shd w:color="auto" w:fill="FFFFCC" w:val="clear"/>
      <w:lang w:val="hr-HR"/>
    </w:rPr>
  </w:style>
  <w:style w:customStyle="1" w:styleId="PozadinaSvijetloCrvena" w:type="character">
    <w:name w:val="Pozadina_SvijetloCrvena"/>
    <w:basedOn w:val="eSPISCCParagraphDefaultFont"/>
    <w:rsid w:val="00CE3F02"/>
    <w:rPr>
      <w:rFonts w:ascii="Times New Roman" w:cs="Times New Roman" w:eastAsia="Calibri"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E3F02"/>
    <w:rPr>
      <w:rFonts w:ascii="Times New Roman" w:cs="Times New Roman" w:eastAsia="Calibri"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83337290">
      <w:bodyDiv w:val="true"/>
      <w:marLeft w:val="0"/>
      <w:marRight w:val="0"/>
      <w:marTop w:val="0"/>
      <w:marBottom w:val="0"/>
      <w:divBdr>
        <w:top w:space="0" w:sz="0" w:color="auto" w:val="none"/>
        <w:left w:space="0" w:sz="0" w:color="auto" w:val="none"/>
        <w:bottom w:space="0" w:sz="0" w:color="auto" w:val="none"/>
        <w:right w:space="0" w:sz="0" w:color="auto" w:val="none"/>
      </w:divBdr>
    </w:div>
    <w:div w:id="847019786">
      <w:bodyDiv w:val="true"/>
      <w:marLeft w:val="0"/>
      <w:marRight w:val="0"/>
      <w:marTop w:val="0"/>
      <w:marBottom w:val="0"/>
      <w:divBdr>
        <w:top w:space="0" w:sz="0" w:color="auto" w:val="none"/>
        <w:left w:space="0" w:sz="0" w:color="auto" w:val="none"/>
        <w:bottom w:space="0" w:sz="0" w:color="auto" w:val="none"/>
        <w:right w:space="0" w:sz="0" w:color="auto" w:val="none"/>
      </w:divBdr>
    </w:div>
    <w:div w:id="10891537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kolovoza 2018.</izvorni_sadrzaj>
    <derivirana_varijabla naziv="DomainObject.DatumDonosenjaOdluke_1">3.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St-67/2018-11</izvorni_sadrzaj>
    <derivirana_varijabla naziv="DomainObject.Oznaka_1">St-67/2018-11</derivirana_varijabla>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izvorni_sadrzaj>
    <derivirana_varijabla naziv="DomainObject.Predmet.Broj_1">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veljače 2018.</izvorni_sadrzaj>
    <derivirana_varijabla naziv="DomainObject.Predmet.DatumOsnivanja_1">16.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St-67/2018</izvorni_sadrzaj>
    <derivirana_varijabla naziv="DomainObject.Predmet.OznakaBroj_1">St-67/2018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BEHO jednostavno društvo s ograničenom odgovornošću za ugostiteljstvo, trgovinu i usluge</izvorni_sadrzaj>
    <derivirana_varijabla naziv="DomainObject.Predmet.ProtustrankaFormated_1">  BEHO jednostavno društvo s ograničenom odgovornošću za ugostiteljstvo, trgovinu i usluge</derivirana_varijabla>
  </DomainObject.Predmet.ProtustrankaFormated>
  <DomainObject.Predmet.ProtustrankaFormatedOIB>
    <izvorni_sadrzaj>  BEHO jednostavno društvo s ograničenom odgovornošću za ugostiteljstvo, trgovinu i usluge, OIB 18430213463</izvorni_sadrzaj>
    <derivirana_varijabla naziv="DomainObject.Predmet.ProtustrankaFormatedOIB_1">  BEHO jednostavno društvo s ograničenom odgovornošću za ugostiteljstvo, trgovinu i usluge, OIB 18430213463</derivirana_varijabla>
  </DomainObject.Predmet.ProtustrankaFormatedOIB>
  <DomainObject.Predmet.ProtustrankaFormatedWithAdress>
    <izvorni_sadrzaj> BEHO jednostavno društvo s ograničenom odgovornošću za ugostiteljstvo, trgovinu i usluge, Braće Radić 54/A, 48000 Koprivnički Bregi</izvorni_sadrzaj>
    <derivirana_varijabla naziv="DomainObject.Predmet.ProtustrankaFormatedWithAdress_1"> BEHO jednostavno društvo s ograničenom odgovornošću za ugostiteljstvo, trgovinu i usluge, Braće Radić 54/A, 48000 Koprivnički Bregi</derivirana_varijabla>
  </DomainObject.Predmet.ProtustrankaFormatedWithAdress>
  <DomainObject.Predmet.ProtustrankaFormatedWithAdressOIB>
    <izvorni_sadrzaj> BEHO jednostavno društvo s ograničenom odgovornošću za ugostiteljstvo, trgovinu i usluge, OIB 18430213463, Braće Radić 54/A, 48000 Koprivnički Bregi</izvorni_sadrzaj>
    <derivirana_varijabla naziv="DomainObject.Predmet.ProtustrankaFormatedWithAdressOIB_1"> BEHO jednostavno društvo s ograničenom odgovornošću za ugostiteljstvo, trgovinu i usluge, OIB 18430213463, Braće Radić 54/A, 48000 Koprivnički Bregi</derivirana_varijabla>
  </DomainObject.Predmet.ProtustrankaFormatedWithAdressOIB>
  <DomainObject.Predmet.ProtustrankaWithAdress>
    <izvorni_sadrzaj>BEHO jednostavno društvo s ograničenom odgovornošću za ugostiteljstvo, trgovinu i usluge Braće Radić 54/A, 48000 Koprivnički Bregi</izvorni_sadrzaj>
    <derivirana_varijabla naziv="DomainObject.Predmet.ProtustrankaWithAdress_1">BEHO jednostavno društvo s ograničenom odgovornošću za ugostiteljstvo, trgovinu i usluge Braće Radić 54/A, 48000 Koprivnički Bregi</derivirana_varijabla>
  </DomainObject.Predmet.ProtustrankaWithAdress>
  <DomainObject.Predmet.ProtustrankaWithAdressOIB>
    <izvorni_sadrzaj>BEHO jednostavno društvo s ograničenom odgovornošću za ugostiteljstvo, trgovinu i usluge, OIB 18430213463, Braće Radić 54/A, 48000 Koprivnički Bregi</izvorni_sadrzaj>
    <derivirana_varijabla naziv="DomainObject.Predmet.ProtustrankaWithAdressOIB_1">BEHO jednostavno društvo s ograničenom odgovornošću za ugostiteljstvo, trgovinu i usluge, OIB 18430213463, Braće Radić 54/A, 48000 Koprivnički Bregi</derivirana_varijabla>
  </DomainObject.Predmet.ProtustrankaWithAdressOIB>
  <DomainObject.Predmet.ProtustrankaNazivFormated>
    <izvorni_sadrzaj>BEHO jednostavno društvo s ograničenom odgovornošću za ugostiteljstvo, trgovinu i usluge</izvorni_sadrzaj>
    <derivirana_varijabla naziv="DomainObject.Predmet.ProtustrankaNazivFormated_1">BEHO jednostavno društvo s ograničenom odgovornošću za ugostiteljstvo, trgovinu i usluge</derivirana_varijabla>
  </DomainObject.Predmet.ProtustrankaNazivFormated>
  <DomainObject.Predmet.ProtustrankaNazivFormatedOIB>
    <izvorni_sadrzaj>BEHO jednostavno društvo s ograničenom odgovornošću za ugostiteljstvo, trgovinu i usluge, OIB 18430213463</izvorni_sadrzaj>
    <derivirana_varijabla naziv="DomainObject.Predmet.ProtustrankaNazivFormatedOIB_1">BEHO jednostavno društvo s ograničenom odgovornošću za ugostiteljstvo, trgovinu i usluge, OIB 18430213463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87028.80</izvorni_sadrzaj>
    <derivirana_varijabla naziv="DomainObject.Predmet.TrenutnaVrijednost_1">87028.80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BEHO jednostavno društvo s ograničenom odgovornošću za ugostiteljstvo, trgovinu i usluge</item>
    </izvorni_sadrzaj>
    <derivirana_varijabla naziv="DomainObject.Predmet.ProtuStrankaListFormated_1">
      <item>BEHO jednostavno društvo s ograničenom odgovornošću za ugostiteljstvo, trgovinu i usluge</item>
    </derivirana_varijabla>
  </DomainObject.Predmet.ProtuStrankaListFormated>
  <DomainObject.Predmet.ProtuStrankaListFormatedOIB>
    <izvorni_sadrzaj>
      <item>BEHO jednostavno društvo s ograničenom odgovornošću za ugostiteljstvo, trgovinu i usluge, OIB 18430213463</item>
    </izvorni_sadrzaj>
    <derivirana_varijabla naziv="DomainObject.Predmet.ProtuStrankaListFormatedOIB_1">
      <item>BEHO jednostavno društvo s ograničenom odgovornošću za ugostiteljstvo, trgovinu i usluge, OIB 18430213463</item>
    </derivirana_varijabla>
  </DomainObject.Predmet.ProtuStrankaListFormatedOIB>
  <DomainObject.Predmet.ProtuStrankaListFormatedWithAdress>
    <izvorni_sadrzaj>
      <item>BEHO jednostavno društvo s ograničenom odgovornošću za ugostiteljstvo, trgovinu i usluge, Braće Radić 54/A, 48000 Koprivnički Bregi</item>
    </izvorni_sadrzaj>
    <derivirana_varijabla naziv="DomainObject.Predmet.ProtuStrankaListFormatedWithAdress_1">
      <item>BEHO jednostavno društvo s ograničenom odgovornošću za ugostiteljstvo, trgovinu i usluge, Braće Radić 54/A, 48000 Koprivnički Bregi</item>
    </derivirana_varijabla>
  </DomainObject.Predmet.ProtuStrankaListFormatedWithAdress>
  <DomainObject.Predmet.ProtuStrankaListFormatedWithAdressOIB>
    <izvorni_sadrzaj>
      <item>BEHO jednostavno društvo s ograničenom odgovornošću za ugostiteljstvo, trgovinu i usluge, OIB 18430213463, Braće Radić 54/A, 48000 Koprivnički Bregi</item>
    </izvorni_sadrzaj>
    <derivirana_varijabla naziv="DomainObject.Predmet.ProtuStrankaListFormatedWithAdressOIB_1">
      <item>BEHO jednostavno društvo s ograničenom odgovornošću za ugostiteljstvo, trgovinu i usluge, OIB 18430213463, Braće Radić 54/A, 48000 Koprivnički Bregi</item>
    </derivirana_varijabla>
  </DomainObject.Predmet.ProtuStrankaListFormatedWithAdressOIB>
  <DomainObject.Predmet.ProtuStrankaListNazivFormated>
    <izvorni_sadrzaj>
      <item>BEHO jednostavno društvo s ograničenom odgovornošću za ugostiteljstvo, trgovinu i usluge</item>
    </izvorni_sadrzaj>
    <derivirana_varijabla naziv="DomainObject.Predmet.ProtuStrankaListNazivFormated_1">
      <item>BEHO jednostavno društvo s ograničenom odgovornošću za ugostiteljstvo, trgovinu i usluge</item>
    </derivirana_varijabla>
  </DomainObject.Predmet.ProtuStrankaListNazivFormated>
  <DomainObject.Predmet.ProtuStrankaListNazivFormatedOIB>
    <izvorni_sadrzaj>
      <item>BEHO jednostavno društvo s ograničenom odgovornošću za ugostiteljstvo, trgovinu i usluge, OIB 18430213463</item>
    </izvorni_sadrzaj>
    <derivirana_varijabla naziv="DomainObject.Predmet.ProtuStrankaListNazivFormatedOIB_1">
      <item>BEHO jednostavno društvo s ograničenom odgovornošću za ugostiteljstvo, trgovinu i usluge, OIB 18430213463</item>
    </derivirana_varijabla>
  </DomainObject.Predmet.ProtuStrankaListNazivFormatedOIB>
  <DomainObject.Predmet.OstaliListFormated>
    <izvorni_sadrzaj>
      <item>Sudski registar</item>
    </izvorni_sadrzaj>
    <derivirana_varijabla naziv="DomainObject.Predmet.OstaliListFormated_1">
      <item>Sudski registar</item>
    </derivirana_varijabla>
  </DomainObject.Predmet.OstaliListFormated>
  <DomainObject.Predmet.OstaliListFormatedOIB>
    <izvorni_sadrzaj>
      <item>Sudski registar</item>
    </izvorni_sadrzaj>
    <derivirana_varijabla naziv="DomainObject.Predmet.OstaliListFormatedOIB_1">
      <item>Sudski registar</item>
    </derivirana_varijabla>
  </DomainObject.Predmet.OstaliListFormatedOIB>
  <DomainObject.Predmet.OstaliListFormatedWithAdress>
    <izvorni_sadrzaj>
      <item>Sudski registar</item>
    </izvorni_sadrzaj>
    <derivirana_varijabla naziv="DomainObject.Predmet.OstaliListFormatedWithAdress_1">
      <item>Sudski registar</item>
    </derivirana_varijabla>
  </DomainObject.Predmet.OstaliListFormatedWithAdress>
  <DomainObject.Predmet.OstaliListFormatedWithAdressOIB>
    <izvorni_sadrzaj>
      <item>Sudski registar</item>
    </izvorni_sadrzaj>
    <derivirana_varijabla naziv="DomainObject.Predmet.OstaliListFormatedWithAdressOIB_1">
      <item>Sudski registar</item>
    </derivirana_varijabla>
  </DomainObject.Predmet.OstaliListFormatedWithAdressOIB>
  <DomainObject.Predmet.OstaliListNazivFormated>
    <izvorni_sadrzaj>
      <item>Sudski registar</item>
    </izvorni_sadrzaj>
    <derivirana_varijabla naziv="DomainObject.Predmet.OstaliListNazivFormated_1">
      <item>Sudski registar</item>
    </derivirana_varijabla>
  </DomainObject.Predmet.OstaliListNazivFormated>
  <DomainObject.Predmet.OstaliListNazivFormatedOIB>
    <izvorni_sadrzaj>
      <item>Sudski registar</item>
    </izvorni_sadrzaj>
    <derivirana_varijabla naziv="DomainObject.Predmet.OstaliListNazivFormatedOIB_1">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kolovoza 2018.</izvorni_sadrzaj>
    <derivirana_varijabla naziv="DomainObject.Datum_1">3. kolovoza 2018.</derivirana_varijabla>
  </DomainObject.Datum>
  <DomainObject.PoslovniBrojDokumenta>
    <izvorni_sadrzaj>St-67/2018-11</izvorni_sadrzaj>
    <derivirana_varijabla naziv="DomainObject.PoslovniBrojDokumenta_1">St-67/2018-11</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BEHO jednostavno društvo s ograničenom odgovornošću za ugostiteljstvo, trgovinu i usluge</izvorni_sadrzaj>
    <derivirana_varijabla naziv="DomainObject.Predmet.ProtustrankaIDrugi_1">BEHO jednostavno društvo s ograničenom odgovornošću za ugostiteljstvo, trgovinu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BEHO jednostavno društvo s ograničenom odgovornošću za ugostiteljstvo, trgovinu i usluge, OIB 18430213463, Braće Radić 54/A, 48000 Koprivnički Bregi</izvorni_sadrzaj>
    <derivirana_varijabla naziv="DomainObject.Predmet.ProtustrankaIDrugiAdressOIB_1">BEHO jednostavno društvo s ograničenom odgovornošću za ugostiteljstvo, trgovinu i usluge, OIB 18430213463, Braće Radić 54/A, 48000 Koprivnički Bregi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BEHO jednostavno društvo s ograničenom odgovornošću za ugostiteljstvo, trgovinu i usluge</item>
      <item>Sudski registar</item>
    </izvorni_sadrzaj>
    <derivirana_varijabla naziv="DomainObject.Predmet.SudioniciListNaziv_1">
      <item>Financijska agencija</item>
      <item>BEHO jednostavno društvo s ograničenom odgovornošću za ugostiteljstvo, trgovinu i usluge</item>
      <item>Sudski registar</item>
    </derivirana_varijabla>
  </DomainObject.Predmet.SudioniciListNaziv>
  <DomainObject.Predmet.SudioniciListAdressOIB>
    <izvorni_sadrzaj>
      <item>Financijska agencija, OIB 85821130368, A. Cesarca 2,42000 Varaždin</item>
      <item>BEHO jednostavno društvo s ograničenom odgovornošću za ugostiteljstvo, trgovinu i usluge, OIB 18430213463, Braće Radić 54/A,48000 Koprivnički Bregi</item>
      <item>Sudski registar</item>
    </izvorni_sadrzaj>
    <derivirana_varijabla naziv="DomainObject.Predmet.SudioniciListAdressOIB_1">
      <item>Financijska agencija, OIB 85821130368, A. Cesarca 2,42000 Varaždin</item>
      <item>BEHO jednostavno društvo s ograničenom odgovornošću za ugostiteljstvo, trgovinu i usluge, OIB 18430213463, Braće Radić 54/A,48000 Koprivnički Bregi</item>
      <item>Sudski registar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18430213463</item>
      <item>, OIB null</item>
    </izvorni_sadrzaj>
    <derivirana_varijabla naziv="DomainObject.Predmet.SudioniciListNazivOIB_1">
      <item>, OIB 85821130368</item>
      <item>, OIB 18430213463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Nevenka Golubić, OIB 84663367442</item>
    </izvorni_sadrzaj>
    <derivirana_varijabla naziv="DomainObject.Predmet.StecajniUpraviteljiListAddressOIB_1">
      <item>Nevenka Golubić, OIB 84663367442</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596</properties:Words>
  <properties:Characters>3241</properties:Characters>
  <properties:Lines>80</properties:Lines>
  <properties:Paragraphs>33</properties:Paragraphs>
  <properties:TotalTime>109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2017-06-08T10:51:00Z</dcterms:created>
  <dc:creator>Lea Rogina</dc:creator>
  <cp:lastModifiedBy>Lea Rogina</cp:lastModifiedBy>
  <cp:lastPrinted>2018-08-03T08:33:00Z</cp:lastPrinted>
  <dcterms:modified xmlns:xsi="http://www.w3.org/2001/XMLSchema-instance" xsi:type="dcterms:W3CDTF">2018-08-03T08:50:00Z</dcterms:modified>
  <cp:revision>26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St-67/2018-11 / Odluka - Rješenje - otvaranje i zaključenje stečajnog postupka (čl. 132) (ST-67-18-11 OTVARANJE I ZAKLJUČENJE Obrazac 3. - cl.62.st.5. SP.docx)</vt:lpwstr>
  </prop:property>
  <prop:property name="CC_coloring" pid="4" fmtid="{D5CDD505-2E9C-101B-9397-08002B2CF9AE}">
    <vt:bool>false</vt:bool>
  </prop:property>
  <prop:property name="BrojStranica" pid="5" fmtid="{D5CDD505-2E9C-101B-9397-08002B2CF9AE}">
    <vt:i4>2</vt:i4>
  </prop:property>
</prop:Properties>
</file>