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66054bb" w14:textId="66054bb">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B82F97">
        <w:rPr>
          <w:sz w:val="24"/>
        </w:rPr>
        <w:t>22</w:t>
      </w:r>
      <w:r w:rsidR="00AB0D53">
        <w:rPr>
          <w:sz w:val="24"/>
        </w:rPr>
        <w:t>42</w:t>
      </w:r>
      <w:r w:rsidR="001A02F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 xml:space="preserve">Romini </w:t>
      </w:r>
      <w:proofErr w:type="spellStart"/>
      <w:r w:rsidR="008922D7">
        <w:rPr>
          <w:sz w:val="24"/>
          <w:szCs w:val="24"/>
        </w:rPr>
        <w:t>Markovinović</w:t>
      </w:r>
      <w:proofErr w:type="spellEnd"/>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44004C">
        <w:rPr>
          <w:sz w:val="24"/>
          <w:szCs w:val="24"/>
        </w:rPr>
        <w:t xml:space="preserve"> </w:t>
      </w:r>
      <w:r w:rsidR="00AB0D53">
        <w:rPr>
          <w:sz w:val="24"/>
          <w:szCs w:val="24"/>
        </w:rPr>
        <w:t>BLACK ARROW</w:t>
      </w:r>
      <w:r w:rsidR="00731F15">
        <w:rPr>
          <w:sz w:val="24"/>
          <w:szCs w:val="24"/>
        </w:rPr>
        <w:t xml:space="preserve"> </w:t>
      </w:r>
      <w:r w:rsidR="00AB0D53">
        <w:rPr>
          <w:sz w:val="24"/>
          <w:szCs w:val="24"/>
        </w:rPr>
        <w:t>j.</w:t>
      </w:r>
      <w:r w:rsidR="0020411D">
        <w:rPr>
          <w:sz w:val="24"/>
          <w:szCs w:val="24"/>
        </w:rPr>
        <w:t>d.o.o.</w:t>
      </w:r>
      <w:r w:rsidR="00AB0D53">
        <w:rPr>
          <w:sz w:val="24"/>
          <w:szCs w:val="24"/>
        </w:rPr>
        <w:t xml:space="preserve"> za usluge</w:t>
      </w:r>
      <w:r w:rsidR="00731F15">
        <w:rPr>
          <w:sz w:val="24"/>
          <w:szCs w:val="24"/>
        </w:rPr>
        <w:t>,</w:t>
      </w:r>
      <w:r w:rsidRPr="00A64CEC" w:rsidR="00A64CEC">
        <w:rPr>
          <w:sz w:val="24"/>
          <w:szCs w:val="24"/>
        </w:rPr>
        <w:t xml:space="preserve"> </w:t>
      </w:r>
      <w:r w:rsidR="00AB0D53">
        <w:rPr>
          <w:sz w:val="24"/>
          <w:szCs w:val="24"/>
        </w:rPr>
        <w:t>Ulica Ive Horvata 24</w:t>
      </w:r>
      <w:r w:rsidRPr="00A64CEC" w:rsidR="00A64CEC">
        <w:rPr>
          <w:sz w:val="24"/>
          <w:szCs w:val="24"/>
        </w:rPr>
        <w:t xml:space="preserve">, </w:t>
      </w:r>
      <w:r w:rsidR="00AB0D53">
        <w:rPr>
          <w:sz w:val="24"/>
          <w:szCs w:val="24"/>
        </w:rPr>
        <w:t>Sesvete</w:t>
      </w:r>
      <w:r w:rsidRPr="00A64CEC" w:rsidR="00A64CEC">
        <w:rPr>
          <w:sz w:val="24"/>
          <w:szCs w:val="24"/>
        </w:rPr>
        <w:t>, OIB</w:t>
      </w:r>
      <w:r w:rsidR="00A04DD6">
        <w:rPr>
          <w:sz w:val="24"/>
          <w:szCs w:val="24"/>
        </w:rPr>
        <w:t>:</w:t>
      </w:r>
      <w:r w:rsidRPr="00A64CEC" w:rsidR="00A64CEC">
        <w:rPr>
          <w:sz w:val="24"/>
          <w:szCs w:val="24"/>
        </w:rPr>
        <w:t xml:space="preserve"> </w:t>
      </w:r>
      <w:r w:rsidR="00AB0D53">
        <w:rPr>
          <w:sz w:val="24"/>
          <w:szCs w:val="24"/>
        </w:rPr>
        <w:t>34636696492</w:t>
      </w:r>
      <w:r w:rsidR="006351D2">
        <w:rPr>
          <w:sz w:val="24"/>
          <w:szCs w:val="24"/>
        </w:rPr>
        <w:t xml:space="preserve">, </w:t>
      </w:r>
      <w:r w:rsidRPr="005E5D17" w:rsidR="005E5D17">
        <w:rPr>
          <w:sz w:val="24"/>
          <w:szCs w:val="24"/>
        </w:rPr>
        <w:t xml:space="preserve">dana </w:t>
      </w:r>
      <w:r w:rsidR="009E349F">
        <w:rPr>
          <w:sz w:val="24"/>
          <w:szCs w:val="24"/>
        </w:rPr>
        <w:t>18</w:t>
      </w:r>
      <w:r w:rsidRPr="005E5D17" w:rsidR="005E5D17">
        <w:rPr>
          <w:sz w:val="24"/>
          <w:szCs w:val="24"/>
        </w:rPr>
        <w:t xml:space="preserve">. </w:t>
      </w:r>
      <w:r w:rsidR="009E349F">
        <w:rPr>
          <w:sz w:val="24"/>
          <w:szCs w:val="24"/>
        </w:rPr>
        <w:t>listopada</w:t>
      </w:r>
      <w:r w:rsidR="007C375B">
        <w:rPr>
          <w:sz w:val="24"/>
          <w:szCs w:val="24"/>
        </w:rPr>
        <w:t xml:space="preserve">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9E349F">
        <w:rPr>
          <w:sz w:val="24"/>
          <w:szCs w:val="24"/>
        </w:rPr>
        <w:t>18</w:t>
      </w:r>
      <w:r w:rsidR="00DB288C">
        <w:rPr>
          <w:sz w:val="24"/>
          <w:szCs w:val="24"/>
        </w:rPr>
        <w:t xml:space="preserve">. </w:t>
      </w:r>
      <w:r w:rsidR="009E349F">
        <w:rPr>
          <w:sz w:val="24"/>
          <w:szCs w:val="24"/>
        </w:rPr>
        <w:t>listopada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595E99" w:rsidP="002B5B04" w:rsidRDefault="00595E99">
      <w:pPr>
        <w:jc w:val="both"/>
        <w:rPr>
          <w:sz w:val="24"/>
        </w:rPr>
      </w:pPr>
    </w:p>
    <w:p w:rsidR="00595E99" w:rsidP="002B5B04" w:rsidRDefault="00595E99">
      <w:pPr>
        <w:jc w:val="both"/>
        <w:rPr>
          <w:sz w:val="24"/>
        </w:rPr>
      </w:pPr>
    </w:p>
    <w:p w:rsidR="002B5B04" w:rsidP="002B5B04" w:rsidRDefault="002B5B04">
      <w:pPr>
        <w:jc w:val="both"/>
        <w:rPr>
          <w:sz w:val="24"/>
          <w:szCs w:val="24"/>
        </w:rPr>
      </w:pPr>
      <w:r>
        <w:rPr>
          <w:sz w:val="24"/>
          <w:szCs w:val="24"/>
        </w:rPr>
        <w:t>DNA:</w:t>
      </w:r>
    </w:p>
    <w:p w:rsidR="002B5B04" w:rsidP="005E5D17" w:rsidRDefault="002B5B04">
      <w:pPr>
        <w:jc w:val="both"/>
        <w:rPr>
          <w:sz w:val="24"/>
          <w:szCs w:val="24"/>
        </w:rPr>
      </w:pPr>
      <w:r>
        <w:rPr>
          <w:sz w:val="24"/>
          <w:szCs w:val="24"/>
        </w:rPr>
        <w:t>1.</w:t>
      </w:r>
      <w:r w:rsidR="006E4582">
        <w:rPr>
          <w:sz w:val="24"/>
          <w:szCs w:val="24"/>
        </w:rPr>
        <w:t xml:space="preserve"> </w:t>
      </w:r>
      <w:proofErr w:type="spellStart"/>
      <w:r>
        <w:rPr>
          <w:sz w:val="24"/>
          <w:szCs w:val="24"/>
        </w:rPr>
        <w:t>zz</w:t>
      </w:r>
      <w:proofErr w:type="spellEnd"/>
      <w:r>
        <w:rPr>
          <w:sz w:val="24"/>
          <w:szCs w:val="24"/>
        </w:rPr>
        <w:t xml:space="preserve"> dužnika na adresu</w:t>
      </w:r>
      <w:r w:rsidR="005E5D17">
        <w:rPr>
          <w:sz w:val="24"/>
          <w:szCs w:val="24"/>
        </w:rPr>
        <w:t xml:space="preserve"> </w:t>
      </w:r>
    </w:p>
    <w:p w:rsidR="002B5B04" w:rsidP="002B5B04" w:rsidRDefault="002B5B04">
      <w:pPr>
        <w:jc w:val="both"/>
        <w:rPr>
          <w:sz w:val="24"/>
          <w:szCs w:val="24"/>
        </w:rPr>
      </w:pPr>
      <w:r>
        <w:rPr>
          <w:sz w:val="24"/>
          <w:szCs w:val="24"/>
        </w:rPr>
        <w:t>2.</w:t>
      </w:r>
      <w:r w:rsidR="006E4582">
        <w:rPr>
          <w:sz w:val="24"/>
          <w:szCs w:val="24"/>
        </w:rPr>
        <w:t xml:space="preserve"> </w:t>
      </w:r>
      <w:r>
        <w:rPr>
          <w:sz w:val="24"/>
          <w:szCs w:val="24"/>
        </w:rPr>
        <w:t>spis</w:t>
      </w:r>
    </w:p>
    <w:p w:rsidR="002B5B04" w:rsidP="009560BC" w:rsidRDefault="002B5B04">
      <w:pPr>
        <w:jc w:val="right"/>
        <w:rPr>
          <w:sz w:val="24"/>
          <w:szCs w:val="24"/>
        </w:rPr>
      </w:pP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6D5C" w:rsidRDefault="007F6D5C">
      <w:r>
        <w:separator/>
      </w:r>
    </w:p>
  </w:endnote>
  <w:endnote w:type="continuationSeparator" w:id="0">
    <w:p w:rsidR="007F6D5C" w:rsidRDefault="007F6D5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6D5C" w:rsidRDefault="007F6D5C">
      <w:r>
        <w:separator/>
      </w:r>
    </w:p>
  </w:footnote>
  <w:footnote w:type="continuationSeparator" w:id="0">
    <w:p w:rsidR="007F6D5C" w:rsidRDefault="007F6D5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6F2F3E" w:rsidRDefault="006F2F3E">
    <w:pPr>
      <w:pStyle w:val="Zaglavlje"/>
      <w:jc w:val="center"/>
      <w:rPr>
        <w:sz w:val="24"/>
        <w:szCs w:val="24"/>
      </w:rPr>
    </w:pPr>
    <w:r>
      <w:rPr>
        <w:sz w:val="24"/>
        <w:szCs w:val="24"/>
      </w:rPr>
      <w:t xml:space="preserve">                                                            </w:t>
    </w:r>
    <w:r w:rsidR="009B2535">
      <w:rPr>
        <w:sz w:val="24"/>
        <w:szCs w:val="24"/>
      </w:rPr>
      <w:t xml:space="preserve">  </w:t>
    </w:r>
    <w:r>
      <w:rPr>
        <w:sz w:val="24"/>
        <w:szCs w:val="24"/>
      </w:rPr>
      <w:t xml:space="preserve">  2                                               23.St-</w:t>
    </w:r>
    <w:r w:rsidR="00B82F97">
      <w:rPr>
        <w:sz w:val="24"/>
        <w:szCs w:val="24"/>
      </w:rPr>
      <w:t>22</w:t>
    </w:r>
    <w:r w:rsidR="00AB0D53">
      <w:rPr>
        <w:sz w:val="24"/>
        <w:szCs w:val="24"/>
      </w:rPr>
      <w:t>42</w:t>
    </w:r>
    <w:r>
      <w:rPr>
        <w:sz w:val="24"/>
        <w:szCs w:val="24"/>
      </w:rPr>
      <w:t>/19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948D8"/>
    <w:rsid w:val="001A028B"/>
    <w:rsid w:val="001A02F7"/>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411D"/>
    <w:rsid w:val="00207377"/>
    <w:rsid w:val="0021224E"/>
    <w:rsid w:val="00214202"/>
    <w:rsid w:val="00222A40"/>
    <w:rsid w:val="00225694"/>
    <w:rsid w:val="00231E90"/>
    <w:rsid w:val="00244430"/>
    <w:rsid w:val="00247D0E"/>
    <w:rsid w:val="0025027E"/>
    <w:rsid w:val="00252DBB"/>
    <w:rsid w:val="00265870"/>
    <w:rsid w:val="00266C87"/>
    <w:rsid w:val="002709F3"/>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054E"/>
    <w:rsid w:val="002D22FB"/>
    <w:rsid w:val="002E00D6"/>
    <w:rsid w:val="002F1469"/>
    <w:rsid w:val="002F5F25"/>
    <w:rsid w:val="002F69E0"/>
    <w:rsid w:val="0030184A"/>
    <w:rsid w:val="00305FF2"/>
    <w:rsid w:val="0031304E"/>
    <w:rsid w:val="00317C2B"/>
    <w:rsid w:val="00321158"/>
    <w:rsid w:val="0033262F"/>
    <w:rsid w:val="00335491"/>
    <w:rsid w:val="00355742"/>
    <w:rsid w:val="00357444"/>
    <w:rsid w:val="00357A41"/>
    <w:rsid w:val="00360AA0"/>
    <w:rsid w:val="0036683F"/>
    <w:rsid w:val="00367356"/>
    <w:rsid w:val="00367904"/>
    <w:rsid w:val="00377FD3"/>
    <w:rsid w:val="0038418E"/>
    <w:rsid w:val="003941E8"/>
    <w:rsid w:val="00397073"/>
    <w:rsid w:val="003A3D20"/>
    <w:rsid w:val="003A6DCB"/>
    <w:rsid w:val="003B560E"/>
    <w:rsid w:val="003B5F98"/>
    <w:rsid w:val="003B7620"/>
    <w:rsid w:val="003C054B"/>
    <w:rsid w:val="003C0EA4"/>
    <w:rsid w:val="003C28D7"/>
    <w:rsid w:val="003C7FA1"/>
    <w:rsid w:val="003C7FBD"/>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04C"/>
    <w:rsid w:val="00440F71"/>
    <w:rsid w:val="00441A85"/>
    <w:rsid w:val="00450BD5"/>
    <w:rsid w:val="0045211A"/>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2D1B"/>
    <w:rsid w:val="004C351D"/>
    <w:rsid w:val="004C5B14"/>
    <w:rsid w:val="004D061D"/>
    <w:rsid w:val="004D34BE"/>
    <w:rsid w:val="004E099E"/>
    <w:rsid w:val="004E24AE"/>
    <w:rsid w:val="004E38CB"/>
    <w:rsid w:val="004E5638"/>
    <w:rsid w:val="0050050B"/>
    <w:rsid w:val="0050747A"/>
    <w:rsid w:val="00513CCA"/>
    <w:rsid w:val="00514C6E"/>
    <w:rsid w:val="0052330E"/>
    <w:rsid w:val="00523599"/>
    <w:rsid w:val="00527E1E"/>
    <w:rsid w:val="00530BFB"/>
    <w:rsid w:val="005459AC"/>
    <w:rsid w:val="00546DDA"/>
    <w:rsid w:val="0055329A"/>
    <w:rsid w:val="0056105B"/>
    <w:rsid w:val="005653EF"/>
    <w:rsid w:val="0056577E"/>
    <w:rsid w:val="00570A62"/>
    <w:rsid w:val="005723B3"/>
    <w:rsid w:val="0057640E"/>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2B98"/>
    <w:rsid w:val="005B740A"/>
    <w:rsid w:val="005C10F2"/>
    <w:rsid w:val="005C1239"/>
    <w:rsid w:val="005C5A01"/>
    <w:rsid w:val="005C7CB8"/>
    <w:rsid w:val="005E372E"/>
    <w:rsid w:val="005E58B1"/>
    <w:rsid w:val="005E5D17"/>
    <w:rsid w:val="005F60B9"/>
    <w:rsid w:val="005F6F19"/>
    <w:rsid w:val="0060103C"/>
    <w:rsid w:val="00606779"/>
    <w:rsid w:val="0060715B"/>
    <w:rsid w:val="006232B0"/>
    <w:rsid w:val="00633466"/>
    <w:rsid w:val="006351D2"/>
    <w:rsid w:val="00643287"/>
    <w:rsid w:val="00643F03"/>
    <w:rsid w:val="00644C5B"/>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194A"/>
    <w:rsid w:val="006D242B"/>
    <w:rsid w:val="006D65CA"/>
    <w:rsid w:val="006E00A2"/>
    <w:rsid w:val="006E4582"/>
    <w:rsid w:val="006E45D2"/>
    <w:rsid w:val="006E5584"/>
    <w:rsid w:val="006E55A5"/>
    <w:rsid w:val="006F2F3E"/>
    <w:rsid w:val="006F70FF"/>
    <w:rsid w:val="006F7DFB"/>
    <w:rsid w:val="007005D5"/>
    <w:rsid w:val="00700A97"/>
    <w:rsid w:val="00705F2E"/>
    <w:rsid w:val="00710A12"/>
    <w:rsid w:val="007125DA"/>
    <w:rsid w:val="007229E3"/>
    <w:rsid w:val="007278E3"/>
    <w:rsid w:val="00727BC8"/>
    <w:rsid w:val="00730966"/>
    <w:rsid w:val="00731F15"/>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F5A6D"/>
    <w:rsid w:val="007F6D5C"/>
    <w:rsid w:val="00800A4D"/>
    <w:rsid w:val="008221CA"/>
    <w:rsid w:val="0083015F"/>
    <w:rsid w:val="00830E53"/>
    <w:rsid w:val="00833134"/>
    <w:rsid w:val="00833B9B"/>
    <w:rsid w:val="0083471A"/>
    <w:rsid w:val="00843DC0"/>
    <w:rsid w:val="00851F8B"/>
    <w:rsid w:val="00854BDB"/>
    <w:rsid w:val="00857A13"/>
    <w:rsid w:val="008600EF"/>
    <w:rsid w:val="00860796"/>
    <w:rsid w:val="0086315B"/>
    <w:rsid w:val="00872255"/>
    <w:rsid w:val="0087348C"/>
    <w:rsid w:val="00873776"/>
    <w:rsid w:val="00877940"/>
    <w:rsid w:val="00883C53"/>
    <w:rsid w:val="00890C84"/>
    <w:rsid w:val="008922D7"/>
    <w:rsid w:val="008935AC"/>
    <w:rsid w:val="008A2884"/>
    <w:rsid w:val="008B5163"/>
    <w:rsid w:val="008C040B"/>
    <w:rsid w:val="008C25FC"/>
    <w:rsid w:val="008C4D2D"/>
    <w:rsid w:val="008C7BB0"/>
    <w:rsid w:val="008D07BB"/>
    <w:rsid w:val="008D0A80"/>
    <w:rsid w:val="008D17C5"/>
    <w:rsid w:val="008D2B79"/>
    <w:rsid w:val="0090499F"/>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5F7E"/>
    <w:rsid w:val="009560BC"/>
    <w:rsid w:val="0096100C"/>
    <w:rsid w:val="00970703"/>
    <w:rsid w:val="00970E44"/>
    <w:rsid w:val="00975F7A"/>
    <w:rsid w:val="00983351"/>
    <w:rsid w:val="00984AF7"/>
    <w:rsid w:val="00985F50"/>
    <w:rsid w:val="0098602D"/>
    <w:rsid w:val="00987E8F"/>
    <w:rsid w:val="00987FDF"/>
    <w:rsid w:val="00993E0C"/>
    <w:rsid w:val="009A1429"/>
    <w:rsid w:val="009A2CC5"/>
    <w:rsid w:val="009A4F06"/>
    <w:rsid w:val="009B2535"/>
    <w:rsid w:val="009C4B0C"/>
    <w:rsid w:val="009C507F"/>
    <w:rsid w:val="009D0A10"/>
    <w:rsid w:val="009D3583"/>
    <w:rsid w:val="009D3A5B"/>
    <w:rsid w:val="009D3CE4"/>
    <w:rsid w:val="009D5805"/>
    <w:rsid w:val="009D69A3"/>
    <w:rsid w:val="009E1874"/>
    <w:rsid w:val="009E349F"/>
    <w:rsid w:val="009E6BDF"/>
    <w:rsid w:val="009F4ACC"/>
    <w:rsid w:val="009F5D38"/>
    <w:rsid w:val="009F7800"/>
    <w:rsid w:val="00A00569"/>
    <w:rsid w:val="00A020B3"/>
    <w:rsid w:val="00A04DD6"/>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4CEC"/>
    <w:rsid w:val="00A67396"/>
    <w:rsid w:val="00A722A9"/>
    <w:rsid w:val="00A74ED8"/>
    <w:rsid w:val="00A852CD"/>
    <w:rsid w:val="00A855F5"/>
    <w:rsid w:val="00A85FBF"/>
    <w:rsid w:val="00A87E8F"/>
    <w:rsid w:val="00A97EA5"/>
    <w:rsid w:val="00AA4AD8"/>
    <w:rsid w:val="00AA62BD"/>
    <w:rsid w:val="00AB0D53"/>
    <w:rsid w:val="00AB2D2C"/>
    <w:rsid w:val="00AC089E"/>
    <w:rsid w:val="00AC3B9B"/>
    <w:rsid w:val="00AC719D"/>
    <w:rsid w:val="00AD2293"/>
    <w:rsid w:val="00AD3568"/>
    <w:rsid w:val="00AD4A29"/>
    <w:rsid w:val="00AE1097"/>
    <w:rsid w:val="00AE188D"/>
    <w:rsid w:val="00AE369C"/>
    <w:rsid w:val="00AE3E11"/>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3072"/>
    <w:rsid w:val="00B74218"/>
    <w:rsid w:val="00B75AE6"/>
    <w:rsid w:val="00B763CD"/>
    <w:rsid w:val="00B82F97"/>
    <w:rsid w:val="00B84D98"/>
    <w:rsid w:val="00B854F3"/>
    <w:rsid w:val="00B86452"/>
    <w:rsid w:val="00B86FD0"/>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16B7"/>
    <w:rsid w:val="00C32124"/>
    <w:rsid w:val="00C3653B"/>
    <w:rsid w:val="00C367F4"/>
    <w:rsid w:val="00C40B37"/>
    <w:rsid w:val="00C445D7"/>
    <w:rsid w:val="00C45498"/>
    <w:rsid w:val="00C613A3"/>
    <w:rsid w:val="00C63A96"/>
    <w:rsid w:val="00C6686B"/>
    <w:rsid w:val="00C66C98"/>
    <w:rsid w:val="00C72048"/>
    <w:rsid w:val="00C7515E"/>
    <w:rsid w:val="00C76060"/>
    <w:rsid w:val="00C81BA5"/>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D68F2"/>
    <w:rsid w:val="00CE0AC7"/>
    <w:rsid w:val="00CE3FD4"/>
    <w:rsid w:val="00CF56FE"/>
    <w:rsid w:val="00D16DD8"/>
    <w:rsid w:val="00D17166"/>
    <w:rsid w:val="00D30ED3"/>
    <w:rsid w:val="00D33644"/>
    <w:rsid w:val="00D413EC"/>
    <w:rsid w:val="00D4629E"/>
    <w:rsid w:val="00D65AEA"/>
    <w:rsid w:val="00D6743C"/>
    <w:rsid w:val="00D70237"/>
    <w:rsid w:val="00D70FCA"/>
    <w:rsid w:val="00D75043"/>
    <w:rsid w:val="00D811CC"/>
    <w:rsid w:val="00D82B57"/>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1FAC"/>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554D"/>
    <w:rsid w:val="00EF6EB5"/>
    <w:rsid w:val="00F110D5"/>
    <w:rsid w:val="00F23214"/>
    <w:rsid w:val="00F2388E"/>
    <w:rsid w:val="00F24FC4"/>
    <w:rsid w:val="00F27E0C"/>
    <w:rsid w:val="00F31EBC"/>
    <w:rsid w:val="00F35292"/>
    <w:rsid w:val="00F3554E"/>
    <w:rsid w:val="00F408C0"/>
    <w:rsid w:val="00F433D6"/>
    <w:rsid w:val="00F4409E"/>
    <w:rsid w:val="00F44CB5"/>
    <w:rsid w:val="00F470AA"/>
    <w:rsid w:val="00F47302"/>
    <w:rsid w:val="00F60181"/>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6D194A"/>
    <w:rPr>
      <w:color w:val="808080"/>
      <w:bdr w:val="none" w:color="auto" w:sz="0" w:space="0"/>
      <w:shd w:val="clear" w:color="auto" w:fill="auto"/>
    </w:rPr>
  </w:style>
  <w:style w:type="character" w:styleId="eSPISCCParagraphDefaultFont" w:customStyle="true">
    <w:name w:val="eSPIS_CC_Paragraph Default Font"/>
    <w:basedOn w:val="Zadanifontodlomka"/>
    <w:rsid w:val="006D194A"/>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6D194A"/>
    <w:rPr>
      <w:noProof/>
      <w:bdr w:val="none" w:color="auto" w:sz="0" w:space="0"/>
      <w:shd w:val="clear" w:color="auto" w:fill="FFFFCC"/>
      <w:lang w:val="hr-HR"/>
    </w:rPr>
  </w:style>
  <w:style w:type="character" w:styleId="PozadinaSvijetloCrvena" w:customStyle="true">
    <w:name w:val="Pozadina_SvijetloCrvena"/>
    <w:basedOn w:val="eSPISCCParagraphDefaultFont"/>
    <w:rsid w:val="006D194A"/>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6D194A"/>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D194A"/>
    <w:rPr>
      <w:color w:val="808080"/>
      <w:bdr w:color="auto" w:space="0" w:sz="0" w:val="none"/>
      <w:shd w:color="auto" w:fill="auto" w:val="clear"/>
    </w:rPr>
  </w:style>
  <w:style w:customStyle="1" w:styleId="eSPISCCParagraphDefaultFont" w:type="character">
    <w:name w:val="eSPIS_CC_Paragraph Default Font"/>
    <w:basedOn w:val="Zadanifontodlomka"/>
    <w:rsid w:val="006D194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D194A"/>
    <w:rPr>
      <w:noProof/>
      <w:bdr w:color="auto" w:space="0" w:sz="0" w:val="none"/>
      <w:shd w:color="auto" w:fill="FFFFCC" w:val="clear"/>
      <w:lang w:val="hr-HR"/>
    </w:rPr>
  </w:style>
  <w:style w:customStyle="1" w:styleId="PozadinaSvijetloCrvena" w:type="character">
    <w:name w:val="Pozadina_SvijetloCrvena"/>
    <w:basedOn w:val="eSPISCCParagraphDefaultFont"/>
    <w:rsid w:val="006D194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D194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listopada 2019.</izvorni_sadrzaj>
    <derivirana_varijabla naziv="DomainObject.DatumDonosenjaOdluke_1">18.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2242</izvorni_sadrzaj>
    <derivirana_varijabla naziv="DomainObject.Predmet.Broj_1">2242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11. rujna 2019.</izvorni_sadrzaj>
    <derivirana_varijabla naziv="DomainObject.Predmet.DatumIzradeOptuznogAkta_1">11. rujna 2019.</derivirana_varijabla>
  </DomainObject.Predmet.DatumIzradeOptuznogAkta>
  <DomainObject.Predmet.DatumIzradeOptuznogAktaFormated>
    <izvorni_sadrzaj>11.9.2019.</izvorni_sadrzaj>
    <derivirana_varijabla naziv="DomainObject.Predmet.DatumIzradeOptuznogAktaFormated_1">11.9.2019.</derivirana_varijabla>
  </DomainObject.Predmet.DatumIzradeOptuznogAktaFormated>
  <DomainObject.Predmet.DatumOsnivanja>
    <izvorni_sadrzaj>11. rujna 2019.</izvorni_sadrzaj>
    <derivirana_varijabla naziv="DomainObject.Predmet.DatumOsnivanja_1">11.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rujna 2019.</izvorni_sadrzaj>
    <derivirana_varijabla naziv="DomainObject.Predmet.DatumPrimitkaOptuznogAkta_1">11. rujna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St-2242/2019</izvorni_sadrzaj>
    <derivirana_varijabla naziv="DomainObject.Predmet.OznakaBroj_1">St-2242/2019</derivirana_varijabla>
  </DomainObject.Predmet.OznakaBroj>
  <DomainObject.Predmet.OznakaBrojOptuznogAkta>
    <izvorni_sadrzaj>04-06-19-3923</izvorni_sadrzaj>
    <derivirana_varijabla naziv="DomainObject.Predmet.OznakaBrojOptuznogAkta_1">04-06-19-3923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BLACK ARROW j.d.o.o. za usluge zastupanog po punomoćniku Ivan Živanović</izvorni_sadrzaj>
    <derivirana_varijabla naziv="DomainObject.Predmet.ProtustrankaFormated_1">  BLACK ARROW j.d.o.o. za usluge zastupanog po punomoćniku Ivan Živanović</derivirana_varijabla>
  </DomainObject.Predmet.ProtustrankaFormated>
  <DomainObject.Predmet.ProtustrankaFormatedOIB>
    <izvorni_sadrzaj>  BLACK ARROW j.d.o.o. za usluge, OIB 34636696492 zastupanog po punomoćniku Ivan Živanović</izvorni_sadrzaj>
    <derivirana_varijabla naziv="DomainObject.Predmet.ProtustrankaFormatedOIB_1">  BLACK ARROW j.d.o.o. za usluge, OIB 34636696492 zastupanog po punomoćniku Ivan Živanović</derivirana_varijabla>
  </DomainObject.Predmet.ProtustrankaFormatedOIB>
  <DomainObject.Predmet.ProtustrankaFormatedWithAdress>
    <izvorni_sadrzaj> BLACK ARROW j.d.o.o. za usluge, Ulica Ive Horvata 24, 10360 Sesvete zastupanog po punomoćniku Ivan Živanović</izvorni_sadrzaj>
    <derivirana_varijabla naziv="DomainObject.Predmet.ProtustrankaFormatedWithAdress_1"> BLACK ARROW j.d.o.o. za usluge, Ulica Ive Horvata 24, 10360 Sesvete zastupanog po punomoćniku Ivan Živanović</derivirana_varijabla>
  </DomainObject.Predmet.ProtustrankaFormatedWithAdress>
  <DomainObject.Predmet.ProtustrankaFormatedWithAdressOIB>
    <izvorni_sadrzaj> BLACK ARROW j.d.o.o. za usluge, OIB 34636696492, Ulica Ive Horvata 24, 10360 Sesvete zastupanog po punomoćniku Ivan Živanović</izvorni_sadrzaj>
    <derivirana_varijabla naziv="DomainObject.Predmet.ProtustrankaFormatedWithAdressOIB_1"> BLACK ARROW j.d.o.o. za usluge, OIB 34636696492, Ulica Ive Horvata 24, 10360 Sesvete zastupanog po punomoćniku Ivan Živanović</derivirana_varijabla>
  </DomainObject.Predmet.ProtustrankaFormatedWithAdressOIB>
  <DomainObject.Predmet.ProtustrankaWithAdress>
    <izvorni_sadrzaj>BLACK ARROW j.d.o.o. za usluge Ulica Ive Horvata 24, 10360 Sesvete</izvorni_sadrzaj>
    <derivirana_varijabla naziv="DomainObject.Predmet.ProtustrankaWithAdress_1">BLACK ARROW j.d.o.o. za usluge Ulica Ive Horvata 24, 10360 Sesvete</derivirana_varijabla>
  </DomainObject.Predmet.ProtustrankaWithAdress>
  <DomainObject.Predmet.ProtustrankaWithAdressOIB>
    <izvorni_sadrzaj>BLACK ARROW j.d.o.o. za usluge, OIB 34636696492, Ulica Ive Horvata 24, 10360 Sesvete</izvorni_sadrzaj>
    <derivirana_varijabla naziv="DomainObject.Predmet.ProtustrankaWithAdressOIB_1">BLACK ARROW j.d.o.o. za usluge, OIB 34636696492, Ulica Ive Horvata 24, 10360 Sesvete</derivirana_varijabla>
  </DomainObject.Predmet.ProtustrankaWithAdressOIB>
  <DomainObject.Predmet.ProtustrankaNazivFormated>
    <izvorni_sadrzaj>BLACK ARROW j.d.o.o. za usluge</izvorni_sadrzaj>
    <derivirana_varijabla naziv="DomainObject.Predmet.ProtustrankaNazivFormated_1">BLACK ARROW j.d.o.o. za usluge</derivirana_varijabla>
  </DomainObject.Predmet.ProtustrankaNazivFormated>
  <DomainObject.Predmet.ProtustrankaNazivFormatedOIB>
    <izvorni_sadrzaj>BLACK ARROW j.d.o.o. za usluge, OIB 34636696492</izvorni_sadrzaj>
    <derivirana_varijabla naziv="DomainObject.Predmet.ProtustrankaNazivFormatedOIB_1">BLACK ARROW j.d.o.o. za usluge, OIB 34636696492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BLACK ARROW j.d.o.o. za usluge zastupanog po punomoćniku Ivan Živanović</item>
    </izvorni_sadrzaj>
    <derivirana_varijabla naziv="DomainObject.Predmet.ProtuStrankaListFormated_1">
      <item>BLACK ARROW j.d.o.o. za usluge zastupanog po punomoćniku Ivan Živanović</item>
    </derivirana_varijabla>
  </DomainObject.Predmet.ProtuStrankaListFormated>
  <DomainObject.Predmet.ProtuStrankaListFormatedOIB>
    <izvorni_sadrzaj>
      <item>BLACK ARROW j.d.o.o. za usluge, OIB 34636696492 zastupanog po punomoćniku Ivan Živanović</item>
    </izvorni_sadrzaj>
    <derivirana_varijabla naziv="DomainObject.Predmet.ProtuStrankaListFormatedOIB_1">
      <item>BLACK ARROW j.d.o.o. za usluge, OIB 34636696492 zastupanog po punomoćniku Ivan Živanović</item>
    </derivirana_varijabla>
  </DomainObject.Predmet.ProtuStrankaListFormatedOIB>
  <DomainObject.Predmet.ProtuStrankaListFormatedWithAdress>
    <izvorni_sadrzaj>
      <item>BLACK ARROW j.d.o.o. za usluge, Ulica Ive Horvata 24, 10360 Sesvete zastupanog po punomoćniku Ivan Živanović</item>
    </izvorni_sadrzaj>
    <derivirana_varijabla naziv="DomainObject.Predmet.ProtuStrankaListFormatedWithAdress_1">
      <item>BLACK ARROW j.d.o.o. za usluge, Ulica Ive Horvata 24, 10360 Sesvete zastupanog po punomoćniku Ivan Živanović</item>
    </derivirana_varijabla>
  </DomainObject.Predmet.ProtuStrankaListFormatedWithAdress>
  <DomainObject.Predmet.ProtuStrankaListFormatedWithAdressOIB>
    <izvorni_sadrzaj>
      <item>BLACK ARROW j.d.o.o. za usluge, OIB 34636696492, Ulica Ive Horvata 24, 10360 Sesvete zastupanog po punomoćniku Ivan Živanović</item>
    </izvorni_sadrzaj>
    <derivirana_varijabla naziv="DomainObject.Predmet.ProtuStrankaListFormatedWithAdressOIB_1">
      <item>BLACK ARROW j.d.o.o. za usluge, OIB 34636696492, Ulica Ive Horvata 24, 10360 Sesvete zastupanog po punomoćniku Ivan Živanović</item>
    </derivirana_varijabla>
  </DomainObject.Predmet.ProtuStrankaListFormatedWithAdressOIB>
  <DomainObject.Predmet.ProtuStrankaListNazivFormated>
    <izvorni_sadrzaj>
      <item>BLACK ARROW j.d.o.o. za usluge</item>
    </izvorni_sadrzaj>
    <derivirana_varijabla naziv="DomainObject.Predmet.ProtuStrankaListNazivFormated_1">
      <item>BLACK ARROW j.d.o.o. za usluge</item>
    </derivirana_varijabla>
  </DomainObject.Predmet.ProtuStrankaListNazivFormated>
  <DomainObject.Predmet.ProtuStrankaListNazivFormatedOIB>
    <izvorni_sadrzaj>
      <item>BLACK ARROW j.d.o.o. za usluge, OIB 34636696492</item>
    </izvorni_sadrzaj>
    <derivirana_varijabla naziv="DomainObject.Predmet.ProtuStrankaListNazivFormatedOIB_1">
      <item>BLACK ARROW j.d.o.o. za usluge, OIB 34636696492</item>
    </derivirana_varijabla>
  </DomainObject.Predmet.ProtuStrankaListNazivFormatedOIB>
  <DomainObject.Predmet.OstaliListFormated>
    <izvorni_sadrzaj>
      <item>Ivan Živanović punomoćnik sudionika u postupku BLACK ARROW j.d.o.o. za usluge</item>
    </izvorni_sadrzaj>
    <derivirana_varijabla naziv="DomainObject.Predmet.OstaliListFormated_1">
      <item>Ivan Živanović punomoćnik sudionika u postupku BLACK ARROW j.d.o.o. za usluge</item>
    </derivirana_varijabla>
  </DomainObject.Predmet.OstaliListFormated>
  <DomainObject.Predmet.OstaliListFormatedOIB>
    <izvorni_sadrzaj>
      <item>Ivan Živanović, OIB 58656012848 punomoćnik sudionika u postupku BLACK ARROW j.d.o.o. za usluge</item>
    </izvorni_sadrzaj>
    <derivirana_varijabla naziv="DomainObject.Predmet.OstaliListFormatedOIB_1">
      <item>Ivan Živanović, OIB 58656012848 punomoćnik sudionika u postupku BLACK ARROW j.d.o.o. za usluge</item>
    </derivirana_varijabla>
  </DomainObject.Predmet.OstaliListFormatedOIB>
  <DomainObject.Predmet.OstaliListFormatedWithAdress>
    <izvorni_sadrzaj>
      <item>Ivan Živanović, Novoselečki Put 167, 10000 Zagreb punomoćnik sudionika u postupku BLACK ARROW j.d.o.o. za usluge</item>
    </izvorni_sadrzaj>
    <derivirana_varijabla naziv="DomainObject.Predmet.OstaliListFormatedWithAdress_1">
      <item>Ivan Živanović, Novoselečki Put 167, 10000 Zagreb punomoćnik sudionika u postupku BLACK ARROW j.d.o.o. za usluge</item>
    </derivirana_varijabla>
  </DomainObject.Predmet.OstaliListFormatedWithAdress>
  <DomainObject.Predmet.OstaliListFormatedWithAdressOIB>
    <izvorni_sadrzaj>
      <item>Ivan Živanović, OIB 58656012848, Novoselečki Put 167, 10000 Zagreb punomoćnik sudionika u postupku BLACK ARROW j.d.o.o. za usluge</item>
    </izvorni_sadrzaj>
    <derivirana_varijabla naziv="DomainObject.Predmet.OstaliListFormatedWithAdressOIB_1">
      <item>Ivan Živanović, OIB 58656012848, Novoselečki Put 167, 10000 Zagreb punomoćnik sudionika u postupku BLACK ARROW j.d.o.o. za usluge</item>
    </derivirana_varijabla>
  </DomainObject.Predmet.OstaliListFormatedWithAdressOIB>
  <DomainObject.Predmet.OstaliListNazivFormated>
    <izvorni_sadrzaj>
      <item>Ivan Živanović</item>
    </izvorni_sadrzaj>
    <derivirana_varijabla naziv="DomainObject.Predmet.OstaliListNazivFormated_1">
      <item>Ivan Živanović</item>
    </derivirana_varijabla>
  </DomainObject.Predmet.OstaliListNazivFormated>
  <DomainObject.Predmet.OstaliListNazivFormatedOIB>
    <izvorni_sadrzaj>
      <item>Ivan Živanović, OIB 58656012848</item>
    </izvorni_sadrzaj>
    <derivirana_varijabla naziv="DomainObject.Predmet.OstaliListNazivFormatedOIB_1">
      <item>Ivan Živanović, OIB 58656012848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listopada 2019.</izvorni_sadrzaj>
    <derivirana_varijabla naziv="DomainObject.Datum_1">18. listopada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BLACK ARROW j.d.o.o. za usluge</izvorni_sadrzaj>
    <derivirana_varijabla naziv="DomainObject.Predmet.ProtustrankaIDrugi_1">BLACK ARROW j.d.o.o.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BLACK ARROW j.d.o.o. za usluge, OIB 34636696492, Ulica Ive Horvata 24, 10360 Sesvete</izvorni_sadrzaj>
    <derivirana_varijabla naziv="DomainObject.Predmet.ProtustrankaIDrugiAdressOIB_1">BLACK ARROW j.d.o.o. za usluge, OIB 34636696492, Ulica Ive Horvata 24,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BLACK ARROW j.d.o.o. za usluge</item>
      <item>Financijska agencija</item>
      <item>Ivan Živanović</item>
    </izvorni_sadrzaj>
    <derivirana_varijabla naziv="DomainObject.Predmet.SudioniciListNaziv_1">
      <item>BLACK ARROW j.d.o.o. za usluge</item>
      <item>Financijska agencija</item>
      <item>Ivan Živanović</item>
    </derivirana_varijabla>
  </DomainObject.Predmet.SudioniciListNaziv>
  <DomainObject.Predmet.SudioniciListAdressOIB>
    <izvorni_sadrzaj>
      <item>BLACK ARROW j.d.o.o. za usluge, OIB 34636696492, Ulica Ive Horvata 24,10360 Sesvete</item>
      <item>Financijska agencija, OIB 85821130368, TRG SVIBANJSKIH ŽRTAVA 1995. 1,10000 Zagreb</item>
      <item>Ivan Živanović, OIB 58656012848, Novoselečki Put 167,10000 Zagreb</item>
    </izvorni_sadrzaj>
    <derivirana_varijabla naziv="DomainObject.Predmet.SudioniciListAdressOIB_1">
      <item>BLACK ARROW j.d.o.o. za usluge, OIB 34636696492, Ulica Ive Horvata 24,10360 Sesvete</item>
      <item>Financijska agencija, OIB 85821130368, TRG SVIBANJSKIH ŽRTAVA 1995. 1,10000 Zagreb</item>
      <item>Ivan Živanović, OIB 58656012848, Novoselečki Put 167,10000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34636696492</item>
      <item>, OIB 85821130368</item>
      <item>, OIB 58656012848</item>
    </izvorni_sadrzaj>
    <derivirana_varijabla naziv="DomainObject.Predmet.SudioniciListNazivOIB_1">
      <item>, OIB 34636696492</item>
      <item>, OIB 85821130368</item>
      <item>, OIB 58656012848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listopada 2019.</izvorni_sadrzaj>
    <derivirana_varijabla naziv="DomainObject.PredzadnjaOdlukaIzPredmeta.DatumDonosenjaOdluke_1">18. listopada 2019.</derivirana_varijabla>
  </DomainObject.PredzadnjaOdlukaIzPredmeta.DatumDonosenjaOdluke>
  <DomainObject.PredzadnjaOdlukaIzPredmeta.Oznaka>
    <izvorni_sadrzaj>St-2242/2019-3</izvorni_sadrzaj>
    <derivirana_varijabla naziv="DomainObject.PredzadnjaOdlukaIzPredmeta.Oznaka_1">St-2242/2019-3</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FAD0BA-F0AD-42F1-8359-AE4B534C9AE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375</properties:Words>
  <properties:Characters>2001</properties:Characters>
  <properties:Lines>60</properties:Lines>
  <properties:Paragraphs>27</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2019-10-18T05:58:00Z</dcterms:created>
  <dc:creator>Korisnik</dc:creator>
  <cp:lastModifiedBy>Marijana Blažun</cp:lastModifiedBy>
  <cp:lastPrinted>2016-02-12T09:31:00Z</cp:lastPrinted>
  <dcterms:modified xmlns:xsi="http://www.w3.org/2001/XMLSchema-instance" xsi:type="dcterms:W3CDTF">2019-10-18T08:10:00Z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(St-2242-19 zaključak-poziv upravi.docx)</vt:lpwstr>
  </prop:property>
  <prop:property fmtid="{D5CDD505-2E9C-101B-9397-08002B2CF9AE}" pid="4" name="CC_coloring">
    <vt:bool>false</vt:bool>
  </prop:property>
  <prop:property fmtid="{D5CDD505-2E9C-101B-9397-08002B2CF9AE}" pid="5" name="BrojStranica">
    <vt:i4>2</vt:i4>
  </prop:property>
</prop:Properties>
</file>