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ea811" w14:paraId="40ea811" w:rsidRDefault="00585A5E" w:rsidP="00585A5E" w:rsidR="00DB75B7">
      <w:pPr>
        <w15:collapsed w:val="false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</w:t>
      </w:r>
      <w:r>
        <w:rPr>
          <w:noProof/>
        </w:rPr>
        <w:drawing>
          <wp:inline distR="0" distL="0" distB="0" distT="0">
            <wp:extent cy="72390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85A5E" w:rsidP="00585A5E" w:rsidR="00585A5E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Republika Hrvatska</w:t>
      </w:r>
    </w:p>
    <w:p w:rsidRDefault="00585A5E" w:rsidP="00585A5E" w:rsidR="00585A5E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TRGOVAČKI SUD U ZAGREBU                                 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</w:p>
    <w:p w:rsidRDefault="00585A5E" w:rsidP="00585A5E" w:rsidR="00585A5E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Zagreb, Amruševa 2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     </w:t>
      </w:r>
    </w:p>
    <w:p w:rsidRDefault="00585A5E" w:rsidP="00585A5E" w:rsidR="00585A5E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20.St-</w:t>
      </w:r>
      <w:r w:rsidR="004D0958">
        <w:rPr>
          <w:rFonts w:hAnsi="Times New Roman" w:ascii="Times New Roman"/>
          <w:szCs w:val="24"/>
        </w:rPr>
        <w:t>4305/16</w:t>
      </w:r>
      <w:r w:rsidR="00B87B62">
        <w:rPr>
          <w:rFonts w:hAnsi="Times New Roman" w:ascii="Times New Roman"/>
          <w:szCs w:val="24"/>
        </w:rPr>
        <w:t>-46</w:t>
      </w:r>
    </w:p>
    <w:p w:rsidRDefault="00585A5E" w:rsidP="00585A5E" w:rsidR="00585A5E">
      <w:pPr>
        <w:jc w:val="right"/>
        <w:rPr>
          <w:rFonts w:hAnsi="Times New Roman" w:ascii="Times New Roman"/>
          <w:szCs w:val="24"/>
        </w:rPr>
      </w:pPr>
    </w:p>
    <w:p w:rsidRDefault="00585A5E" w:rsidP="00585A5E" w:rsidR="00585A5E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 E P U B L I K A    H R V A T S K A </w:t>
      </w:r>
    </w:p>
    <w:p w:rsidRDefault="00585A5E" w:rsidP="00585A5E" w:rsidR="00585A5E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</w:t>
      </w:r>
    </w:p>
    <w:p w:rsidRDefault="00585A5E" w:rsidP="00585A5E" w:rsidR="00585A5E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J E Š E N J E</w:t>
      </w:r>
    </w:p>
    <w:p w:rsidRDefault="008630B4" w:rsidP="00585A5E" w:rsidR="008630B4">
      <w:pPr>
        <w:jc w:val="center"/>
        <w:rPr>
          <w:rFonts w:hAnsi="Times New Roman" w:ascii="Times New Roman"/>
          <w:szCs w:val="24"/>
        </w:rPr>
      </w:pPr>
    </w:p>
    <w:p w:rsidRDefault="00CF26DA" w:rsidP="008630B4" w:rsidR="00CF26DA">
      <w:pPr>
        <w:ind w:firstLine="708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szCs w:val="24"/>
        </w:rPr>
        <w:t xml:space="preserve">TRGOVAČKI SUD U ZAGREBU, po sucu pojedincu Luciji Butigan, </w:t>
      </w:r>
      <w:r w:rsidR="00EB6674">
        <w:rPr>
          <w:rFonts w:hAnsi="Times New Roman" w:ascii="Times New Roman"/>
          <w:color w:val="000000"/>
          <w:szCs w:val="24"/>
        </w:rPr>
        <w:t xml:space="preserve">u stečajnom postupku nad stečajnim dužnikom </w:t>
      </w:r>
      <w:r w:rsidR="004D0958">
        <w:rPr>
          <w:rFonts w:hAnsi="Times New Roman" w:ascii="Times New Roman"/>
          <w:szCs w:val="24"/>
        </w:rPr>
        <w:t>VEST-ZLATAR društvo s ograničenom odgovornošću za trgovinu, ugostiteljstvo i građevinarstvo, u stečaju, Zlatar, Sajmišna 35/A, OIB: 21250379399</w:t>
      </w:r>
      <w:r w:rsidR="00EB6674">
        <w:rPr>
          <w:rFonts w:hAnsi="Times New Roman" w:ascii="Times New Roman"/>
        </w:rPr>
        <w:t>,</w:t>
      </w:r>
      <w:r w:rsidR="00AB66B9">
        <w:rPr>
          <w:rFonts w:hAnsi="Times New Roman" w:ascii="Times New Roman"/>
        </w:rPr>
        <w:t xml:space="preserve"> </w:t>
      </w:r>
      <w:r w:rsidR="00AB66B9" w:rsidRPr="004D0958">
        <w:rPr>
          <w:rFonts w:hAnsi="Times New Roman" w:ascii="Times New Roman"/>
        </w:rPr>
        <w:t xml:space="preserve">dana </w:t>
      </w:r>
      <w:r w:rsidR="004D0958" w:rsidRPr="004D0958">
        <w:rPr>
          <w:rFonts w:hAnsi="Times New Roman" w:ascii="Times New Roman"/>
        </w:rPr>
        <w:t>13</w:t>
      </w:r>
      <w:r w:rsidRPr="004D0958">
        <w:rPr>
          <w:rFonts w:hAnsi="Times New Roman" w:ascii="Times New Roman"/>
        </w:rPr>
        <w:t xml:space="preserve">. </w:t>
      </w:r>
      <w:r w:rsidR="004D0958" w:rsidRPr="004D0958">
        <w:rPr>
          <w:rFonts w:hAnsi="Times New Roman" w:ascii="Times New Roman"/>
        </w:rPr>
        <w:t>svibnja</w:t>
      </w:r>
      <w:r w:rsidR="00437EAB" w:rsidRPr="004D0958">
        <w:rPr>
          <w:rFonts w:hAnsi="Times New Roman" w:ascii="Times New Roman"/>
        </w:rPr>
        <w:t xml:space="preserve">  2019</w:t>
      </w:r>
      <w:r>
        <w:rPr>
          <w:rFonts w:hAnsi="Times New Roman" w:ascii="Times New Roman"/>
        </w:rPr>
        <w:t>.</w:t>
      </w:r>
    </w:p>
    <w:p w:rsidRDefault="00585A5E" w:rsidP="00585A5E" w:rsidR="00585A5E">
      <w:pPr>
        <w:pStyle w:val="Tijeloteksta2"/>
        <w:rPr>
          <w:rFonts w:cs="Times New Roman" w:hAnsi="Times New Roman" w:ascii="Times New Roman"/>
          <w:sz w:val="24"/>
          <w:szCs w:val="24"/>
        </w:rPr>
      </w:pPr>
    </w:p>
    <w:p w:rsidRDefault="00585A5E" w:rsidP="00585A5E" w:rsidR="00585A5E">
      <w:pPr>
        <w:pStyle w:val="Tijeloteksta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 i  j  e  š  i  o     j  e</w:t>
      </w:r>
    </w:p>
    <w:p w:rsidRDefault="004D0958" w:rsidP="004D0958" w:rsidR="004D0958">
      <w:pPr>
        <w:jc w:val="center"/>
        <w:rPr>
          <w:rFonts w:hAnsi="Times New Roman" w:ascii="Times New Roman"/>
          <w:szCs w:val="24"/>
        </w:rPr>
      </w:pPr>
    </w:p>
    <w:p w:rsidRDefault="004D0958" w:rsidP="004D0958" w:rsidR="004D0958" w:rsidRPr="00EB6674">
      <w:pPr>
        <w:pStyle w:val="Tijeloteksta"/>
        <w:ind w:firstLine="708"/>
        <w:rPr>
          <w:szCs w:val="24"/>
        </w:rPr>
      </w:pPr>
      <w:r>
        <w:rPr>
          <w:szCs w:val="24"/>
        </w:rPr>
        <w:t xml:space="preserve">Određuje se nagrada stečajnom upravitelju  u stečajnom postupku pod posl. br. St-4305/16 nad stečajnim dužnikom VEST-ZLATAR društvo s ograničenom odgovornošću za trgovinu, ugostiteljstvo i građevinarstvo, u stečaju, Zlatar, Sajmišna 35/A, OIB: 21250379399, u </w:t>
      </w:r>
      <w:r w:rsidR="00E4392C">
        <w:rPr>
          <w:szCs w:val="24"/>
        </w:rPr>
        <w:t xml:space="preserve">ukupnom </w:t>
      </w:r>
      <w:r>
        <w:rPr>
          <w:szCs w:val="24"/>
        </w:rPr>
        <w:t xml:space="preserve">bruto iznosu od </w:t>
      </w:r>
      <w:r w:rsidR="00E4392C">
        <w:rPr>
          <w:szCs w:val="24"/>
        </w:rPr>
        <w:t>10.997,79</w:t>
      </w:r>
      <w:r w:rsidRPr="0007284D">
        <w:rPr>
          <w:szCs w:val="24"/>
        </w:rPr>
        <w:t xml:space="preserve"> </w:t>
      </w:r>
      <w:r w:rsidR="00BA694B">
        <w:rPr>
          <w:szCs w:val="24"/>
        </w:rPr>
        <w:t>kn (</w:t>
      </w:r>
      <w:r w:rsidR="00E4392C">
        <w:rPr>
          <w:szCs w:val="24"/>
        </w:rPr>
        <w:t>10.230,51</w:t>
      </w:r>
      <w:r w:rsidR="00BA694B">
        <w:rPr>
          <w:szCs w:val="24"/>
        </w:rPr>
        <w:t xml:space="preserve"> kn bruto nagrada, </w:t>
      </w:r>
      <w:r w:rsidR="00E4392C">
        <w:rPr>
          <w:szCs w:val="24"/>
        </w:rPr>
        <w:t>767,28</w:t>
      </w:r>
      <w:r w:rsidR="00BA694B">
        <w:rPr>
          <w:szCs w:val="24"/>
        </w:rPr>
        <w:t xml:space="preserve"> kn doprinos za zdravstveno osiguranje).</w:t>
      </w:r>
    </w:p>
    <w:p w:rsidRDefault="0011369F" w:rsidP="0011369F" w:rsidR="0011369F">
      <w:pPr>
        <w:pStyle w:val="Tijeloteksta"/>
        <w:ind w:left="1080"/>
        <w:rPr>
          <w:szCs w:val="24"/>
        </w:rPr>
      </w:pPr>
    </w:p>
    <w:p w:rsidRDefault="0011369F" w:rsidP="0011369F" w:rsidR="0011369F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11369F" w:rsidP="0011369F" w:rsidR="0011369F">
      <w:pPr>
        <w:jc w:val="both"/>
        <w:rPr>
          <w:rFonts w:hAnsi="Times New Roman" w:ascii="Times New Roman"/>
          <w:bCs/>
          <w:szCs w:val="24"/>
        </w:rPr>
      </w:pPr>
    </w:p>
    <w:p w:rsidRDefault="0011369F" w:rsidP="0011369F" w:rsidR="0011369F">
      <w:pPr>
        <w:pStyle w:val="Tijeloteksta"/>
        <w:ind w:firstLine="567"/>
        <w:rPr>
          <w:szCs w:val="24"/>
        </w:rPr>
      </w:pPr>
      <w:r>
        <w:rPr>
          <w:szCs w:val="24"/>
        </w:rPr>
        <w:t xml:space="preserve">Rješenjem </w:t>
      </w:r>
      <w:r w:rsidR="00BE0533">
        <w:rPr>
          <w:szCs w:val="24"/>
        </w:rPr>
        <w:t>Trgovačkog</w:t>
      </w:r>
      <w:r>
        <w:rPr>
          <w:szCs w:val="24"/>
        </w:rPr>
        <w:t xml:space="preserve"> suda </w:t>
      </w:r>
      <w:r w:rsidR="00BE0533">
        <w:rPr>
          <w:szCs w:val="24"/>
        </w:rPr>
        <w:t xml:space="preserve">u Zagrebu pod posl. </w:t>
      </w:r>
      <w:r>
        <w:rPr>
          <w:szCs w:val="24"/>
        </w:rPr>
        <w:t>br. St-</w:t>
      </w:r>
      <w:r w:rsidR="00E4392C">
        <w:rPr>
          <w:szCs w:val="24"/>
        </w:rPr>
        <w:t>4305/16 od 17</w:t>
      </w:r>
      <w:r>
        <w:rPr>
          <w:szCs w:val="24"/>
        </w:rPr>
        <w:t xml:space="preserve">. </w:t>
      </w:r>
      <w:r w:rsidR="00E4392C">
        <w:rPr>
          <w:szCs w:val="24"/>
        </w:rPr>
        <w:t>siječnja  2018</w:t>
      </w:r>
      <w:r>
        <w:rPr>
          <w:szCs w:val="24"/>
        </w:rPr>
        <w:t xml:space="preserve">.g. otvoren je stečajni postupak nad dužnikom </w:t>
      </w:r>
      <w:r w:rsidR="00E4392C">
        <w:rPr>
          <w:szCs w:val="24"/>
        </w:rPr>
        <w:t>VEST-ZLATAR društvo s ograničenom odgovornošću za trgovinu, ugostiteljstvo i građevinarstvo, u stečaju, Zlatar, Sajmišna 35/A, OIB: 21250379399</w:t>
      </w:r>
      <w:r w:rsidR="005114AA">
        <w:rPr>
          <w:szCs w:val="24"/>
        </w:rPr>
        <w:t>, te je citiranim rješenjem imenovan i stečajni upravitelj.</w:t>
      </w:r>
    </w:p>
    <w:p w:rsidRDefault="0011369F" w:rsidP="0011369F" w:rsidR="0011369F">
      <w:pPr>
        <w:pStyle w:val="Tijeloteksta"/>
        <w:ind w:firstLine="567"/>
      </w:pPr>
      <w:r>
        <w:rPr>
          <w:szCs w:val="24"/>
        </w:rPr>
        <w:t xml:space="preserve"> </w:t>
      </w:r>
    </w:p>
    <w:p w:rsidRDefault="0011369F" w:rsidP="00ED1436" w:rsidR="005114AA">
      <w:pPr>
        <w:pStyle w:val="Tijeloteksta"/>
        <w:ind w:firstLine="567"/>
        <w:rPr>
          <w:szCs w:val="24"/>
        </w:rPr>
      </w:pPr>
      <w:r>
        <w:rPr>
          <w:szCs w:val="24"/>
        </w:rPr>
        <w:t>Stečajnu masu ovog dužnika</w:t>
      </w:r>
      <w:r w:rsidR="005114AA">
        <w:rPr>
          <w:szCs w:val="24"/>
        </w:rPr>
        <w:t xml:space="preserve"> činile su </w:t>
      </w:r>
      <w:r w:rsidR="00ED1436">
        <w:rPr>
          <w:szCs w:val="24"/>
        </w:rPr>
        <w:t>pokretnine i to motorna vozila koja su bila pod razlučnim pravom, te su prodana za ukupan iznos novčanih sredstava od 47.360,00 kn,  te od naplate potraživanja od dužnikovih dužnika u uk</w:t>
      </w:r>
      <w:r w:rsidR="00AF3D3A">
        <w:rPr>
          <w:szCs w:val="24"/>
        </w:rPr>
        <w:t>u</w:t>
      </w:r>
      <w:r w:rsidR="00ED1436">
        <w:rPr>
          <w:szCs w:val="24"/>
        </w:rPr>
        <w:t xml:space="preserve">pnom iznosu od 16.580,71 kn, odnosno </w:t>
      </w:r>
      <w:r w:rsidR="005114AA">
        <w:rPr>
          <w:szCs w:val="24"/>
        </w:rPr>
        <w:t xml:space="preserve">sveukupna  vrijednost unovčene stečajne mase iznosi </w:t>
      </w:r>
      <w:r w:rsidR="00ED1436">
        <w:rPr>
          <w:szCs w:val="24"/>
        </w:rPr>
        <w:t>63.940,71</w:t>
      </w:r>
      <w:r w:rsidR="00967CCD">
        <w:rPr>
          <w:szCs w:val="24"/>
        </w:rPr>
        <w:t xml:space="preserve"> </w:t>
      </w:r>
      <w:r w:rsidR="005114AA">
        <w:rPr>
          <w:szCs w:val="24"/>
        </w:rPr>
        <w:t>kn.</w:t>
      </w:r>
    </w:p>
    <w:p w:rsidRDefault="00ED1436" w:rsidP="0011369F" w:rsidR="00ED1436">
      <w:pPr>
        <w:pStyle w:val="Tijeloteksta"/>
        <w:ind w:firstLine="567"/>
        <w:rPr>
          <w:szCs w:val="24"/>
        </w:rPr>
      </w:pPr>
    </w:p>
    <w:p w:rsidRDefault="00AF3D3A" w:rsidP="00AF3D3A" w:rsidR="00AF3D3A">
      <w:pPr>
        <w:ind w:firstLine="567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Odluka o visini nagrade stečajnom upravitelju za obavljene stečajno-upraviteljske poslove u ovom stečajnom postupku nad navedenim </w:t>
      </w:r>
      <w:r>
        <w:rPr>
          <w:rFonts w:hAnsi="Times New Roman" w:ascii="Times New Roman"/>
          <w:color w:val="000000"/>
          <w:szCs w:val="24"/>
        </w:rPr>
        <w:t>stečajnim dužnikom</w:t>
      </w:r>
      <w:r>
        <w:rPr>
          <w:rFonts w:hAnsi="Times New Roman" w:ascii="Times New Roman"/>
          <w:szCs w:val="24"/>
        </w:rPr>
        <w:t xml:space="preserve">, određena je sukladno članku 94. st. 1. i 2. Stečajnog zakona (Narodne novine br. 71/15,104/17), a utvrđena je na temelju čl. 2., čl. 5 i  čl. 6. Uredbe o kriterijima i načinu obračuna i plaćanja nagrade stečajnim upraviteljima (Narodne novine br. 105/15, dalje Uredba), odnosno obračunata je primjenom tablice vrijednosti unovčene stečajne mase i nagrade u postocima, te ista iznosi </w:t>
      </w:r>
      <w:r w:rsidR="00D00DE1" w:rsidRPr="00D00DE1">
        <w:rPr>
          <w:rFonts w:hAnsi="Times New Roman" w:ascii="Times New Roman"/>
          <w:szCs w:val="24"/>
        </w:rPr>
        <w:t xml:space="preserve">10.230,51 </w:t>
      </w:r>
      <w:r>
        <w:rPr>
          <w:rFonts w:hAnsi="Times New Roman" w:ascii="Times New Roman"/>
          <w:szCs w:val="24"/>
        </w:rPr>
        <w:t xml:space="preserve">kn. </w:t>
      </w:r>
    </w:p>
    <w:p w:rsidRDefault="00D00DE1" w:rsidP="00AF3D3A" w:rsidR="00D00DE1">
      <w:pPr>
        <w:ind w:firstLine="567"/>
        <w:jc w:val="both"/>
        <w:rPr>
          <w:rFonts w:hAnsi="Times New Roman" w:ascii="Times New Roman"/>
          <w:szCs w:val="24"/>
        </w:rPr>
      </w:pPr>
    </w:p>
    <w:p w:rsidRDefault="00AF3D3A" w:rsidP="00AF3D3A" w:rsidR="00AF3D3A">
      <w:pPr>
        <w:ind w:firstLine="567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Nadalje, sukladno čl. 15. Uredbe, a u svezi s čl. 9. i čl. 111. Zakona o doprinosima (NN 84/08, 152/08, 94/09, 18/11, 22/12, 144/12, 148/13, 41/14, 143/14, 115/16, 106/18)  stečajnom upravitelju u ukupnom bruto određenom iznosu nagrade </w:t>
      </w:r>
      <w:r w:rsidR="00F11075">
        <w:rPr>
          <w:rFonts w:hAnsi="Times New Roman" w:ascii="Times New Roman"/>
          <w:szCs w:val="24"/>
        </w:rPr>
        <w:t xml:space="preserve">od </w:t>
      </w:r>
      <w:r w:rsidR="00F11075" w:rsidRPr="00F11075">
        <w:rPr>
          <w:rFonts w:hAnsi="Times New Roman" w:ascii="Times New Roman"/>
          <w:szCs w:val="24"/>
        </w:rPr>
        <w:t>10.997,79</w:t>
      </w:r>
      <w:r w:rsidR="00F11075">
        <w:rPr>
          <w:rFonts w:hAnsi="Times New Roman" w:ascii="Times New Roman"/>
          <w:szCs w:val="24"/>
        </w:rPr>
        <w:t xml:space="preserve"> kn</w:t>
      </w:r>
      <w:r w:rsidR="00F11075" w:rsidRPr="00F11075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sadržan je i iznos od </w:t>
      </w:r>
      <w:r w:rsidR="00D00DE1">
        <w:rPr>
          <w:rFonts w:hAnsi="Times New Roman" w:ascii="Times New Roman"/>
          <w:szCs w:val="24"/>
        </w:rPr>
        <w:t xml:space="preserve">767,28 </w:t>
      </w:r>
      <w:r>
        <w:rPr>
          <w:rFonts w:hAnsi="Times New Roman" w:ascii="Times New Roman"/>
          <w:szCs w:val="24"/>
        </w:rPr>
        <w:t>kn temeljem citiranog zakona, a s obzirom da je  obveznik isplate isplatitelj, konkretno stečajni dužnik.</w:t>
      </w:r>
    </w:p>
    <w:p w:rsidRDefault="00AF3D3A" w:rsidP="00AF3D3A" w:rsidR="00AF3D3A">
      <w:pPr>
        <w:jc w:val="both"/>
        <w:rPr>
          <w:rFonts w:hAnsi="Times New Roman" w:ascii="Times New Roman"/>
          <w:szCs w:val="24"/>
        </w:rPr>
      </w:pPr>
    </w:p>
    <w:p w:rsidRDefault="00AF3D3A" w:rsidP="00AF3D3A" w:rsidR="00AF3D3A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Slijedom iznesenog, a temeljem prethodno citiranih zakonskih odredbi i citirane Uredbe, doneseno je ovo rješenje.</w:t>
      </w:r>
    </w:p>
    <w:p w:rsidRDefault="00C10E00" w:rsidP="0011369F" w:rsidR="00C10E00">
      <w:pPr>
        <w:pStyle w:val="Tijeloteksta"/>
        <w:ind w:firstLine="567"/>
        <w:rPr>
          <w:szCs w:val="24"/>
        </w:rPr>
      </w:pPr>
    </w:p>
    <w:p w:rsidRDefault="00721360" w:rsidP="00585A5E" w:rsidR="00585A5E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Zagrebu</w:t>
      </w:r>
      <w:r w:rsidR="00BA694B">
        <w:rPr>
          <w:rFonts w:hAnsi="Times New Roman" w:ascii="Times New Roman"/>
          <w:szCs w:val="24"/>
        </w:rPr>
        <w:t>, 13</w:t>
      </w:r>
      <w:r w:rsidR="00585A5E">
        <w:rPr>
          <w:rFonts w:hAnsi="Times New Roman" w:ascii="Times New Roman"/>
          <w:szCs w:val="24"/>
        </w:rPr>
        <w:t xml:space="preserve">. </w:t>
      </w:r>
      <w:r w:rsidR="00BA694B">
        <w:rPr>
          <w:rFonts w:hAnsi="Times New Roman" w:ascii="Times New Roman"/>
          <w:szCs w:val="24"/>
        </w:rPr>
        <w:t>svibnja</w:t>
      </w:r>
      <w:r>
        <w:rPr>
          <w:rFonts w:hAnsi="Times New Roman" w:ascii="Times New Roman"/>
          <w:szCs w:val="24"/>
        </w:rPr>
        <w:t xml:space="preserve"> 2019</w:t>
      </w:r>
      <w:r w:rsidR="00585A5E">
        <w:rPr>
          <w:rFonts w:hAnsi="Times New Roman" w:ascii="Times New Roman"/>
          <w:szCs w:val="24"/>
        </w:rPr>
        <w:t>.g.</w:t>
      </w:r>
    </w:p>
    <w:p w:rsidRDefault="00585A5E" w:rsidP="00585A5E" w:rsidR="00585A5E">
      <w:pPr>
        <w:jc w:val="center"/>
        <w:rPr>
          <w:rFonts w:hAnsi="Times New Roman" w:ascii="Times New Roman"/>
          <w:szCs w:val="24"/>
        </w:rPr>
      </w:pPr>
    </w:p>
    <w:p w:rsidRDefault="00585A5E" w:rsidP="00585A5E" w:rsidR="00585A5E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="000F527E">
        <w:rPr>
          <w:rFonts w:hAnsi="Times New Roman" w:ascii="Times New Roman"/>
          <w:szCs w:val="24"/>
        </w:rPr>
        <w:t xml:space="preserve">          </w:t>
      </w:r>
      <w:r>
        <w:rPr>
          <w:rFonts w:hAnsi="Times New Roman" w:ascii="Times New Roman"/>
          <w:szCs w:val="24"/>
        </w:rPr>
        <w:t>SUDAC: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 </w:t>
      </w:r>
    </w:p>
    <w:p w:rsidRDefault="00585A5E" w:rsidP="00585A5E" w:rsidR="00585A5E">
      <w:pPr>
        <w:ind w:firstLine="720" w:left="216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      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</w:t>
      </w:r>
      <w:r w:rsidR="006B61A1">
        <w:rPr>
          <w:rFonts w:hAnsi="Times New Roman" w:ascii="Times New Roman"/>
          <w:szCs w:val="24"/>
        </w:rPr>
        <w:t>LUCIJA BUTIGAN</w:t>
      </w:r>
      <w:r w:rsidR="00B87B62">
        <w:rPr>
          <w:rFonts w:hAnsi="Times New Roman" w:ascii="Times New Roman"/>
          <w:szCs w:val="24"/>
        </w:rPr>
        <w:t>,v.r.</w:t>
      </w:r>
    </w:p>
    <w:p w:rsidRDefault="00DB75B7" w:rsidP="00585A5E" w:rsidR="00DB75B7">
      <w:pPr>
        <w:rPr>
          <w:rFonts w:hAnsi="Times New Roman" w:ascii="Times New Roman"/>
          <w:szCs w:val="24"/>
        </w:rPr>
      </w:pPr>
    </w:p>
    <w:p w:rsidRDefault="00D00DE1" w:rsidP="00585A5E" w:rsidR="00D00DE1">
      <w:pPr>
        <w:rPr>
          <w:rFonts w:hAnsi="Times New Roman" w:ascii="Times New Roman"/>
          <w:szCs w:val="24"/>
        </w:rPr>
      </w:pPr>
    </w:p>
    <w:p w:rsidRDefault="00585A5E" w:rsidP="00585A5E" w:rsidR="00585A5E" w:rsidRPr="003F240D">
      <w:pPr>
        <w:rPr>
          <w:rFonts w:hAnsi="Times New Roman" w:ascii="Times New Roman"/>
          <w:szCs w:val="24"/>
        </w:rPr>
      </w:pPr>
      <w:r w:rsidRPr="003F240D">
        <w:rPr>
          <w:rFonts w:hAnsi="Times New Roman" w:ascii="Times New Roman"/>
          <w:szCs w:val="24"/>
        </w:rPr>
        <w:t>UPUTA O PRAVNOM LIJEKU:</w:t>
      </w:r>
    </w:p>
    <w:p w:rsidRDefault="00585A5E" w:rsidP="00585A5E" w:rsidR="00585A5E">
      <w:pPr>
        <w:pStyle w:val="Tijeloteksta"/>
        <w:rPr>
          <w:szCs w:val="24"/>
        </w:rPr>
      </w:pPr>
      <w:r>
        <w:rPr>
          <w:szCs w:val="24"/>
        </w:rPr>
        <w:t>Protiv ovog rješenja pravo žalbe ima stečajni upravitelj, dužnik pojedi</w:t>
      </w:r>
      <w:r w:rsidR="00C8265E">
        <w:rPr>
          <w:szCs w:val="24"/>
        </w:rPr>
        <w:t>nac i svaki  stečajni vjerovnik</w:t>
      </w:r>
      <w:r>
        <w:rPr>
          <w:szCs w:val="24"/>
        </w:rPr>
        <w:t xml:space="preserve"> (čl. 94. st. 5. Stečajnog zakona).</w:t>
      </w:r>
    </w:p>
    <w:p w:rsidRDefault="00EB6674" w:rsidP="00585A5E" w:rsidR="00EB6674">
      <w:pPr>
        <w:pStyle w:val="Tijeloteksta"/>
        <w:rPr>
          <w:szCs w:val="24"/>
        </w:rPr>
      </w:pPr>
    </w:p>
    <w:p w:rsidRDefault="00BA31FD" w:rsidP="00585A5E" w:rsidR="00BA31FD">
      <w:pPr>
        <w:pStyle w:val="Tijeloteksta"/>
        <w:rPr>
          <w:szCs w:val="24"/>
        </w:rPr>
      </w:pPr>
    </w:p>
    <w:p w:rsidRDefault="00B87B62" w:rsidP="006F7248" w:rsidR="00B87B62">
      <w:pPr>
        <w:ind w:left="4956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točnost otpravka-ovlašteni službenik</w:t>
      </w:r>
    </w:p>
    <w:p w:rsidRDefault="00B87B62" w:rsidP="006F7248" w:rsidR="00B87B62" w:rsidRPr="007067DD">
      <w:pPr>
        <w:ind w:firstLine="708" w:left="4956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Monika Grbac</w:t>
      </w:r>
    </w:p>
    <w:p w:rsidRDefault="00585A5E" w:rsidP="00B87B62" w:rsidR="00E33188">
      <w:pPr>
        <w:pStyle w:val="Tijeloteksta"/>
        <w:ind w:left="720"/>
      </w:pPr>
      <w:bookmarkStart w:name="_GoBack" w:id="0"/>
      <w:bookmarkEnd w:id="0"/>
      <w:r w:rsidRPr="0004369C">
        <w:rPr>
          <w:color w:val="FFFFFF"/>
          <w:szCs w:val="24"/>
        </w:rPr>
        <w:t>ploča Trgovačkog suda</w:t>
      </w:r>
    </w:p>
    <w:sectPr w:rsidSect="00A71104" w:rsidR="00E33188">
      <w:headerReference w:type="default" r:id="rId10"/>
      <w:pgSz w:h="16838" w:w="11906"/>
      <w:pgMar w:gutter="0" w:footer="708" w:header="708" w:left="1417" w:bottom="1418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1A90" w:rsidP="00CE1A90" w:rsidR="00CE1A90">
      <w:r>
        <w:separator/>
      </w:r>
    </w:p>
  </w:endnote>
  <w:endnote w:id="0" w:type="continuationSeparator">
    <w:p w:rsidRDefault="00CE1A90" w:rsidP="00CE1A90" w:rsidR="00CE1A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1A90" w:rsidP="00CE1A90" w:rsidR="00CE1A90">
      <w:r>
        <w:separator/>
      </w:r>
    </w:p>
  </w:footnote>
  <w:footnote w:id="0" w:type="continuationSeparator">
    <w:p w:rsidRDefault="00CE1A90" w:rsidP="00CE1A90" w:rsidR="00CE1A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29493555"/>
      <w:docPartObj>
        <w:docPartGallery w:val="Page Numbers (Top of Page)"/>
        <w:docPartUnique/>
      </w:docPartObj>
    </w:sdtPr>
    <w:sdtEndPr/>
    <w:sdtContent>
      <w:p w:rsidRDefault="00CE1A90" w:rsidP="00CE1A90" w:rsidR="00CE1A90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87B62">
          <w:rPr>
            <w:noProof/>
          </w:rPr>
          <w:t>2</w:t>
        </w:r>
        <w:r>
          <w:fldChar w:fldCharType="end"/>
        </w:r>
        <w:r>
          <w:t xml:space="preserve"> </w:t>
        </w:r>
        <w:r>
          <w:rPr>
            <w:rFonts w:hAnsi="Times New Roman" w:ascii="Times New Roman"/>
            <w:szCs w:val="24"/>
          </w:rPr>
          <w:tab/>
        </w:r>
        <w:r>
          <w:rPr>
            <w:rFonts w:hAnsi="Times New Roman" w:ascii="Times New Roman"/>
            <w:szCs w:val="24"/>
          </w:rPr>
          <w:tab/>
          <w:t>20.St-</w:t>
        </w:r>
        <w:r w:rsidR="00BA694B">
          <w:rPr>
            <w:rFonts w:hAnsi="Times New Roman" w:ascii="Times New Roman"/>
            <w:szCs w:val="24"/>
          </w:rPr>
          <w:t>4305/16</w:t>
        </w:r>
      </w:p>
    </w:sdtContent>
  </w:sdt>
  <w:p w:rsidRDefault="00CE1A90" w:rsidR="00CE1A9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9F403C"/>
    <w:multiLevelType w:val="hybridMultilevel"/>
    <w:tmpl w:val="46709C9E"/>
    <w:lvl w:tplc="82E6280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8F13534"/>
    <w:multiLevelType w:val="hybridMultilevel"/>
    <w:tmpl w:val="FA2ACD76"/>
    <w:lvl w:tplc="93F4816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2CA6ED0"/>
    <w:multiLevelType w:val="hybridMultilevel"/>
    <w:tmpl w:val="2774EE54"/>
    <w:lvl w:tplc="1D9E94CE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FA70653"/>
    <w:multiLevelType w:val="hybridMultilevel"/>
    <w:tmpl w:val="AB86D754"/>
    <w:lvl w:tplc="CA0496C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5A5E"/>
    <w:rsid w:val="0004369C"/>
    <w:rsid w:val="000F527E"/>
    <w:rsid w:val="0011369F"/>
    <w:rsid w:val="001147C3"/>
    <w:rsid w:val="00191FCC"/>
    <w:rsid w:val="001F6333"/>
    <w:rsid w:val="002865AA"/>
    <w:rsid w:val="002C0948"/>
    <w:rsid w:val="002E3095"/>
    <w:rsid w:val="00331AD6"/>
    <w:rsid w:val="00351429"/>
    <w:rsid w:val="003F240D"/>
    <w:rsid w:val="004132CA"/>
    <w:rsid w:val="00437EAB"/>
    <w:rsid w:val="004B31B3"/>
    <w:rsid w:val="004D0958"/>
    <w:rsid w:val="004D21B0"/>
    <w:rsid w:val="005114AA"/>
    <w:rsid w:val="00585A5E"/>
    <w:rsid w:val="005F2F75"/>
    <w:rsid w:val="0063253B"/>
    <w:rsid w:val="006B61A1"/>
    <w:rsid w:val="006D70D6"/>
    <w:rsid w:val="006E3EF5"/>
    <w:rsid w:val="00704D1D"/>
    <w:rsid w:val="00721360"/>
    <w:rsid w:val="00722146"/>
    <w:rsid w:val="00766A91"/>
    <w:rsid w:val="007D5E34"/>
    <w:rsid w:val="007E78C9"/>
    <w:rsid w:val="008072FF"/>
    <w:rsid w:val="008232A7"/>
    <w:rsid w:val="008630B4"/>
    <w:rsid w:val="00865B89"/>
    <w:rsid w:val="009047E2"/>
    <w:rsid w:val="00931EF3"/>
    <w:rsid w:val="00953D4E"/>
    <w:rsid w:val="00955A41"/>
    <w:rsid w:val="00967CCD"/>
    <w:rsid w:val="009F3B51"/>
    <w:rsid w:val="00A47796"/>
    <w:rsid w:val="00A71104"/>
    <w:rsid w:val="00AB66B9"/>
    <w:rsid w:val="00AD00D3"/>
    <w:rsid w:val="00AD5533"/>
    <w:rsid w:val="00AF3D3A"/>
    <w:rsid w:val="00B145E7"/>
    <w:rsid w:val="00B809F7"/>
    <w:rsid w:val="00B87B62"/>
    <w:rsid w:val="00BA31FD"/>
    <w:rsid w:val="00BA694B"/>
    <w:rsid w:val="00BE0533"/>
    <w:rsid w:val="00BE3772"/>
    <w:rsid w:val="00C04438"/>
    <w:rsid w:val="00C10E00"/>
    <w:rsid w:val="00C8265E"/>
    <w:rsid w:val="00CD5379"/>
    <w:rsid w:val="00CD7377"/>
    <w:rsid w:val="00CE1A90"/>
    <w:rsid w:val="00CE4463"/>
    <w:rsid w:val="00CF26DA"/>
    <w:rsid w:val="00D00DE1"/>
    <w:rsid w:val="00D467C7"/>
    <w:rsid w:val="00DB5FE6"/>
    <w:rsid w:val="00DB75B7"/>
    <w:rsid w:val="00DD3C36"/>
    <w:rsid w:val="00E33188"/>
    <w:rsid w:val="00E4392C"/>
    <w:rsid w:val="00EB6674"/>
    <w:rsid w:val="00EB7DC9"/>
    <w:rsid w:val="00ED1436"/>
    <w:rsid w:val="00F11075"/>
    <w:rsid w:val="00F26B97"/>
    <w:rsid w:val="00F62920"/>
    <w:rsid w:val="00F820B2"/>
    <w:rsid w:val="00FB04A0"/>
    <w:rsid w:val="00FB2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85A5E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585A5E"/>
  </w:style>
  <w:style w:styleId="Tijeloteksta" w:type="paragraph">
    <w:name w:val="Body Text"/>
    <w:aliases w:val="Body Text Indent 2,uvlaka 3,uvlaka 2"/>
    <w:basedOn w:val="Normal"/>
    <w:link w:val="TijelotekstaChar"/>
    <w:unhideWhenUsed/>
    <w:rsid w:val="00585A5E"/>
    <w:pPr>
      <w:jc w:val="both"/>
    </w:pPr>
    <w:rPr>
      <w:rFonts w:cstheme="minorBidi" w:eastAsiaTheme="minorHAnsi" w:hAnsi="Times New Roman" w:ascii="Times New Roman"/>
      <w:szCs w:val="22"/>
      <w:lang w:eastAsia="en-US"/>
    </w:rPr>
  </w:style>
  <w:style w:customStyle="true" w:styleId="TijelotekstaChar1" w:type="character">
    <w:name w:val="Tijelo teksta Char1"/>
    <w:basedOn w:val="Zadanifontodlomka"/>
    <w:uiPriority w:val="99"/>
    <w:semiHidden/>
    <w:rsid w:val="00585A5E"/>
    <w:rPr>
      <w:rFonts w:cs="Times New Roman" w:eastAsia="Times New Roman" w:hAnsi="Arial" w:ascii="Arial"/>
      <w:szCs w:val="20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585A5E"/>
    <w:pPr>
      <w:jc w:val="both"/>
    </w:pPr>
    <w:rPr>
      <w:rFonts w:cs="Arial"/>
      <w:sz w:val="22"/>
    </w:rPr>
  </w:style>
  <w:style w:customStyle="true" w:styleId="Tijeloteksta2Char" w:type="character">
    <w:name w:val="Tijelo teksta 2 Char"/>
    <w:basedOn w:val="Zadanifontodlomka"/>
    <w:link w:val="Tijeloteksta2"/>
    <w:semiHidden/>
    <w:rsid w:val="00585A5E"/>
    <w:rPr>
      <w:rFonts w:cs="Arial" w:eastAsia="Times New Roman" w:hAnsi="Arial" w:asci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5A5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85A5E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B75B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CE1A9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E1A90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E1A9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E1A90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87B6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87B6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7B6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7B6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7B6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85A5E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585A5E"/>
  </w:style>
  <w:style w:styleId="Tijeloteksta" w:type="paragraph">
    <w:name w:val="Body Text"/>
    <w:aliases w:val="Body Text Indent 2,uvlaka 3,uvlaka 2"/>
    <w:basedOn w:val="Normal"/>
    <w:link w:val="TijelotekstaChar"/>
    <w:unhideWhenUsed/>
    <w:rsid w:val="00585A5E"/>
    <w:pPr>
      <w:jc w:val="both"/>
    </w:pPr>
    <w:rPr>
      <w:rFonts w:ascii="Times New Roman" w:cstheme="minorBidi" w:eastAsiaTheme="minorHAnsi" w:hAnsi="Times New Roman"/>
      <w:szCs w:val="22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585A5E"/>
    <w:rPr>
      <w:rFonts w:ascii="Arial" w:cs="Times New Roman" w:eastAsia="Times New Roman" w:hAnsi="Arial"/>
      <w:szCs w:val="20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585A5E"/>
    <w:pPr>
      <w:jc w:val="both"/>
    </w:pPr>
    <w:rPr>
      <w:rFonts w:cs="Arial"/>
      <w:sz w:val="22"/>
    </w:rPr>
  </w:style>
  <w:style w:customStyle="1" w:styleId="Tijeloteksta2Char" w:type="character">
    <w:name w:val="Tijelo teksta 2 Char"/>
    <w:basedOn w:val="Zadanifontodlomka"/>
    <w:link w:val="Tijeloteksta2"/>
    <w:semiHidden/>
    <w:rsid w:val="00585A5E"/>
    <w:rPr>
      <w:rFonts w:ascii="Arial" w:cs="Arial" w:eastAsia="Times New Roman" w:hAns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5A5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85A5E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B75B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CE1A9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E1A90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E1A9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E1A90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87B6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87B6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7B6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7B6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7B6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2261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6369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4709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399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2357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svibnja 2019.</izvorni_sadrzaj>
    <derivirana_varijabla naziv="DomainObject.DatumDonosenjaOdluke_1">13.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St-4305/2016-46</izvorni_sadrzaj>
    <derivirana_varijabla naziv="DomainObject.Oznaka_1">St-4305/2016-46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4305</izvorni_sadrzaj>
    <derivirana_varijabla naziv="DomainObject.Predmet.Broj_1">4305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St-4305/2016</izvorni_sadrzaj>
    <derivirana_varijabla naziv="DomainObject.Predmet.OznakaBroj_1">St-4305/2016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VEST-ZLATAR d.o.o.</izvorni_sadrzaj>
    <derivirana_varijabla naziv="DomainObject.Predmet.ProtustrankaFormated_1">  VEST-ZLATAR d.o.o.</derivirana_varijabla>
  </DomainObject.Predmet.ProtustrankaFormated>
  <DomainObject.Predmet.ProtustrankaFormatedOIB>
    <izvorni_sadrzaj>  VEST-ZLATAR d.o.o., OIB 21250379399</izvorni_sadrzaj>
    <derivirana_varijabla naziv="DomainObject.Predmet.ProtustrankaFormatedOIB_1">  VEST-ZLATAR d.o.o., OIB 21250379399</derivirana_varijabla>
  </DomainObject.Predmet.ProtustrankaFormatedOIB>
  <DomainObject.Predmet.ProtustrankaFormatedWithAdress>
    <izvorni_sadrzaj> VEST-ZLATAR d.o.o., Sajmišna 35/A, 49250 Zlatar</izvorni_sadrzaj>
    <derivirana_varijabla naziv="DomainObject.Predmet.ProtustrankaFormatedWithAdress_1"> VEST-ZLATAR d.o.o., Sajmišna 35/A, 49250 Zlatar</derivirana_varijabla>
  </DomainObject.Predmet.ProtustrankaFormatedWithAdress>
  <DomainObject.Predmet.ProtustrankaFormatedWithAdressOIB>
    <izvorni_sadrzaj> VEST-ZLATAR d.o.o., OIB 21250379399, Sajmišna 35/A, 49250 Zlatar</izvorni_sadrzaj>
    <derivirana_varijabla naziv="DomainObject.Predmet.ProtustrankaFormatedWithAdressOIB_1"> VEST-ZLATAR d.o.o., OIB 21250379399, Sajmišna 35/A, 49250 Zlatar</derivirana_varijabla>
  </DomainObject.Predmet.ProtustrankaFormatedWithAdressOIB>
  <DomainObject.Predmet.ProtustrankaWithAdress>
    <izvorni_sadrzaj>VEST-ZLATAR d.o.o. Sajmišna 35/A, 49250 Zlatar</izvorni_sadrzaj>
    <derivirana_varijabla naziv="DomainObject.Predmet.ProtustrankaWithAdress_1">VEST-ZLATAR d.o.o. Sajmišna 35/A, 49250 Zlatar</derivirana_varijabla>
  </DomainObject.Predmet.ProtustrankaWithAdress>
  <DomainObject.Predmet.ProtustrankaWithAdressOIB>
    <izvorni_sadrzaj>VEST-ZLATAR d.o.o., OIB 21250379399, Sajmišna 35/A, 49250 Zlatar</izvorni_sadrzaj>
    <derivirana_varijabla naziv="DomainObject.Predmet.ProtustrankaWithAdressOIB_1">VEST-ZLATAR d.o.o., OIB 21250379399, Sajmišna 35/A, 49250 Zlatar</derivirana_varijabla>
  </DomainObject.Predmet.ProtustrankaWithAdressOIB>
  <DomainObject.Predmet.ProtustrankaNazivFormated>
    <izvorni_sadrzaj>VEST-ZLATAR d.o.o.</izvorni_sadrzaj>
    <derivirana_varijabla naziv="DomainObject.Predmet.ProtustrankaNazivFormated_1">VEST-ZLATAR d.o.o.</derivirana_varijabla>
  </DomainObject.Predmet.ProtustrankaNazivFormated>
  <DomainObject.Predmet.ProtustrankaNazivFormatedOIB>
    <izvorni_sadrzaj>VEST-ZLATAR d.o.o., OIB 21250379399</izvorni_sadrzaj>
    <derivirana_varijabla naziv="DomainObject.Predmet.ProtustrankaNazivFormatedOIB_1">VEST-ZLATAR d.o.o., OIB 21250379399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VEST-ZLATAR d.o.o.</item>
    </izvorni_sadrzaj>
    <derivirana_varijabla naziv="DomainObject.Predmet.ProtuStrankaListFormated_1">
      <item>VEST-ZLATAR d.o.o.</item>
    </derivirana_varijabla>
  </DomainObject.Predmet.ProtuStrankaListFormated>
  <DomainObject.Predmet.ProtuStrankaListFormatedOIB>
    <izvorni_sadrzaj>
      <item>VEST-ZLATAR d.o.o., OIB 21250379399</item>
    </izvorni_sadrzaj>
    <derivirana_varijabla naziv="DomainObject.Predmet.ProtuStrankaListFormatedOIB_1">
      <item>VEST-ZLATAR d.o.o., OIB 21250379399</item>
    </derivirana_varijabla>
  </DomainObject.Predmet.ProtuStrankaListFormatedOIB>
  <DomainObject.Predmet.ProtuStrankaListFormatedWithAdress>
    <izvorni_sadrzaj>
      <item>VEST-ZLATAR d.o.o., Sajmišna 35/A, 49250 Zlatar</item>
    </izvorni_sadrzaj>
    <derivirana_varijabla naziv="DomainObject.Predmet.ProtuStrankaListFormatedWithAdress_1">
      <item>VEST-ZLATAR d.o.o., Sajmišna 35/A, 49250 Zlatar</item>
    </derivirana_varijabla>
  </DomainObject.Predmet.ProtuStrankaListFormatedWithAdress>
  <DomainObject.Predmet.ProtuStrankaListFormatedWithAdressOIB>
    <izvorni_sadrzaj>
      <item>VEST-ZLATAR d.o.o., OIB 21250379399, Sajmišna 35/A, 49250 Zlatar</item>
    </izvorni_sadrzaj>
    <derivirana_varijabla naziv="DomainObject.Predmet.ProtuStrankaListFormatedWithAdressOIB_1">
      <item>VEST-ZLATAR d.o.o., OIB 21250379399, Sajmišna 35/A, 49250 Zlatar</item>
    </derivirana_varijabla>
  </DomainObject.Predmet.ProtuStrankaListFormatedWithAdressOIB>
  <DomainObject.Predmet.ProtuStrankaListNazivFormated>
    <izvorni_sadrzaj>
      <item>VEST-ZLATAR d.o.o.</item>
    </izvorni_sadrzaj>
    <derivirana_varijabla naziv="DomainObject.Predmet.ProtuStrankaListNazivFormated_1">
      <item>VEST-ZLATAR d.o.o.</item>
    </derivirana_varijabla>
  </DomainObject.Predmet.ProtuStrankaListNazivFormated>
  <DomainObject.Predmet.ProtuStrankaListNazivFormatedOIB>
    <izvorni_sadrzaj>
      <item>VEST-ZLATAR d.o.o., OIB 21250379399</item>
    </izvorni_sadrzaj>
    <derivirana_varijabla naziv="DomainObject.Predmet.ProtuStrankaListNazivFormatedOIB_1">
      <item>VEST-ZLATAR d.o.o., OIB 21250379399</item>
    </derivirana_varijabla>
  </DomainObject.Predmet.ProtuStrankaListNazivFormatedOIB>
  <DomainObject.Predmet.OstaliListFormated>
    <izvorni_sadrzaj>
      <item>Stjepan Vuk</item>
    </izvorni_sadrzaj>
    <derivirana_varijabla naziv="DomainObject.Predmet.OstaliListFormated_1">
      <item>Stjepan Vuk</item>
    </derivirana_varijabla>
  </DomainObject.Predmet.OstaliListFormated>
  <DomainObject.Predmet.OstaliListFormatedOIB>
    <izvorni_sadrzaj>
      <item>Stjepan Vuk, OIB 44999453816</item>
    </izvorni_sadrzaj>
    <derivirana_varijabla naziv="DomainObject.Predmet.OstaliListFormatedOIB_1">
      <item>Stjepan Vuk, OIB 44999453816</item>
    </derivirana_varijabla>
  </DomainObject.Predmet.OstaliListFormatedOIB>
  <DomainObject.Predmet.OstaliListFormatedWithAdress>
    <izvorni_sadrzaj>
      <item>Stjepan Vuk, Sajmišna 35a, 49250 Zlatar</item>
    </izvorni_sadrzaj>
    <derivirana_varijabla naziv="DomainObject.Predmet.OstaliListFormatedWithAdress_1">
      <item>Stjepan Vuk, Sajmišna 35a, 49250 Zlatar</item>
    </derivirana_varijabla>
  </DomainObject.Predmet.OstaliListFormatedWithAdress>
  <DomainObject.Predmet.OstaliListFormatedWithAdressOIB>
    <izvorni_sadrzaj>
      <item>Stjepan Vuk, OIB 44999453816, Sajmišna 35a, 49250 Zlatar</item>
    </izvorni_sadrzaj>
    <derivirana_varijabla naziv="DomainObject.Predmet.OstaliListFormatedWithAdressOIB_1">
      <item>Stjepan Vuk, OIB 44999453816, Sajmišna 35a, 49250 Zlatar</item>
    </derivirana_varijabla>
  </DomainObject.Predmet.OstaliListFormatedWithAdressOIB>
  <DomainObject.Predmet.OstaliListNazivFormated>
    <izvorni_sadrzaj>
      <item>Stjepan Vuk</item>
    </izvorni_sadrzaj>
    <derivirana_varijabla naziv="DomainObject.Predmet.OstaliListNazivFormated_1">
      <item>Stjepan Vuk</item>
    </derivirana_varijabla>
  </DomainObject.Predmet.OstaliListNazivFormated>
  <DomainObject.Predmet.OstaliListNazivFormatedOIB>
    <izvorni_sadrzaj>
      <item>Stjepan Vuk, OIB 44999453816</item>
    </izvorni_sadrzaj>
    <derivirana_varijabla naziv="DomainObject.Predmet.OstaliListNazivFormatedOIB_1">
      <item>Stjepan Vuk, OIB 44999453816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svibnja 2019.</izvorni_sadrzaj>
    <derivirana_varijabla naziv="DomainObject.Datum_1">13. svibnja 2019.</derivirana_varijabla>
  </DomainObject.Datum>
  <DomainObject.PoslovniBrojDokumenta>
    <izvorni_sadrzaj>St-4305/2016-46</izvorni_sadrzaj>
    <derivirana_varijabla naziv="DomainObject.PoslovniBrojDokumenta_1">St-4305/2016-46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VEST-ZLATAR d.o.o.</izvorni_sadrzaj>
    <derivirana_varijabla naziv="DomainObject.Predmet.ProtustrankaIDrugi_1">VEST-ZLATAR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VEST-ZLATAR d.o.o., OIB 21250379399, Sajmišna 35/A, 49250 Zlatar</izvorni_sadrzaj>
    <derivirana_varijabla naziv="DomainObject.Predmet.ProtustrankaIDrugiAdressOIB_1">VEST-ZLATAR d.o.o., OIB 21250379399, Sajmišna 35/A, 49250 Zlatar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VEST-ZLATAR d.o.o.</item>
      <item>Stjepan Vuk</item>
    </izvorni_sadrzaj>
    <derivirana_varijabla naziv="DomainObject.Predmet.SudioniciListNaziv_1">
      <item>FINA Regionalni centar Zagreb</item>
      <item>VEST-ZLATAR d.o.o.</item>
      <item>Stjepan Vuk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VEST-ZLATAR d.o.o., OIB 21250379399, Sajmišna 35/A,49250 Zlatar</item>
      <item>Stjepan Vuk, OIB 44999453816, Sajmišna 35a,49250 Zlatar</item>
    </izvorni_sadrzaj>
    <derivirana_varijabla naziv="DomainObject.Predmet.SudioniciListAdressOIB_1">
      <item>FINA Regionalni centar Zagreb, OIB 85821130368, Trg svibanjskih žrtava 1995. br. 1,10000 Zagreb</item>
      <item>VEST-ZLATAR d.o.o., OIB 21250379399, Sajmišna 35/A,49250 Zlatar</item>
      <item>Stjepan Vuk, OIB 44999453816, Sajmišna 35a,49250 Zlatar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21250379399</item>
      <item>, OIB 44999453816</item>
    </izvorni_sadrzaj>
    <derivirana_varijabla naziv="DomainObject.Predmet.SudioniciListNazivOIB_1">
      <item>, OIB 85821130368</item>
      <item>, OIB 21250379399</item>
      <item>, OIB 44999453816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Požgaj, OIB 88007436023, Repišće 42 Jastrebarsko</item>
    </izvorni_sadrzaj>
    <derivirana_varijabla naziv="DomainObject.Predmet.StecajniUpraviteljiListAddressOIB_1">
      <item>Miljenko Požgaj, OIB 88007436023, Repišće 42 Jastrebarsko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3. svibnja 2018.</izvorni_sadrzaj>
    <derivirana_varijabla naziv="DomainObject.Predmet.DatumZadnjeOdrzaneSudskeRadnje_1">3. svibnja 2018.</derivirana_varijabla>
  </DomainObject.Predmet.DatumZadnjeOdrzaneSudskeRadnje>
  <DomainObject.PredzadnjaOdlukaIzPredmeta.DatumDonosenjaOdluke>
    <izvorni_sadrzaj>10. travnja 2019.</izvorni_sadrzaj>
    <derivirana_varijabla naziv="DomainObject.PredzadnjaOdlukaIzPredmeta.DatumDonosenjaOdluke_1">10. travnja 2019.</derivirana_varijabla>
  </DomainObject.PredzadnjaOdlukaIzPredmeta.DatumDonosenjaOdluke>
  <DomainObject.PredzadnjaOdlukaIzPredmeta.Oznaka>
    <izvorni_sadrzaj>St-4305/2016-43</izvorni_sadrzaj>
    <derivirana_varijabla naziv="DomainObject.PredzadnjaOdlukaIzPredmeta.Oznaka_1">St-4305/2016-43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421</properties:Words>
  <properties:Characters>2375</properties:Characters>
  <properties:Lines>66</properties:Lines>
  <properties:Paragraphs>23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2019-05-13T11:55:00Z</dcterms:created>
  <dc:creator>Valentina Kranjčić</dc:creator>
  <cp:lastModifiedBy>Monika Grbac</cp:lastModifiedBy>
  <cp:lastPrinted>2019-03-14T10:45:00Z</cp:lastPrinted>
  <dcterms:modified xmlns:xsi="http://www.w3.org/2001/XMLSchema-instance" xsi:type="dcterms:W3CDTF">2019-05-13T12:18:00Z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St-4305/2016-46 / Odluka - Rješenje - određivanje nagrade stečajnom upravitelju (st-4305-16.docx)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