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fde0" w14:paraId="9a5fde0" w:rsidRDefault="00036E44" w:rsidP="00036E44" w:rsidR="00036E44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036E44" w:rsidP="00036E44" w:rsidR="00036E44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036E44" w:rsidP="00036E44" w:rsidR="00036E44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036E44" w:rsidP="00036E44" w:rsidR="00036E44">
      <w:pPr>
        <w:rPr>
          <w:rFonts w:cs="Arial" w:hAnsi="Arial" w:ascii="Arial"/>
        </w:rPr>
      </w:pPr>
    </w:p>
    <w:p w:rsidRDefault="00036E44" w:rsidP="00036E44" w:rsidR="00036E44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 </w:t>
      </w:r>
    </w:p>
    <w:p w:rsidRDefault="00036E44" w:rsidP="00036E44" w:rsidR="00036E44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036E44" w:rsidP="00036E44" w:rsidR="00036E44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036E44" w:rsidP="00036E44" w:rsidR="00036E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036E44" w:rsidP="00036E44" w:rsidR="00036E44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REPUBLIKA HRVATSKA, Ministarstvo financija,Porezna uprava Bjelovar, koju zastupa zakonski zastupnik Županijsko državno odvjetništvo u Bjelovaru</w:t>
      </w:r>
    </w:p>
    <w:p w:rsidRDefault="00036E44" w:rsidP="00036E44" w:rsidR="00036E4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ab/>
        <w:t>Pozivate se na naknadno ispitno ročište u ovom predmetu na dan</w:t>
      </w:r>
    </w:p>
    <w:p w:rsidRDefault="00036E44" w:rsidP="00036E44" w:rsidR="00036E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036E44" w:rsidP="00036E44" w:rsidR="00036E44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  <w:bookmarkStart w:name="_GoBack" w:id="0"/>
      <w:bookmarkEnd w:id="0"/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036E44" w:rsidP="00036E44" w:rsidR="00036E44">
      <w:pPr>
        <w:jc w:val="both"/>
        <w:rPr>
          <w:rFonts w:cs="Arial" w:hAnsi="Arial" w:ascii="Arial"/>
        </w:rPr>
      </w:pP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036E44" w:rsidP="00036E44" w:rsidR="00036E44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36E44" w:rsidP="00036E44" w:rsidR="00036E4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036E44" w:rsidP="00036E44" w:rsidR="00036E4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036E44" w:rsidP="00036E44" w:rsidR="00036E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036E44" w:rsidP="00036E44" w:rsidR="00036E44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036E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E44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72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REPUBLIKA HRVATSKA Ministarstvo financija, Porezna uprava Bjelovar</izvorni_sadrzaj>
    <derivirana_varijabla naziv="DomainObject.UcesnikSudskeRadnje.Naziv_1">REPUBLIKA HRVATSKA Ministarstvo financija, Porezna uprava Bjelovar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derivirana_varijabla>
  </DomainObject.Predmet.SudioniciListAdressOIB>
  <DomainObject.UcesnikSudskeRadnje.NazivFormated>
    <izvorni_sadrzaj>REPUBLIKA HRVATSKA Ministarstvo financija, Porezna uprava Bjelovar</izvorni_sadrzaj>
    <derivirana_varijabla naziv="DomainObject.UcesnikSudskeRadnje.NazivFormated_1">REPUBLIKA HRVATSKA Ministarstvo financija, Porezna uprava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81BAB-B6F2-4BBF-A526-6B7F67946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102</properties:Words>
  <properties:Characters>619</properties:Characters>
  <properties:Lines>33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2015-11-06T06:38:00Z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REPUBLIKA HRVATSKA Ministarstvo financija, Porezna uprava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