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c283" w14:paraId="34fc283" w:rsidRDefault="00C109E4" w:rsidP="00CB4D6B" w:rsidR="00EA79C2">
      <w:pPr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6B" w:rsidP="00CB4D6B" w:rsidR="00CB4D6B" w:rsidRPr="00A2659C">
      <w:r w:rsidRPr="00A2659C">
        <w:t>REPUBLIKA HRVATSKA</w:t>
      </w:r>
    </w:p>
    <w:p w:rsidRDefault="00CB4D6B" w:rsidP="00CB4D6B" w:rsidR="00CB4D6B" w:rsidRPr="00A2659C">
      <w:r w:rsidRPr="00A2659C">
        <w:t>TRGOVAČKI SUD U ZAGREBU</w:t>
      </w:r>
    </w:p>
    <w:p w:rsidRDefault="00CB4D6B" w:rsidP="00CB4D6B" w:rsidR="00CB4D6B" w:rsidRPr="00A2659C">
      <w:r w:rsidRPr="00A2659C">
        <w:t>Zag</w:t>
      </w:r>
      <w:r w:rsidR="00AD375C">
        <w:t>reb, Amruševa 2/II</w:t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</w:r>
      <w:r w:rsidR="00AD375C">
        <w:tab/>
        <w:t>7 St-</w:t>
      </w:r>
      <w:r w:rsidR="005C295E">
        <w:t>5395/16-16</w:t>
      </w:r>
    </w:p>
    <w:p w:rsidRDefault="00CB4D6B" w:rsidP="00CB4D6B" w:rsidR="00CB4D6B" w:rsidRPr="00A2659C"/>
    <w:p w:rsidRDefault="00B372C2" w:rsidP="00CB4D6B" w:rsidR="00992C1E" w:rsidRPr="00A2659C">
      <w:pPr>
        <w:jc w:val="center"/>
      </w:pPr>
      <w:r w:rsidRPr="00A2659C">
        <w:t xml:space="preserve">U </w:t>
      </w:r>
      <w:r w:rsidR="00BA5E0F">
        <w:t xml:space="preserve"> </w:t>
      </w:r>
      <w:r w:rsidRPr="00A2659C">
        <w:t>I M E  R E P U B L I K E  H R V A T S K E</w:t>
      </w:r>
    </w:p>
    <w:p w:rsidRDefault="00CB4D6B" w:rsidP="00CB4D6B" w:rsidR="00CB4D6B" w:rsidRPr="00A2659C">
      <w:pPr>
        <w:jc w:val="center"/>
      </w:pPr>
      <w:r w:rsidRPr="00A2659C">
        <w:t>R J E Š E N J E</w:t>
      </w:r>
    </w:p>
    <w:p w:rsidRDefault="00CB4D6B" w:rsidP="00CB4D6B" w:rsidR="00CB4D6B" w:rsidRPr="00A2659C">
      <w:pPr>
        <w:jc w:val="center"/>
      </w:pPr>
    </w:p>
    <w:p w:rsidRDefault="00CB4D6B" w:rsidP="00CB4D6B" w:rsidR="00CB4D6B" w:rsidRPr="00A2659C">
      <w:pPr>
        <w:jc w:val="both"/>
      </w:pPr>
      <w:r w:rsidRPr="00A2659C">
        <w:tab/>
        <w:t xml:space="preserve">Trgovački sud u Zagrebu po sucu pojedincu Vesni Malenica kao stečajnom sucu u postupku sklapanja predstečajne nagodbe s dužnikom </w:t>
      </w:r>
      <w:r w:rsidR="005D7543" w:rsidRPr="00916F5E">
        <w:t>BONA AQUA d. o. o., Zagreb, Samoborska cesta 266, OIB 50873274152</w:t>
      </w:r>
      <w:r w:rsidR="00A2659C" w:rsidRPr="00A2659C">
        <w:t xml:space="preserve">, nakon održanog ročišta radi sklapanja predstečajne nagodbe, </w:t>
      </w:r>
      <w:r w:rsidR="005D7543">
        <w:t>22. veljače 2017.</w:t>
      </w:r>
    </w:p>
    <w:p w:rsidRDefault="00CB4D6B" w:rsidP="00CB4D6B" w:rsidR="00CB4D6B" w:rsidRPr="00A2659C">
      <w:pPr>
        <w:jc w:val="both"/>
      </w:pPr>
    </w:p>
    <w:p w:rsidRDefault="00CB4D6B" w:rsidP="00CB4D6B" w:rsidR="00CB4D6B" w:rsidRPr="00A2659C">
      <w:pPr>
        <w:jc w:val="center"/>
        <w:rPr>
          <w:bCs/>
        </w:rPr>
      </w:pPr>
      <w:r w:rsidRPr="00A2659C">
        <w:rPr>
          <w:bCs/>
        </w:rPr>
        <w:t>r i j e š i o  j e</w:t>
      </w:r>
    </w:p>
    <w:p w:rsidRDefault="00CB4D6B" w:rsidP="00452FEC" w:rsidR="00CB4D6B" w:rsidRPr="00A2659C">
      <w:pPr>
        <w:ind w:firstLine="646" w:right="545" w:left="770"/>
        <w:jc w:val="both"/>
      </w:pPr>
    </w:p>
    <w:p w:rsidRDefault="0019477E" w:rsidP="00AB590F" w:rsidR="00AB590F">
      <w:pPr>
        <w:ind w:firstLine="660" w:right="-2"/>
        <w:jc w:val="both"/>
      </w:pPr>
      <w:r w:rsidRPr="00916F5E">
        <w:t>Odobrava se sklapanje predstečajne nagodbe s dužnikom BONA AQUA d. o. o., Zagreb, Samoborska cesta 266, OIB 50873274152</w:t>
      </w:r>
      <w:r>
        <w:t xml:space="preserve">, kojom se dužnik obvezuje namiriti vjerovnike </w:t>
      </w:r>
      <w:r w:rsidRPr="00916F5E">
        <w:t>na slijedeći način:</w:t>
      </w:r>
    </w:p>
    <w:p w:rsidRDefault="0019477E" w:rsidP="005442A6" w:rsidR="00233115">
      <w:pPr>
        <w:ind w:firstLine="660" w:right="-2"/>
        <w:jc w:val="both"/>
      </w:pPr>
      <w:r w:rsidRPr="002411CF">
        <w:t>Ministarstvo financija RH, Porezna uprava, Boškovićeva 5, Zagreb, OIB 18683136487, utvrđen je iznos tražbine od  219.961,22 kune. Vjerovnik otpušta Dužniku iznos od 41.055,62 kune.Ostatak tražbine Vjerovnika u iznosu od 178.905,60 kuna, Dužnik se obvezuje isplatiti Vjerovniku u 36 mjeseci, započevši s otplatom po isteku 60 dana od dana pravomoćnosti Rješenja o sklapanju nagodbe pred Trgovačkim sudom.</w:t>
      </w:r>
    </w:p>
    <w:p w:rsidRDefault="0019477E" w:rsidP="005442A6" w:rsidR="0019477E" w:rsidRPr="002411CF">
      <w:pPr>
        <w:ind w:firstLine="708"/>
        <w:jc w:val="both"/>
      </w:pPr>
      <w:r w:rsidRPr="002411CF">
        <w:t>Euroherc osiguranje d.d., Ulica grada Vukovara 282, Zagreb, OIB 22694857747, utvrđena je tražbina u iznosu od 6.400,00 kuna. Vjerovnik otpušta dio svojih tražbina</w:t>
      </w:r>
      <w:r w:rsidR="00233115">
        <w:t xml:space="preserve"> </w:t>
      </w:r>
      <w:r w:rsidR="005442A6">
        <w:t>Dužniku</w:t>
      </w:r>
      <w:r w:rsidRPr="002411CF">
        <w:t>, u iznosu od 768,00 kuna.</w:t>
      </w:r>
      <w:r w:rsidR="005442A6">
        <w:t xml:space="preserve"> </w:t>
      </w:r>
      <w:r w:rsidRPr="002411CF">
        <w:t>Ostatak tražbine u iznosu od 5.632,00 kuna  Dužnik se obvezuje isplatiti Vjerovniku</w:t>
      </w:r>
      <w:r w:rsidR="00233115">
        <w:t xml:space="preserve"> </w:t>
      </w:r>
      <w:r w:rsidRPr="002411CF">
        <w:t>u roku od 10 godina, po isteku 1 godine počeka, ko</w:t>
      </w:r>
      <w:r w:rsidR="00233115">
        <w:t>ji započinje od dana pravomoćno</w:t>
      </w:r>
      <w:r w:rsidRPr="002411CF">
        <w:t>sti Rješenja o sklapanju nagodbe pred Trgovačkim sudom.</w:t>
      </w:r>
    </w:p>
    <w:p w:rsidRDefault="0019477E" w:rsidP="00ED7395" w:rsidR="0019477E" w:rsidRPr="002411CF">
      <w:pPr>
        <w:ind w:firstLine="708"/>
        <w:jc w:val="both"/>
      </w:pPr>
      <w:r w:rsidRPr="002411CF">
        <w:t>Generali osiguranje d.</w:t>
      </w:r>
      <w:r w:rsidR="005442A6">
        <w:t xml:space="preserve"> </w:t>
      </w:r>
      <w:r w:rsidRPr="002411CF">
        <w:t>d., Bani 110, Zagreb, OIB 10840749604, utvrđena je tražbina u iznosu od 12.705,57 kuna.</w:t>
      </w:r>
      <w:r w:rsidR="00ED7395">
        <w:t xml:space="preserve"> </w:t>
      </w:r>
      <w:r w:rsidRPr="002411CF">
        <w:t>Vjerovnik otpušta dio svojih tražbina</w:t>
      </w:r>
      <w:r w:rsidR="00ED7395">
        <w:t xml:space="preserve"> </w:t>
      </w:r>
      <w:r w:rsidR="00AB5751">
        <w:t xml:space="preserve">Dužniku </w:t>
      </w:r>
      <w:r w:rsidRPr="002411CF">
        <w:t>u iznosu od 1.524,67 kuna.</w:t>
      </w:r>
      <w:r w:rsidR="00ED7395">
        <w:t xml:space="preserve"> </w:t>
      </w:r>
      <w:r w:rsidRPr="002411CF">
        <w:t>Ostatak tražbine u iznosu od 11.180,90 kuna  Dužnik se obvezuje ispla</w:t>
      </w:r>
      <w:r w:rsidR="00ED7395">
        <w:t>titi Vjerovni</w:t>
      </w:r>
      <w:r w:rsidRPr="002411CF">
        <w:t>ku u roku od 10 godina, po isteku 1 godine počeka,</w:t>
      </w:r>
      <w:r w:rsidR="00ED7395">
        <w:t xml:space="preserve"> koji započinje od dana pravomo</w:t>
      </w:r>
      <w:r w:rsidRPr="002411CF">
        <w:t>ćnosti Rješenja o sklapanju nagodbe pred Trgovačkim sudom.</w:t>
      </w:r>
    </w:p>
    <w:p w:rsidRDefault="0019477E" w:rsidP="00AB5751" w:rsidR="0019477E" w:rsidRPr="002411CF">
      <w:pPr>
        <w:ind w:firstLine="708"/>
        <w:jc w:val="both"/>
      </w:pPr>
      <w:r w:rsidRPr="002411CF">
        <w:t>Veneto banka d.d., Draškovićeva 58, Zagreb, OIB 81712716992, utvrđen je iznos tražbine od 5.854.163,24  kune odnosno, po sklopljenom ugovoru, od Eur</w:t>
      </w:r>
      <w:r w:rsidR="00AB5751">
        <w:t xml:space="preserve"> </w:t>
      </w:r>
      <w:r w:rsidRPr="002411CF">
        <w:t>756.870,31.</w:t>
      </w:r>
      <w:r w:rsidR="00AB5751">
        <w:t xml:space="preserve"> </w:t>
      </w:r>
      <w:r w:rsidRPr="002411CF">
        <w:t>Vjerovnik otpušta Dužniku iznos od</w:t>
      </w:r>
      <w:r w:rsidR="00ED7395">
        <w:t xml:space="preserve"> </w:t>
      </w:r>
      <w:r w:rsidR="00AB5751">
        <w:t xml:space="preserve">702.499,59  kuna </w:t>
      </w:r>
      <w:r w:rsidRPr="002411CF">
        <w:t>Dužnik se obvezuje razliku tražbine u iznosu od 5.151.633,65  kuna isplatiti Vjerovniku u roku od 10 godina po isteku 1 godine počeka, koji započinje od dana pravomoćnosti Rješenja o sklapanju nagodbe pred Trgovačkim sudom. U periodu počeka plaća se kamata u mjesečnim obrocima. Ugovara se fiksna kamatna stopa od 4,5% u periodu otplate ostatka tražbine. Obzirom da je riječ</w:t>
      </w:r>
      <w:r>
        <w:t xml:space="preserve"> </w:t>
      </w:r>
      <w:r w:rsidRPr="002411CF">
        <w:t>o uvjetnoj tražbini, uvjet otplate navedene tražbine vezan je uz uvjet neplaćanja obveza po kreditu glavnog dužnika.</w:t>
      </w:r>
    </w:p>
    <w:p w:rsidRDefault="0019477E" w:rsidP="00AB5751" w:rsidR="0019477E" w:rsidRPr="002411CF">
      <w:pPr>
        <w:ind w:firstLine="708"/>
        <w:jc w:val="both"/>
      </w:pPr>
      <w:r w:rsidRPr="002411CF">
        <w:t>Zagrebačka banka d.d., Trg bana Josipa Jelačića 10, Zagreb, OIB 92963223473, utvrđen je iznos tražbine od 2.567.480,83  kune.</w:t>
      </w:r>
      <w:r w:rsidR="00572C8D">
        <w:t xml:space="preserve"> </w:t>
      </w:r>
      <w:r w:rsidRPr="002411CF">
        <w:t>Vjerovnik otpuš</w:t>
      </w:r>
      <w:r w:rsidR="00AB5751">
        <w:t xml:space="preserve">ta Dužniku dio svojih tražbina u iznosu od 308.097,70  kuna. </w:t>
      </w:r>
      <w:r w:rsidRPr="002411CF">
        <w:t xml:space="preserve">Ostatak tražbine u iznosu od 2.259.383,13 kuna  Dužnik se obvezuje isplatiti Vjerovniku u roku od 10 godina po isteku 1 godine počeka, koji započinje od dana pravomoćnosti Rješenja o sklapanju nagodbe pred Trgovačkim sudom. U </w:t>
      </w:r>
      <w:r w:rsidRPr="002411CF">
        <w:lastRenderedPageBreak/>
        <w:t>periodu počeka plaća se kamata u mjesečnim obrocima. Ugovara se fiksna kamatna stopa od 4,5% u  cijelom periodu otplate ostatka tražbine. Obzirom da je riječ o uvjetnoj tražbini, uvjet otplate navedene tražbine vezan je uz uvjet neplaćanja obveza po kreditu glavnog dužnika.</w:t>
      </w:r>
    </w:p>
    <w:p w:rsidRDefault="0019477E" w:rsidP="00572C8D" w:rsidR="0019477E" w:rsidRPr="002411CF">
      <w:pPr>
        <w:ind w:firstLine="708"/>
        <w:jc w:val="both"/>
      </w:pPr>
      <w:r w:rsidRPr="002411CF">
        <w:t>Capricorno d.o.o., Hercegovačka 58a, Split, OIB 09517317411, utvrđen je iznos tražbine od 216,97 kuna.</w:t>
      </w:r>
      <w:r w:rsidR="00572C8D">
        <w:t xml:space="preserve"> </w:t>
      </w:r>
      <w:r w:rsidRPr="002411CF">
        <w:t>Vjerovnik otpušta dio svojih tražbina</w:t>
      </w:r>
      <w:r w:rsidR="00572C8D">
        <w:t xml:space="preserve"> </w:t>
      </w:r>
      <w:r w:rsidR="00F9518B">
        <w:t xml:space="preserve">Dužniku </w:t>
      </w:r>
      <w:r w:rsidRPr="002411CF">
        <w:t>u iznosu od 108,48 kuna.</w:t>
      </w:r>
      <w:r w:rsidR="00572C8D">
        <w:t xml:space="preserve"> </w:t>
      </w:r>
      <w:r w:rsidRPr="002411CF">
        <w:t>Ostatak tražbine u iznosu od 108,48 kuna  Dužnik se obvezuje isplatiti Vjerovniku</w:t>
      </w:r>
      <w:r w:rsidR="00572C8D">
        <w:t xml:space="preserve"> </w:t>
      </w:r>
      <w:r w:rsidRPr="002411CF">
        <w:t>u roku od 7 godina po isteku 1 godine počeka, koji započinje od dana pravomoćnosti</w:t>
      </w:r>
      <w:r w:rsidR="00572C8D">
        <w:t xml:space="preserve"> </w:t>
      </w:r>
      <w:r w:rsidRPr="002411CF">
        <w:t>Rješenja o sklapanju nagodbe pred Trgovačkim sudom.</w:t>
      </w:r>
    </w:p>
    <w:p w:rsidRDefault="0019477E" w:rsidP="00572C8D" w:rsidR="0019477E" w:rsidRPr="002411CF">
      <w:pPr>
        <w:ind w:firstLine="708"/>
        <w:jc w:val="both"/>
      </w:pPr>
      <w:r w:rsidRPr="002411CF">
        <w:t>Europapress Holding, Koranska 2, Zagreb, OIB 79517545745, utvrđen je iznos tražbine od 2.681,00 kuna.</w:t>
      </w:r>
      <w:r w:rsidR="00572C8D">
        <w:t xml:space="preserve"> </w:t>
      </w:r>
      <w:r w:rsidRPr="002411CF">
        <w:t>Vjerovnik otpušta D</w:t>
      </w:r>
      <w:r w:rsidR="00F9518B">
        <w:t xml:space="preserve">užniku iznos od 1.340,50 kuna. </w:t>
      </w:r>
      <w:r w:rsidRPr="002411CF">
        <w:t>Ostatak tražbine u iznosu od 1.340,50 kuna  Dužnik se obvezuje isplatiti Vjerovniku u roku 7 godina po isteku 1 godine počeka, koji započinje od dana pravomoćnosti Rješenja o sklapanju nagodbe pred Trgovačkim sudom.</w:t>
      </w:r>
    </w:p>
    <w:p w:rsidRDefault="0019477E" w:rsidP="00F9518B" w:rsidR="0019477E" w:rsidRPr="002411CF">
      <w:pPr>
        <w:ind w:firstLine="708"/>
        <w:jc w:val="both"/>
      </w:pPr>
      <w:r w:rsidRPr="002411CF">
        <w:t>Obrt za ugostiteljstvo i pranje vozila „Herc 3“, vl. Helga Mamić, Samoborska 266, Zagreb, OIB 73425258991, utvrđen je iznos tražbine od 1.963.534,00 kuna.</w:t>
      </w:r>
      <w:r w:rsidR="00280EEB">
        <w:t xml:space="preserve"> </w:t>
      </w:r>
      <w:r w:rsidRPr="002411CF">
        <w:t>Vjerovnik otpušta dio svojih tražbina</w:t>
      </w:r>
      <w:r w:rsidR="00280EEB">
        <w:t xml:space="preserve"> </w:t>
      </w:r>
      <w:r w:rsidR="00F9518B">
        <w:t xml:space="preserve">Dužniku </w:t>
      </w:r>
      <w:r w:rsidRPr="002411CF">
        <w:t>u iznosu od 981.767,00 kuna.Ostatak tražbine u iznosu od 981.767,00 kuna Duž</w:t>
      </w:r>
      <w:r w:rsidR="00280EEB">
        <w:t>nik se obvezuje isplatiti Vjero</w:t>
      </w:r>
      <w:r w:rsidRPr="002411CF">
        <w:t>vniku u roku od 7 godina po isteku 1 godine počeka, koji započinje teći od danapravomoćnosti Rješenja o sklapanju nagodbe pred Trgovačkim sudom.</w:t>
      </w:r>
    </w:p>
    <w:p w:rsidRDefault="0019477E" w:rsidP="00280EEB" w:rsidR="0019477E" w:rsidRPr="002411CF">
      <w:pPr>
        <w:ind w:firstLine="708"/>
        <w:jc w:val="both"/>
      </w:pPr>
      <w:r w:rsidRPr="002411CF">
        <w:t>Podravka d.d., Ante Starčevića 32, Koprivnica, OIB 18928523252, utvrđen</w:t>
      </w:r>
      <w:r w:rsidR="00280EEB">
        <w:t xml:space="preserve"> </w:t>
      </w:r>
      <w:r w:rsidRPr="002411CF">
        <w:t>je iznos tražbine od 82.297,20 kuna.</w:t>
      </w:r>
      <w:r w:rsidR="00280EEB">
        <w:t xml:space="preserve"> </w:t>
      </w:r>
      <w:r w:rsidRPr="002411CF">
        <w:t>Vjerovnik otpušta dio svojih tražbina</w:t>
      </w:r>
      <w:r w:rsidR="00280EEB">
        <w:t xml:space="preserve"> </w:t>
      </w:r>
      <w:r w:rsidR="00F9518B">
        <w:t xml:space="preserve">Dužniku </w:t>
      </w:r>
      <w:r w:rsidRPr="002411CF">
        <w:t>u iznosu od 41.148,60 kuna.</w:t>
      </w:r>
      <w:r w:rsidR="00280EEB">
        <w:t xml:space="preserve"> </w:t>
      </w:r>
      <w:r w:rsidRPr="002411CF">
        <w:t>Ostatak tražbine u iznosu od 41.148,60 kuna  Duž</w:t>
      </w:r>
      <w:r w:rsidR="00280EEB">
        <w:t>nik se obvezuje isplatiti Vjero</w:t>
      </w:r>
      <w:r w:rsidRPr="002411CF">
        <w:t>vniku u roku od 7 godina po isteku 1 godine počeka, koji započinje teći od dana</w:t>
      </w:r>
      <w:r w:rsidR="00280EEB">
        <w:t xml:space="preserve"> </w:t>
      </w:r>
      <w:r w:rsidRPr="002411CF">
        <w:t>pravomoćnosti Rješenja o sklapanju nagodbe pred Trgovačkim sudom.</w:t>
      </w:r>
    </w:p>
    <w:p w:rsidRDefault="0019477E" w:rsidP="00280EEB" w:rsidR="0019477E" w:rsidRPr="002411CF">
      <w:pPr>
        <w:ind w:firstLine="708"/>
        <w:jc w:val="both"/>
      </w:pPr>
      <w:r w:rsidRPr="002411CF">
        <w:t>Sveti Rok d.o.o. u stečaju, Sveti Rok bb, Lovinac, OIB 45833280655, utvrđen</w:t>
      </w:r>
      <w:r w:rsidR="00280EEB">
        <w:t xml:space="preserve"> </w:t>
      </w:r>
      <w:r w:rsidRPr="002411CF">
        <w:t>je iznos tražbine od 7.026,41 kuna.</w:t>
      </w:r>
      <w:r w:rsidR="00280EEB">
        <w:t xml:space="preserve"> </w:t>
      </w:r>
      <w:r w:rsidRPr="002411CF">
        <w:t>Vjerovnik otpušta dio svojih tražbina</w:t>
      </w:r>
      <w:r w:rsidR="00280EEB">
        <w:t xml:space="preserve"> </w:t>
      </w:r>
      <w:r w:rsidR="00F9518B">
        <w:t xml:space="preserve">Dužniku </w:t>
      </w:r>
      <w:r w:rsidR="00280EEB">
        <w:t xml:space="preserve">u iznosu od 3.513,20 kuna. </w:t>
      </w:r>
      <w:r w:rsidRPr="002411CF">
        <w:t>Ostatak tražbine u iznosu od 3.513,20 kuna  Duž</w:t>
      </w:r>
      <w:r w:rsidR="00280EEB">
        <w:t>nik se obvezuje isplatiti Vjero</w:t>
      </w:r>
      <w:r w:rsidRPr="002411CF">
        <w:t>vniku u roku od 7 godina po isteku 1 godine počeka, koji započinje od dana</w:t>
      </w:r>
      <w:r w:rsidR="00280EEB">
        <w:t xml:space="preserve"> </w:t>
      </w:r>
      <w:r w:rsidRPr="002411CF">
        <w:t>pravomoćnosti Rješenja o sklapanju nagodbe pred Trgovačkim sudom.</w:t>
      </w:r>
    </w:p>
    <w:p w:rsidRDefault="0019477E" w:rsidP="00280EEB" w:rsidR="0019477E" w:rsidRPr="002411CF">
      <w:pPr>
        <w:ind w:firstLine="708"/>
        <w:jc w:val="both"/>
      </w:pPr>
      <w:r w:rsidRPr="002411CF">
        <w:t>Vela-Čakovec d.o.o., Miroslava Krleže 30, Čakovec, OIB 55754437657, utvrđen je iznos tražbine od 3.553,44 kune.</w:t>
      </w:r>
      <w:r w:rsidR="00280EEB">
        <w:t xml:space="preserve"> </w:t>
      </w:r>
      <w:r w:rsidRPr="002411CF">
        <w:t>Vjerovnik otpušta dio svojih tražbina</w:t>
      </w:r>
      <w:r w:rsidR="00280EEB">
        <w:t xml:space="preserve"> </w:t>
      </w:r>
      <w:r w:rsidR="00AC7794">
        <w:t xml:space="preserve">Dužniku </w:t>
      </w:r>
      <w:r w:rsidRPr="002411CF">
        <w:t>u iznosu od 1.776,72 kune.</w:t>
      </w:r>
      <w:r w:rsidR="00280EEB">
        <w:t xml:space="preserve"> </w:t>
      </w:r>
      <w:r w:rsidRPr="002411CF">
        <w:t>Ostatak tražbine u iznosu od 1.776,72 kune  Dužnik se obvezuje isplatiti</w:t>
      </w:r>
      <w:r w:rsidR="00280EEB">
        <w:t xml:space="preserve"> </w:t>
      </w:r>
      <w:r w:rsidRPr="002411CF">
        <w:t>Vjerovniku u roku od 7 godina po isteku 1 godine počeka, koji započinje od dana pravomoćnosti Rješenja o sklapanju nagodbe pred Trgovačkim sudom.</w:t>
      </w:r>
    </w:p>
    <w:p w:rsidRDefault="0019477E" w:rsidP="00280EEB" w:rsidR="002D166D">
      <w:pPr>
        <w:ind w:firstLine="708"/>
        <w:jc w:val="both"/>
      </w:pPr>
      <w:r w:rsidRPr="002411CF">
        <w:t>VIPnet d.o.o., Vrtni put 1, Zagreb, OIB 29524210204, utvrđena je tražbina</w:t>
      </w:r>
      <w:r w:rsidR="00280EEB">
        <w:t xml:space="preserve"> </w:t>
      </w:r>
      <w:r w:rsidRPr="002411CF">
        <w:t>u iznosu od 1.208,53 kune.</w:t>
      </w:r>
      <w:r w:rsidR="00280EEB">
        <w:t xml:space="preserve"> </w:t>
      </w:r>
      <w:r w:rsidRPr="002411CF">
        <w:t xml:space="preserve">Vjerovnik otpušta dio svojih tražbina </w:t>
      </w:r>
      <w:r w:rsidR="00AC7794">
        <w:t xml:space="preserve">Dužniku </w:t>
      </w:r>
      <w:r w:rsidRPr="002411CF">
        <w:t>u iznosu od 604,26 kuna.</w:t>
      </w:r>
      <w:r w:rsidR="00280EEB">
        <w:t xml:space="preserve"> </w:t>
      </w:r>
      <w:r w:rsidRPr="002411CF">
        <w:t>Ostatak tražbine u iznosu od 604,26 kuna Dužnik se obvezuje isplatiti Vjerovniku</w:t>
      </w:r>
      <w:r w:rsidR="00280EEB">
        <w:t xml:space="preserve"> </w:t>
      </w:r>
      <w:r w:rsidRPr="002411CF">
        <w:t xml:space="preserve">u roku od 7 godina po isteku 1 godine počeka, koji započinje od dana pravomoćnosti Rješenja o sklapanju nagodbe pred Trgovačkim sudom.  </w:t>
      </w:r>
    </w:p>
    <w:p w:rsidRDefault="00A24C7C" w:rsidP="00280EEB" w:rsidR="00A24C7C" w:rsidRPr="00A2659C">
      <w:pPr>
        <w:ind w:firstLine="708"/>
        <w:jc w:val="both"/>
      </w:pPr>
    </w:p>
    <w:p w:rsidRDefault="00597AF3" w:rsidP="00597AF3" w:rsidR="00597AF3" w:rsidRPr="00A2659C">
      <w:pPr>
        <w:jc w:val="center"/>
      </w:pPr>
      <w:r w:rsidRPr="00A2659C">
        <w:t>Obrazloženje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  <w:t xml:space="preserve">Prijedlogom od </w:t>
      </w:r>
      <w:r w:rsidR="004A3476">
        <w:t>10. kolovoza 2016</w:t>
      </w:r>
      <w:r w:rsidRPr="00A2659C">
        <w:t xml:space="preserve">. dužnik je predložio sklapanje predstečajne nagodbe, obzirom da je rješenjem od </w:t>
      </w:r>
      <w:r w:rsidR="004A3476">
        <w:t>21. srpnja 2016</w:t>
      </w:r>
      <w:r w:rsidR="002D166D">
        <w:t>.</w:t>
      </w:r>
      <w:r w:rsidRPr="00A2659C">
        <w:t xml:space="preserve"> pred</w:t>
      </w:r>
      <w:r w:rsidR="004A3476">
        <w:t xml:space="preserve"> Nagodbenim vijećem FINA-e  ZG07</w:t>
      </w:r>
      <w:r w:rsidRPr="00A2659C">
        <w:t xml:space="preserve">, Zagreb, </w:t>
      </w:r>
      <w:r w:rsidR="004A3476">
        <w:t>Vukovarska 70,</w:t>
      </w:r>
      <w:r w:rsidRPr="00A2659C">
        <w:t xml:space="preserve"> prihvaćen plan financijskog restrukturiranja s dužnikom </w:t>
      </w:r>
      <w:r w:rsidR="004A3476" w:rsidRPr="00916F5E">
        <w:t>BONA AQUA d. o. o., Zagreb, Samoborska cesta 266, OIB 50873274152</w:t>
      </w:r>
      <w:r w:rsidR="00EA79C2">
        <w:t>.</w:t>
      </w:r>
    </w:p>
    <w:p w:rsidRDefault="00597AF3" w:rsidP="00597AF3" w:rsidR="00597AF3" w:rsidRPr="00A2659C">
      <w:pPr>
        <w:jc w:val="both"/>
      </w:pPr>
      <w:r w:rsidRPr="00A2659C">
        <w:tab/>
        <w:t xml:space="preserve">Rješenje je postalo </w:t>
      </w:r>
      <w:r w:rsidR="002D166D">
        <w:t xml:space="preserve">izvršno </w:t>
      </w:r>
      <w:r w:rsidR="003219BC">
        <w:t>8. kolovoza 2016.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Na pravovremeno objavljenom ročištu za sklapanje predstečajne nagodbe svoj pristanak dali su dužnik i vjerovnici koji su prihvatili plan financijskog restrukturiranja, a čije </w:t>
      </w:r>
      <w:r w:rsidRPr="00A2659C">
        <w:lastRenderedPageBreak/>
        <w:t>tražbine čine potrebnu većinu u smislu odredbe čl. 63 Zakona o financijskom poslovanju i predstečajnoj nagodbi.</w:t>
      </w:r>
    </w:p>
    <w:p w:rsidRDefault="00F23AAA" w:rsidP="00F23AAA" w:rsidR="00F23AAA" w:rsidRPr="00A2659C">
      <w:pPr>
        <w:ind w:firstLine="708"/>
        <w:jc w:val="both"/>
      </w:pPr>
      <w:r w:rsidRPr="00A2659C">
        <w:t>Stoga je temeljem odredbe čl. 66 st. 9. i 10. Zakona o financijskom poslovanju i predstečajnoj nagodbi valjalo riješiti kao u izreci.</w:t>
      </w:r>
    </w:p>
    <w:p w:rsidRDefault="00597AF3" w:rsidP="00302A5A" w:rsidR="00597AF3" w:rsidRPr="00A2659C">
      <w:pPr>
        <w:ind w:firstLine="708"/>
        <w:jc w:val="center"/>
      </w:pPr>
      <w:r w:rsidRPr="00A2659C">
        <w:t xml:space="preserve">Zagreb, </w:t>
      </w:r>
      <w:r w:rsidR="004619C4">
        <w:t>22</w:t>
      </w:r>
      <w:r w:rsidR="0017621A">
        <w:t>. veljače 2017.</w:t>
      </w:r>
    </w:p>
    <w:p w:rsidRDefault="00597AF3" w:rsidP="00597AF3" w:rsidR="00597AF3" w:rsidRPr="00A2659C">
      <w:pPr>
        <w:jc w:val="center"/>
      </w:pP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SUDAC</w:t>
      </w:r>
      <w:r w:rsidRPr="00A2659C">
        <w:t>:</w:t>
      </w:r>
    </w:p>
    <w:p w:rsidRDefault="00597AF3" w:rsidP="00597AF3" w:rsidR="00597AF3" w:rsidRPr="00A2659C">
      <w:pPr>
        <w:jc w:val="both"/>
      </w:pP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tab/>
      </w:r>
      <w:r w:rsidRPr="00A2659C">
        <w:rPr>
          <w:lang w:val="pl-PL"/>
        </w:rPr>
        <w:t>Vesna</w:t>
      </w:r>
      <w:r w:rsidRPr="00A2659C">
        <w:t xml:space="preserve"> </w:t>
      </w:r>
      <w:r w:rsidRPr="00A2659C">
        <w:rPr>
          <w:lang w:val="pl-PL"/>
        </w:rPr>
        <w:t>Malenica</w:t>
      </w:r>
      <w:r w:rsidRPr="00A2659C">
        <w:t xml:space="preserve"> </w:t>
      </w:r>
      <w:r w:rsidR="004921CA">
        <w:t xml:space="preserve">v. r. 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ind w:firstLine="708"/>
        <w:jc w:val="both"/>
      </w:pPr>
      <w:r w:rsidRPr="00A2659C">
        <w:t>UPUTA O PRAVNOM LIJEKU:</w:t>
      </w:r>
    </w:p>
    <w:p w:rsidRDefault="00597AF3" w:rsidP="00597AF3" w:rsidR="00597AF3" w:rsidRPr="00A2659C">
      <w:pPr>
        <w:ind w:firstLine="708"/>
        <w:jc w:val="both"/>
      </w:pPr>
      <w:r w:rsidRPr="00A2659C">
        <w:t xml:space="preserve">Protiv  ovog rješenja kojim sud dopušta sklapanje predstečajne nagodbe može se izjaviti žalba u roku od 8 dana računajući od dana objave istog na web stranicama FINA-e. </w:t>
      </w:r>
    </w:p>
    <w:p w:rsidRDefault="00597AF3" w:rsidP="00597AF3" w:rsidR="00597AF3" w:rsidRPr="00A2659C">
      <w:pPr>
        <w:ind w:firstLine="708"/>
        <w:jc w:val="both"/>
      </w:pPr>
      <w:r w:rsidRPr="00A2659C">
        <w:t>Žalba se podnosi u tri primjerka ovom sudu, pozivom na gornji broj predmeta.</w:t>
      </w:r>
    </w:p>
    <w:p w:rsidRDefault="00597AF3" w:rsidP="00597AF3" w:rsidR="00597AF3" w:rsidRPr="00A2659C">
      <w:pPr>
        <w:ind w:firstLine="708"/>
        <w:jc w:val="both"/>
      </w:pPr>
      <w:r w:rsidRPr="00A2659C">
        <w:t>O žalbi odlučuje Visoki trgovački sud Republike Hrvatske.</w:t>
      </w:r>
    </w:p>
    <w:p w:rsidRDefault="00597AF3" w:rsidP="00597AF3" w:rsidR="00597AF3" w:rsidRPr="00A2659C">
      <w:pPr>
        <w:ind w:firstLine="708"/>
        <w:jc w:val="both"/>
      </w:pPr>
    </w:p>
    <w:p w:rsidRDefault="004921CA" w:rsidP="00AB7A2F" w:rsidR="004921C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921CA" w:rsidP="00995CE9" w:rsidR="004921C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597AF3" w:rsidP="00597AF3" w:rsidR="00597AF3" w:rsidRPr="00A2659C">
      <w:pPr>
        <w:jc w:val="both"/>
      </w:pPr>
    </w:p>
    <w:p w:rsidRDefault="00597AF3" w:rsidP="00597AF3" w:rsidR="00597AF3" w:rsidRPr="00A2659C">
      <w:pPr>
        <w:jc w:val="both"/>
      </w:pPr>
    </w:p>
    <w:p w:rsidRDefault="00597AF3" w:rsidP="00597AF3" w:rsidR="00597AF3" w:rsidRPr="00A2659C"/>
    <w:p w:rsidRDefault="00AB564F" w:rsidP="00AB564F" w:rsidR="00AB564F" w:rsidRPr="00A2659C">
      <w:pPr>
        <w:jc w:val="right"/>
      </w:pPr>
    </w:p>
    <w:sectPr w:rsidSect="00EA79C2" w:rsidR="00AB564F" w:rsidRPr="00A2659C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27C" w:rsidR="0098327C">
      <w:r>
        <w:separator/>
      </w:r>
    </w:p>
  </w:endnote>
  <w:endnote w:id="0" w:type="continuationSeparator">
    <w:p w:rsidRDefault="0098327C" w:rsidR="00983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27C" w:rsidR="0098327C">
      <w:r>
        <w:separator/>
      </w:r>
    </w:p>
  </w:footnote>
  <w:footnote w:id="0" w:type="continuationSeparator">
    <w:p w:rsidRDefault="0098327C" w:rsidR="00983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D6" w:rsidP="00B3239D" w:rsidR="00DE29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D6" w:rsidP="00D10374" w:rsidR="00DE29D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9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29D6" w:rsidP="00B3239D" w:rsidR="00DE29D6" w:rsidRPr="00B3239D">
    <w:pPr>
      <w:pStyle w:val="Zaglavlje"/>
      <w:tabs>
        <w:tab w:pos="4536" w:val="clear"/>
        <w:tab w:pos="7920" w:val="center"/>
      </w:tabs>
      <w:ind w:right="360"/>
      <w:rPr>
        <w:rFonts w:hAnsi="Verdana" w:ascii="Verdana"/>
      </w:rPr>
    </w:pPr>
    <w:r>
      <w:rPr>
        <w:rFonts w:hAnsi="Verdana" w:ascii="Verdana"/>
      </w:rPr>
      <w:tab/>
    </w:r>
    <w:r w:rsidR="00AD375C">
      <w:rPr>
        <w:rFonts w:hAnsi="Verdana" w:ascii="Verdana"/>
      </w:rPr>
      <w:t>7 St-</w:t>
    </w:r>
    <w:r w:rsidR="005C295E">
      <w:rPr>
        <w:rFonts w:hAnsi="Verdana" w:ascii="Verdana"/>
      </w:rPr>
      <w:t>5395/16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A5114"/>
    <w:multiLevelType w:val="hybridMultilevel"/>
    <w:tmpl w:val="5E8CA69C"/>
    <w:lvl w:tplc="B50C0DD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4C6486"/>
    <w:multiLevelType w:val="hybridMultilevel"/>
    <w:tmpl w:val="41B2CC04"/>
    <w:lvl w:tplc="18A0FAE8" w:ilvl="0">
      <w:start w:val="15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64F"/>
    <w:rsid w:val="00016ED9"/>
    <w:rsid w:val="00091340"/>
    <w:rsid w:val="000C3B5D"/>
    <w:rsid w:val="000D2E16"/>
    <w:rsid w:val="000F7FEB"/>
    <w:rsid w:val="001023C4"/>
    <w:rsid w:val="0011242B"/>
    <w:rsid w:val="00170F99"/>
    <w:rsid w:val="0017499E"/>
    <w:rsid w:val="00175B42"/>
    <w:rsid w:val="0017621A"/>
    <w:rsid w:val="0019477E"/>
    <w:rsid w:val="001B3358"/>
    <w:rsid w:val="001C6E04"/>
    <w:rsid w:val="001E63E9"/>
    <w:rsid w:val="002157CF"/>
    <w:rsid w:val="00233115"/>
    <w:rsid w:val="0026132B"/>
    <w:rsid w:val="00280EEB"/>
    <w:rsid w:val="002900F1"/>
    <w:rsid w:val="002922B1"/>
    <w:rsid w:val="002A4353"/>
    <w:rsid w:val="002A44E4"/>
    <w:rsid w:val="002A5E66"/>
    <w:rsid w:val="002B51F3"/>
    <w:rsid w:val="002D166D"/>
    <w:rsid w:val="002F4362"/>
    <w:rsid w:val="00302A5A"/>
    <w:rsid w:val="003219BC"/>
    <w:rsid w:val="003720C4"/>
    <w:rsid w:val="003B23F3"/>
    <w:rsid w:val="003B3B40"/>
    <w:rsid w:val="003D3CA4"/>
    <w:rsid w:val="00414A95"/>
    <w:rsid w:val="00446E06"/>
    <w:rsid w:val="00452FEC"/>
    <w:rsid w:val="004619C4"/>
    <w:rsid w:val="00473761"/>
    <w:rsid w:val="00475B8B"/>
    <w:rsid w:val="004921CA"/>
    <w:rsid w:val="004A3476"/>
    <w:rsid w:val="004C383F"/>
    <w:rsid w:val="004C3ACF"/>
    <w:rsid w:val="00500E7D"/>
    <w:rsid w:val="00505EAA"/>
    <w:rsid w:val="00532B26"/>
    <w:rsid w:val="005442A6"/>
    <w:rsid w:val="00572C8D"/>
    <w:rsid w:val="00594F47"/>
    <w:rsid w:val="00597AF3"/>
    <w:rsid w:val="005C295E"/>
    <w:rsid w:val="005C5503"/>
    <w:rsid w:val="005D7543"/>
    <w:rsid w:val="005F2725"/>
    <w:rsid w:val="005F47B7"/>
    <w:rsid w:val="00702CE0"/>
    <w:rsid w:val="00707804"/>
    <w:rsid w:val="00742B41"/>
    <w:rsid w:val="00747167"/>
    <w:rsid w:val="007B47A1"/>
    <w:rsid w:val="007C313A"/>
    <w:rsid w:val="007C434C"/>
    <w:rsid w:val="00844C43"/>
    <w:rsid w:val="008745B9"/>
    <w:rsid w:val="008A18AB"/>
    <w:rsid w:val="008C39D9"/>
    <w:rsid w:val="008E60B6"/>
    <w:rsid w:val="0098327C"/>
    <w:rsid w:val="0098702F"/>
    <w:rsid w:val="00992C1E"/>
    <w:rsid w:val="009A073F"/>
    <w:rsid w:val="009B6E75"/>
    <w:rsid w:val="009D486B"/>
    <w:rsid w:val="009D521D"/>
    <w:rsid w:val="00A16883"/>
    <w:rsid w:val="00A24C7C"/>
    <w:rsid w:val="00A2659C"/>
    <w:rsid w:val="00A5291B"/>
    <w:rsid w:val="00AB564F"/>
    <w:rsid w:val="00AB5751"/>
    <w:rsid w:val="00AB590F"/>
    <w:rsid w:val="00AC007B"/>
    <w:rsid w:val="00AC1F9C"/>
    <w:rsid w:val="00AC7794"/>
    <w:rsid w:val="00AD375C"/>
    <w:rsid w:val="00AE7AD8"/>
    <w:rsid w:val="00B14CD6"/>
    <w:rsid w:val="00B26F2B"/>
    <w:rsid w:val="00B3239D"/>
    <w:rsid w:val="00B372C2"/>
    <w:rsid w:val="00B8548C"/>
    <w:rsid w:val="00B90D49"/>
    <w:rsid w:val="00B9110F"/>
    <w:rsid w:val="00BA5E0F"/>
    <w:rsid w:val="00BE5C01"/>
    <w:rsid w:val="00C109E4"/>
    <w:rsid w:val="00C158B4"/>
    <w:rsid w:val="00C20D9A"/>
    <w:rsid w:val="00C27B80"/>
    <w:rsid w:val="00C71071"/>
    <w:rsid w:val="00CB4D6B"/>
    <w:rsid w:val="00CB4E35"/>
    <w:rsid w:val="00CC71B8"/>
    <w:rsid w:val="00D10374"/>
    <w:rsid w:val="00D22616"/>
    <w:rsid w:val="00D50F92"/>
    <w:rsid w:val="00D51DFE"/>
    <w:rsid w:val="00D5259A"/>
    <w:rsid w:val="00D770D0"/>
    <w:rsid w:val="00DB39F6"/>
    <w:rsid w:val="00DE29D6"/>
    <w:rsid w:val="00E321AD"/>
    <w:rsid w:val="00E46509"/>
    <w:rsid w:val="00EA79C2"/>
    <w:rsid w:val="00ED7395"/>
    <w:rsid w:val="00F23AAA"/>
    <w:rsid w:val="00F85B1C"/>
    <w:rsid w:val="00F9518B"/>
    <w:rsid w:val="00FA6C60"/>
    <w:rsid w:val="00FC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rsid w:val="00D50F92"/>
    <w:rPr>
      <w:rFonts w:eastAsia="Calibri" w:hAnsi="Calibri" w:ascii="Calibri"/>
      <w:sz w:val="22"/>
      <w:szCs w:val="22"/>
      <w:lang w:bidi="ar-SA" w:eastAsia="en-US" w:val="hr-HR"/>
    </w:rPr>
  </w:style>
  <w:style w:customStyle="true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true" w:styleId="Bezproreda1" w:type="paragraph">
    <w:name w:val="Bez proreda1"/>
    <w:link w:val="NoSpacingChar"/>
    <w:qFormat/>
    <w:rsid w:val="00D50F92"/>
    <w:rPr>
      <w:rFonts w:hAnsi="Calibri" w:ascii="Calibri"/>
      <w:sz w:val="22"/>
      <w:szCs w:val="22"/>
      <w:lang w:eastAsia="en-US" w:val="en-US"/>
    </w:rPr>
  </w:style>
  <w:style w:customStyle="true" w:styleId="NoSpacingChar" w:type="character">
    <w:name w:val="No Spacing Char"/>
    <w:link w:val="Bezproreda1"/>
    <w:rsid w:val="00D50F92"/>
    <w:rPr>
      <w:rFonts w:hAnsi="Calibri" w:asci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2659C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B14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C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20C4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50F92"/>
    <w:pPr>
      <w:keepNext/>
      <w:outlineLvl w:val="0"/>
    </w:pPr>
    <w:rPr>
      <w:b/>
      <w:bCs/>
      <w:lang w:eastAsia="hr-HR"/>
    </w:rPr>
  </w:style>
  <w:style w:styleId="Naslov6" w:type="paragraph">
    <w:name w:val="heading 6"/>
    <w:basedOn w:val="Normal"/>
    <w:next w:val="Normal"/>
    <w:qFormat/>
    <w:rsid w:val="00D50F92"/>
    <w:pPr>
      <w:keepNext/>
      <w:outlineLvl w:val="5"/>
    </w:pPr>
    <w:rPr>
      <w:b/>
      <w:bCs/>
      <w:sz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sid w:val="00D50F92"/>
    <w:rPr>
      <w:color w:val="0000FF"/>
      <w:u w:val="single"/>
    </w:rPr>
  </w:style>
  <w:style w:styleId="Zaglavlje" w:type="paragraph">
    <w:name w:val="header"/>
    <w:basedOn w:val="Normal"/>
    <w:link w:val="ZaglavljeChar"/>
    <w:unhideWhenUsed/>
    <w:rsid w:val="00D50F92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rsid w:val="00D50F92"/>
    <w:rPr>
      <w:rFonts w:ascii="Calibri" w:eastAsia="Calibri" w:hAnsi="Calibri"/>
      <w:sz w:val="22"/>
      <w:szCs w:val="22"/>
      <w:lang w:bidi="ar-SA" w:eastAsia="en-US" w:val="hr-HR"/>
    </w:rPr>
  </w:style>
  <w:style w:customStyle="1" w:styleId="Odlomakpopisa1" w:type="paragraph">
    <w:name w:val="Odlomak popisa1"/>
    <w:basedOn w:val="Normal"/>
    <w:qFormat/>
    <w:rsid w:val="00D50F92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nhideWhenUsed/>
    <w:rsid w:val="00D50F92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rsid w:val="00D50F92"/>
    <w:rPr>
      <w:sz w:val="24"/>
      <w:szCs w:val="24"/>
      <w:lang w:bidi="ar-SA" w:eastAsia="hr-HR" w:val="hr-HR"/>
    </w:rPr>
  </w:style>
  <w:style w:customStyle="1" w:styleId="Bezproreda1" w:type="paragraph">
    <w:name w:val="Bez proreda1"/>
    <w:link w:val="NoSpacingChar"/>
    <w:qFormat/>
    <w:rsid w:val="00D50F92"/>
    <w:rPr>
      <w:rFonts w:ascii="Calibri" w:hAnsi="Calibri"/>
      <w:sz w:val="22"/>
      <w:szCs w:val="22"/>
      <w:lang w:eastAsia="en-US" w:val="en-US"/>
    </w:rPr>
  </w:style>
  <w:style w:customStyle="1" w:styleId="NoSpacingChar" w:type="character">
    <w:name w:val="No Spacing Char"/>
    <w:link w:val="Bezproreda1"/>
    <w:rsid w:val="00D50F92"/>
    <w:rPr>
      <w:rFonts w:ascii="Calibri" w:hAnsi="Calibri"/>
      <w:sz w:val="22"/>
      <w:szCs w:val="22"/>
      <w:lang w:bidi="ar-SA" w:eastAsia="en-US" w:val="en-US"/>
    </w:rPr>
  </w:style>
  <w:style w:styleId="Brojstranice" w:type="character">
    <w:name w:val="page number"/>
    <w:basedOn w:val="Zadanifontodlomka"/>
    <w:rsid w:val="00B3239D"/>
  </w:style>
  <w:style w:styleId="Reetkatablice" w:type="table">
    <w:name w:val="Table Grid"/>
    <w:basedOn w:val="Obinatablica"/>
    <w:uiPriority w:val="59"/>
    <w:rsid w:val="00CB4D6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265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rsid w:val="00B14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C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5395</izvorni_sadrzaj>
    <derivirana_varijabla naziv="DomainObject.Predmet.Broj_1">5395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St-5395/2016</izvorni_sadrzaj>
    <derivirana_varijabla naziv="DomainObject.Predmet.OznakaBroj_1">St-5395/2016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AQUA d.o.o.</izvorni_sadrzaj>
    <derivirana_varijabla naziv="DomainObject.Predmet.ProtustrankaFormated_1">  BONA AQUA d.o.o.</derivirana_varijabla>
  </DomainObject.Predmet.ProtustrankaFormated>
  <DomainObject.Predmet.ProtustrankaFormatedOIB>
    <izvorni_sadrzaj>  BONA AQUA d.o.o., OIB 50873274152</izvorni_sadrzaj>
    <derivirana_varijabla naziv="DomainObject.Predmet.ProtustrankaFormatedOIB_1">  BONA AQUA d.o.o., OIB 50873274152</derivirana_varijabla>
  </DomainObject.Predmet.ProtustrankaFormatedOIB>
  <DomainObject.Predmet.ProtustrankaFormatedWithAdress>
    <izvorni_sadrzaj> BONA AQUA d.o.o., Samoborska cesta 266, 10000 Zagreb</izvorni_sadrzaj>
    <derivirana_varijabla naziv="DomainObject.Predmet.ProtustrankaFormatedWithAdress_1"> BONA AQUA d.o.o., Samoborska cesta 266, 10000 Zagreb</derivirana_varijabla>
  </DomainObject.Predmet.ProtustrankaFormatedWithAdress>
  <DomainObject.Predmet.ProtustrankaFormatedWithAdressOIB>
    <izvorni_sadrzaj> BONA AQUA d.o.o., OIB 50873274152, Samoborska cesta 266, 10000 Zagreb</izvorni_sadrzaj>
    <derivirana_varijabla naziv="DomainObject.Predmet.ProtustrankaFormatedWithAdressOIB_1"> BONA AQUA d.o.o., OIB 50873274152, Samoborska cesta 266, 10000 Zagreb</derivirana_varijabla>
  </DomainObject.Predmet.ProtustrankaFormatedWithAdressOIB>
  <DomainObject.Predmet.ProtustrankaWithAdress>
    <izvorni_sadrzaj>BONA AQUA d.o.o. Samoborska cesta 266, 10000 Zagreb</izvorni_sadrzaj>
    <derivirana_varijabla naziv="DomainObject.Predmet.ProtustrankaWithAdress_1">BONA AQUA d.o.o. Samoborska cesta 266, 10000 Zagreb</derivirana_varijabla>
  </DomainObject.Predmet.ProtustrankaWithAdress>
  <DomainObject.Predmet.ProtustrankaWithAdressOIB>
    <izvorni_sadrzaj>BONA AQUA d.o.o., OIB 50873274152, Samoborska cesta 266, 10000 Zagreb</izvorni_sadrzaj>
    <derivirana_varijabla naziv="DomainObject.Predmet.ProtustrankaWithAdressOIB_1">BONA AQUA d.o.o., OIB 50873274152, Samoborska cesta 266, 10000 Zagreb</derivirana_varijabla>
  </DomainObject.Predmet.ProtustrankaWithAdressOIB>
  <DomainObject.Predmet.ProtustrankaNazivFormated>
    <izvorni_sadrzaj>BONA AQUA d.o.o.</izvorni_sadrzaj>
    <derivirana_varijabla naziv="DomainObject.Predmet.ProtustrankaNazivFormated_1">BONA AQUA d.o.o.</derivirana_varijabla>
  </DomainObject.Predmet.ProtustrankaNazivFormated>
  <DomainObject.Predmet.ProtustrankaNazivFormatedOIB>
    <izvorni_sadrzaj>BONA AQUA d.o.o., OIB 50873274152</izvorni_sadrzaj>
    <derivirana_varijabla naziv="DomainObject.Predmet.ProtustrankaNazivFormatedOIB_1">BONA AQUA d.o.o., OIB 50873274152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BONA AQUA d.o.o.</izvorni_sadrzaj>
    <derivirana_varijabla naziv="DomainObject.Predmet.StrankaFormated_1">  BONA AQUA d.o.o.</derivirana_varijabla>
  </DomainObject.Predmet.StrankaFormated>
  <DomainObject.Predmet.StrankaFormatedOIB>
    <izvorni_sadrzaj>  BONA AQUA d.o.o., OIB 50873274152</izvorni_sadrzaj>
    <derivirana_varijabla naziv="DomainObject.Predmet.StrankaFormatedOIB_1">  BONA AQUA d.o.o., OIB 50873274152</derivirana_varijabla>
  </DomainObject.Predmet.StrankaFormatedOIB>
  <DomainObject.Predmet.StrankaFormatedWithAdress>
    <izvorni_sadrzaj> BONA AQUA d.o.o., Samoborska cesta 266, 10000 Zagreb</izvorni_sadrzaj>
    <derivirana_varijabla naziv="DomainObject.Predmet.StrankaFormatedWithAdress_1"> BONA AQUA d.o.o., Samoborska cesta 266, 10000 Zagreb</derivirana_varijabla>
  </DomainObject.Predmet.StrankaFormatedWithAdress>
  <DomainObject.Predmet.StrankaFormatedWithAdressOIB>
    <izvorni_sadrzaj> BONA AQUA d.o.o., OIB 50873274152, Samoborska cesta 266, 10000 Zagreb</izvorni_sadrzaj>
    <derivirana_varijabla naziv="DomainObject.Predmet.StrankaFormatedWithAdressOIB_1"> BONA AQUA d.o.o., OIB 50873274152, Samoborska cesta 266, 10000 Zagreb</derivirana_varijabla>
  </DomainObject.Predmet.StrankaFormatedWithAdressOIB>
  <DomainObject.Predmet.StrankaWithAdress>
    <izvorni_sadrzaj>BONA AQUA d.o.o. Samoborska cesta 266,10000 Zagreb</izvorni_sadrzaj>
    <derivirana_varijabla naziv="DomainObject.Predmet.StrankaWithAdress_1">BONA AQUA d.o.o. Samoborska cesta 266,10000 Zagreb</derivirana_varijabla>
  </DomainObject.Predmet.StrankaWithAdress>
  <DomainObject.Predmet.StrankaWithAdressOIB>
    <izvorni_sadrzaj>BONA AQUA d.o.o., OIB 50873274152, Samoborska cesta 266,10000 Zagreb</izvorni_sadrzaj>
    <derivirana_varijabla naziv="DomainObject.Predmet.StrankaWithAdressOIB_1">BONA AQUA d.o.o., OIB 50873274152, Samoborska cesta 266,10000 Zagreb</derivirana_varijabla>
  </DomainObject.Predmet.StrankaWithAdressOIB>
  <DomainObject.Predmet.StrankaNazivFormated>
    <izvorni_sadrzaj>BONA AQUA d.o.o.</izvorni_sadrzaj>
    <derivirana_varijabla naziv="DomainObject.Predmet.StrankaNazivFormated_1">BONA AQUA d.o.o.</derivirana_varijabla>
  </DomainObject.Predmet.StrankaNazivFormated>
  <DomainObject.Predmet.StrankaNazivFormatedOIB>
    <izvorni_sadrzaj>BONA AQUA d.o.o., OIB 50873274152</izvorni_sadrzaj>
    <derivirana_varijabla naziv="DomainObject.Predmet.StrankaNazivFormatedOIB_1">BONA AQUA d.o.o., OIB 50873274152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BONA AQUA d.o.o.</item>
    </izvorni_sadrzaj>
    <derivirana_varijabla naziv="DomainObject.Predmet.StrankaListFormated_1">
      <item>BONA AQUA d.o.o.</item>
    </derivirana_varijabla>
  </DomainObject.Predmet.StrankaListFormated>
  <DomainObject.Predmet.StrankaListFormatedOIB>
    <izvorni_sadrzaj>
      <item>BONA AQUA d.o.o., OIB 50873274152</item>
    </izvorni_sadrzaj>
    <derivirana_varijabla naziv="DomainObject.Predmet.StrankaListFormatedOIB_1">
      <item>BONA AQUA d.o.o., OIB 50873274152</item>
    </derivirana_varijabla>
  </DomainObject.Predmet.StrankaListFormatedOIB>
  <DomainObject.Predmet.StrankaListFormatedWithAdress>
    <izvorni_sadrzaj>
      <item>BONA AQUA d.o.o., Samoborska cesta 266, 10000 Zagreb</item>
    </izvorni_sadrzaj>
    <derivirana_varijabla naziv="DomainObject.Predmet.StrankaListFormatedWithAdress_1">
      <item>BONA AQUA d.o.o., Samoborska cesta 266, 10000 Zagreb</item>
    </derivirana_varijabla>
  </DomainObject.Predmet.StrankaListFormatedWithAdress>
  <DomainObject.Predmet.StrankaListFormatedWithAdressOIB>
    <izvorni_sadrzaj>
      <item>BONA AQUA d.o.o., OIB 50873274152, Samoborska cesta 266, 10000 Zagreb</item>
    </izvorni_sadrzaj>
    <derivirana_varijabla naziv="DomainObject.Predmet.StrankaListFormatedWithAdressOIB_1">
      <item>BONA AQUA d.o.o., OIB 50873274152, Samoborska cesta 266, 10000 Zagreb</item>
    </derivirana_varijabla>
  </DomainObject.Predmet.StrankaListFormatedWithAdressOIB>
  <DomainObject.Predmet.StrankaListNazivFormated>
    <izvorni_sadrzaj>
      <item>BONA AQUA d.o.o.</item>
    </izvorni_sadrzaj>
    <derivirana_varijabla naziv="DomainObject.Predmet.StrankaListNazivFormated_1">
      <item>BONA AQUA d.o.o.</item>
    </derivirana_varijabla>
  </DomainObject.Predmet.StrankaListNazivFormated>
  <DomainObject.Predmet.StrankaListNazivFormatedOIB>
    <izvorni_sadrzaj>
      <item>BONA AQUA d.o.o., OIB 50873274152</item>
    </izvorni_sadrzaj>
    <derivirana_varijabla naziv="DomainObject.Predmet.StrankaListNazivFormatedOIB_1">
      <item>BONA AQUA d.o.o., OIB 50873274152</item>
    </derivirana_varijabla>
  </DomainObject.Predmet.StrankaListNazivFormatedOIB>
  <DomainObject.Predmet.ProtuStrankaListFormated>
    <izvorni_sadrzaj>
      <item>BONA AQUA d.o.o.</item>
    </izvorni_sadrzaj>
    <derivirana_varijabla naziv="DomainObject.Predmet.ProtuStrankaListFormated_1">
      <item>BONA AQUA d.o.o.</item>
    </derivirana_varijabla>
  </DomainObject.Predmet.ProtuStrankaListFormated>
  <DomainObject.Predmet.ProtuStrankaListFormatedOIB>
    <izvorni_sadrzaj>
      <item>BONA AQUA d.o.o., OIB 50873274152</item>
    </izvorni_sadrzaj>
    <derivirana_varijabla naziv="DomainObject.Predmet.ProtuStrankaListFormatedOIB_1">
      <item>BONA AQUA d.o.o., OIB 50873274152</item>
    </derivirana_varijabla>
  </DomainObject.Predmet.ProtuStrankaListFormatedOIB>
  <DomainObject.Predmet.ProtuStrankaListFormatedWithAdress>
    <izvorni_sadrzaj>
      <item>BONA AQUA d.o.o., Samoborska cesta 266, 10000 Zagreb</item>
    </izvorni_sadrzaj>
    <derivirana_varijabla naziv="DomainObject.Predmet.ProtuStrankaListFormatedWithAdress_1">
      <item>BONA AQUA d.o.o., Samoborska cesta 266, 10000 Zagreb</item>
    </derivirana_varijabla>
  </DomainObject.Predmet.ProtuStrankaListFormatedWithAdress>
  <DomainObject.Predmet.ProtuStrankaListFormatedWithAdressOIB>
    <izvorni_sadrzaj>
      <item>BONA AQUA d.o.o., OIB 50873274152, Samoborska cesta 266, 10000 Zagreb</item>
    </izvorni_sadrzaj>
    <derivirana_varijabla naziv="DomainObject.Predmet.ProtuStrankaListFormatedWithAdressOIB_1">
      <item>BONA AQUA d.o.o., OIB 50873274152, Samoborska cesta 266, 10000 Zagreb</item>
    </derivirana_varijabla>
  </DomainObject.Predmet.ProtuStrankaListFormatedWithAdressOIB>
  <DomainObject.Predmet.ProtuStrankaListNazivFormated>
    <izvorni_sadrzaj>
      <item>BONA AQUA d.o.o.</item>
    </izvorni_sadrzaj>
    <derivirana_varijabla naziv="DomainObject.Predmet.ProtuStrankaListNazivFormated_1">
      <item>BONA AQUA d.o.o.</item>
    </derivirana_varijabla>
  </DomainObject.Predmet.ProtuStrankaListNazivFormated>
  <DomainObject.Predmet.ProtuStrankaListNazivFormatedOIB>
    <izvorni_sadrzaj>
      <item>BONA AQUA d.o.o., OIB 50873274152</item>
    </izvorni_sadrzaj>
    <derivirana_varijabla naziv="DomainObject.Predmet.ProtuStrankaListNazivFormatedOIB_1">
      <item>BONA AQUA d.o.o., OIB 50873274152</item>
    </derivirana_varijabla>
  </DomainObject.Predmet.ProtuStrankaListNazivFormatedOIB>
  <DomainObject.Predmet.OstaliListFormated>
    <izvorni_sadrzaj>
      <item>Željko Kaselj</item>
    </izvorni_sadrzaj>
    <derivirana_varijabla naziv="DomainObject.Predmet.OstaliListFormated_1">
      <item>Željko Kaselj</item>
    </derivirana_varijabla>
  </DomainObject.Predmet.OstaliListFormated>
  <DomainObject.Predmet.OstaliListFormatedOIB>
    <izvorni_sadrzaj>
      <item>Željko Kaselj, OIB 41896082415</item>
    </izvorni_sadrzaj>
    <derivirana_varijabla naziv="DomainObject.Predmet.OstaliListFormatedOIB_1">
      <item>Željko Kaselj, OIB 41896082415</item>
    </derivirana_varijabla>
  </DomainObject.Predmet.OstaliListFormatedOIB>
  <DomainObject.Predmet.OstaliListFormatedWithAdress>
    <izvorni_sadrzaj>
      <item>Željko Kaselj, Matije Murka 18, 10000 Zagreb</item>
    </izvorni_sadrzaj>
    <derivirana_varijabla naziv="DomainObject.Predmet.OstaliListFormatedWithAdress_1">
      <item>Željko Kaselj, Matije Murka 18, 10000 Zagreb</item>
    </derivirana_varijabla>
  </DomainObject.Predmet.OstaliListFormatedWithAdress>
  <DomainObject.Predmet.OstaliListFormatedWithAdressOIB>
    <izvorni_sadrzaj>
      <item>Željko Kaselj, OIB 41896082415, Matije Murka 18, 10000 Zagreb</item>
    </izvorni_sadrzaj>
    <derivirana_varijabla naziv="DomainObject.Predmet.OstaliListFormatedWithAdressOIB_1">
      <item>Željko Kaselj, OIB 41896082415, Matije Murka 18, 10000 Zagreb</item>
    </derivirana_varijabla>
  </DomainObject.Predmet.OstaliListFormatedWithAdressOIB>
  <DomainObject.Predmet.OstaliListNazivFormated>
    <izvorni_sadrzaj>
      <item>Željko Kaselj</item>
    </izvorni_sadrzaj>
    <derivirana_varijabla naziv="DomainObject.Predmet.OstaliListNazivFormated_1">
      <item>Željko Kaselj</item>
    </derivirana_varijabla>
  </DomainObject.Predmet.OstaliListNazivFormated>
  <DomainObject.Predmet.OstaliListNazivFormatedOIB>
    <izvorni_sadrzaj>
      <item>Željko Kaselj, OIB 41896082415</item>
    </izvorni_sadrzaj>
    <derivirana_varijabla naziv="DomainObject.Predmet.OstaliListNazivFormatedOIB_1">
      <item>Željko Kaselj, OIB 41896082415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BONA AQUA d.o.o.</izvorni_sadrzaj>
    <derivirana_varijabla naziv="DomainObject.Predmet.StrankaIDrugi_1">BONA AQUA d.o.o.</derivirana_varijabla>
  </DomainObject.Predmet.StrankaIDrugi>
  <DomainObject.Predmet.ProtustrankaIDrugi>
    <izvorni_sadrzaj>BONA AQUA d.o.o.</izvorni_sadrzaj>
    <derivirana_varijabla naziv="DomainObject.Predmet.ProtustrankaIDrugi_1">BONA AQUA d.o.o.</derivirana_varijabla>
  </DomainObject.Predmet.ProtustrankaIDrugi>
  <DomainObject.Predmet.StrankaIDrugiAdressOIB>
    <izvorni_sadrzaj>BONA AQUA d.o.o., OIB 50873274152, Samoborska cesta 266, 10000 Zagreb</izvorni_sadrzaj>
    <derivirana_varijabla naziv="DomainObject.Predmet.StrankaIDrugiAdressOIB_1">BONA AQUA d.o.o., OIB 50873274152, Samoborska cesta 266, 10000 Zagreb</derivirana_varijabla>
  </DomainObject.Predmet.StrankaIDrugiAdressOIB>
  <DomainObject.Predmet.ProtustrankaIDrugiAdressOIB>
    <izvorni_sadrzaj>BONA AQUA d.o.o., OIB 50873274152, Samoborska cesta 266, 10000 Zagreb</izvorni_sadrzaj>
    <derivirana_varijabla naziv="DomainObject.Predmet.ProtustrankaIDrugiAdressOIB_1">BONA AQUA d.o.o., OIB 50873274152,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AQUA d.o.o.</item>
      <item>BONA AQUA d.o.o.</item>
      <item>Željko Kaselj</item>
    </izvorni_sadrzaj>
    <derivirana_varijabla naziv="DomainObject.Predmet.SudioniciListNaziv_1">
      <item>BONA AQUA d.o.o.</item>
      <item>BONA AQUA d.o.o.</item>
      <item>Željko Kaselj</item>
    </derivirana_varijabla>
  </DomainObject.Predmet.SudioniciListNaziv>
  <DomainObject.Predmet.SudioniciListAdressOIB>
    <izvorni_sadrzaj>
      <item>BONA AQUA d.o.o., OIB 50873274152, Samoborska cesta 266,10000 Zagreb</item>
      <item>BONA AQUA d.o.o., OIB 50873274152, Samoborska cesta 266,10000 Zagreb</item>
      <item>Željko Kaselj, OIB 41896082415, Matije Murka 18,10000 Zagreb</item>
    </izvorni_sadrzaj>
    <derivirana_varijabla naziv="DomainObject.Predmet.SudioniciListAdressOIB_1">
      <item>BONA AQUA d.o.o., OIB 50873274152, Samoborska cesta 266,10000 Zagreb</item>
      <item>BONA AQUA d.o.o., OIB 50873274152, Samoborska cesta 266,10000 Zagreb</item>
      <item>Željko Kaselj, OIB 41896082415, Matije Murka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50873274152</item>
      <item>, OIB 50873274152</item>
      <item>, OIB 41896082415</item>
    </izvorni_sadrzaj>
    <derivirana_varijabla naziv="DomainObject.Predmet.SudioniciListNazivOIB_1">
      <item>, OIB 50873274152</item>
      <item>, OIB 50873274152</item>
      <item>, OIB 41896082415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1114</properties:Words>
  <properties:Characters>6167</properties:Characters>
  <properties:Lines>116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7 Stpn-115/13</vt:lpstr>
    </vt:vector>
  </properties:TitlesOfParts>
  <properties:LinksUpToDate>false</properties:LinksUpToDate>
  <properties:CharactersWithSpaces>7308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2017-02-23T13:00:00Z</dcterms:created>
  <dc:creator>ksvajger</dc:creator>
  <cp:lastModifiedBy>Kristina Švajger</cp:lastModifiedBy>
  <cp:lastPrinted>2017-02-23T13:23:00Z</cp:lastPrinted>
  <dcterms:modified xmlns:xsi="http://www.w3.org/2001/XMLSchema-instance" xsi:type="dcterms:W3CDTF">2017-02-23T13:24:00Z</dcterms:modified>
  <cp:revision>7</cp:revision>
  <dc:title>7 Stpn-115/13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