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4aa87" w14:paraId="8c4aa87" w:rsidRDefault="007E3C5C" w:rsidP="007E3C5C" w:rsidR="007E3C5C">
      <w:pPr>
        <w:jc w:val="right"/>
        <w15:collapsed w:val="false"/>
        <w:rPr>
          <w:sz w:val="22"/>
          <w:szCs w:val="22"/>
        </w:rPr>
      </w:pPr>
      <w:bookmarkStart w:name="_GoBack" w:id="0"/>
      <w:bookmarkEnd w:id="0"/>
      <w:r>
        <w:rPr>
          <w:sz w:val="22"/>
          <w:szCs w:val="22"/>
        </w:rPr>
        <w:t>Poslovni broj: 5 St-</w:t>
      </w:r>
      <w:r w:rsidR="00731A14">
        <w:rPr>
          <w:sz w:val="22"/>
          <w:szCs w:val="22"/>
        </w:rPr>
        <w:t>820</w:t>
      </w:r>
      <w:r>
        <w:rPr>
          <w:sz w:val="22"/>
          <w:szCs w:val="22"/>
        </w:rPr>
        <w:t>/15-6</w:t>
      </w:r>
    </w:p>
    <w:p w:rsidRDefault="007E3C5C" w:rsidP="007E3C5C" w:rsidR="007E3C5C">
      <w:pPr>
        <w:jc w:val="both"/>
        <w:rPr>
          <w:sz w:val="22"/>
          <w:szCs w:val="22"/>
        </w:rPr>
      </w:pPr>
    </w:p>
    <w:p w:rsidRDefault="007E3C5C" w:rsidP="007E3C5C" w:rsidR="007E3C5C">
      <w:pPr>
        <w:jc w:val="both"/>
        <w:rPr>
          <w:sz w:val="22"/>
          <w:szCs w:val="22"/>
        </w:rPr>
      </w:pPr>
    </w:p>
    <w:p w:rsidRDefault="007E3C5C" w:rsidP="007E3C5C" w:rsidR="007E3C5C">
      <w:pPr>
        <w:jc w:val="both"/>
        <w:rPr>
          <w:bCs/>
          <w:sz w:val="22"/>
          <w:szCs w:val="22"/>
        </w:rPr>
      </w:pPr>
    </w:p>
    <w:p w:rsidRDefault="007E3C5C" w:rsidP="007E3C5C" w:rsidR="007E3C5C">
      <w:pPr>
        <w:jc w:val="both"/>
        <w:rPr>
          <w:bCs/>
          <w:sz w:val="22"/>
          <w:szCs w:val="22"/>
        </w:rPr>
      </w:pPr>
    </w:p>
    <w:p w:rsidRDefault="007E3C5C" w:rsidP="007E3C5C" w:rsidR="007E3C5C">
      <w:pPr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REPUBLIKA HRVATSKA</w:t>
      </w:r>
    </w:p>
    <w:p w:rsidRDefault="007E3C5C" w:rsidP="007E3C5C" w:rsidR="007E3C5C">
      <w:pPr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TRGOVAČKI SUD U ZADRU</w:t>
      </w:r>
    </w:p>
    <w:p w:rsidRDefault="007E3C5C" w:rsidP="007E3C5C" w:rsidR="007E3C5C">
      <w:pPr>
        <w:rPr>
          <w:sz w:val="22"/>
          <w:szCs w:val="22"/>
        </w:rPr>
      </w:pPr>
      <w:r>
        <w:rPr>
          <w:sz w:val="22"/>
          <w:szCs w:val="22"/>
        </w:rPr>
        <w:t xml:space="preserve">Dr. Franje Tuđmana 35                                          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</w:t>
      </w:r>
    </w:p>
    <w:p w:rsidRDefault="007E3C5C" w:rsidP="007E3C5C" w:rsidR="007E3C5C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Default="007E3C5C" w:rsidP="007E3C5C" w:rsidR="007E3C5C">
      <w:pPr>
        <w:jc w:val="center"/>
        <w:rPr>
          <w:sz w:val="22"/>
          <w:szCs w:val="22"/>
        </w:rPr>
      </w:pPr>
      <w:r>
        <w:rPr>
          <w:sz w:val="22"/>
          <w:szCs w:val="22"/>
        </w:rPr>
        <w:t>R E P U B L I K A   H R V A T S K A</w:t>
      </w:r>
    </w:p>
    <w:p w:rsidRDefault="007E3C5C" w:rsidP="007E3C5C" w:rsidR="007E3C5C">
      <w:pPr>
        <w:rPr>
          <w:sz w:val="22"/>
          <w:szCs w:val="22"/>
        </w:rPr>
      </w:pPr>
    </w:p>
    <w:p w:rsidRDefault="007E3C5C" w:rsidP="007E3C5C" w:rsidR="007E3C5C">
      <w:pPr>
        <w:jc w:val="center"/>
        <w:rPr>
          <w:sz w:val="22"/>
          <w:szCs w:val="22"/>
        </w:rPr>
      </w:pPr>
      <w:r>
        <w:rPr>
          <w:sz w:val="22"/>
          <w:szCs w:val="22"/>
        </w:rPr>
        <w:t>O G L A S</w:t>
      </w:r>
    </w:p>
    <w:p w:rsidRDefault="007E3C5C" w:rsidP="007E3C5C" w:rsidR="007E3C5C" w:rsidRPr="00731A14">
      <w:pPr>
        <w:jc w:val="center"/>
        <w:rPr>
          <w:sz w:val="22"/>
          <w:szCs w:val="22"/>
        </w:rPr>
      </w:pPr>
    </w:p>
    <w:p w:rsidRDefault="007E3C5C" w:rsidP="007E3C5C" w:rsidR="007E3C5C" w:rsidRPr="00731A14">
      <w:pPr>
        <w:ind w:firstLine="720"/>
        <w:jc w:val="both"/>
        <w:rPr>
          <w:sz w:val="22"/>
          <w:szCs w:val="22"/>
        </w:rPr>
      </w:pPr>
      <w:r w:rsidRPr="00731A14">
        <w:rPr>
          <w:sz w:val="22"/>
          <w:szCs w:val="22"/>
        </w:rPr>
        <w:t>Trgovački sud u Zadru (OIB:</w:t>
      </w:r>
      <w:r w:rsidRPr="00731A14">
        <w:rPr>
          <w:sz w:val="22"/>
          <w:szCs w:val="22"/>
          <w:lang w:eastAsia="hr-HR"/>
        </w:rPr>
        <w:t xml:space="preserve"> 39670464653)</w:t>
      </w:r>
      <w:r w:rsidRPr="00731A14">
        <w:rPr>
          <w:sz w:val="22"/>
          <w:szCs w:val="22"/>
        </w:rPr>
        <w:t xml:space="preserve">,  po sudskoj savjetnici Katarini Miletić, u skraćenom stečajnom postupku nad dužnikom </w:t>
      </w:r>
      <w:r w:rsidR="00731A14" w:rsidRPr="00731A14">
        <w:rPr>
          <w:sz w:val="22"/>
          <w:szCs w:val="22"/>
        </w:rPr>
        <w:t>BIBINJE COMMERCE d.o.o., Bibinje, Bibinje 63c., OIB 52886457747</w:t>
      </w:r>
      <w:r w:rsidRPr="00731A14">
        <w:rPr>
          <w:sz w:val="22"/>
          <w:szCs w:val="22"/>
        </w:rPr>
        <w:t xml:space="preserve">, povodom zahtjeva Financijske agencije, RC Split, Podružnica Zadar od dana </w:t>
      </w:r>
      <w:r w:rsidR="00B83765" w:rsidRPr="00731A14">
        <w:rPr>
          <w:sz w:val="22"/>
          <w:szCs w:val="22"/>
        </w:rPr>
        <w:t>4</w:t>
      </w:r>
      <w:r w:rsidRPr="00731A14">
        <w:rPr>
          <w:sz w:val="22"/>
          <w:szCs w:val="22"/>
        </w:rPr>
        <w:t xml:space="preserve">. prosinca 2015., dana </w:t>
      </w:r>
      <w:r w:rsidR="006502D7" w:rsidRPr="00731A14">
        <w:rPr>
          <w:sz w:val="22"/>
          <w:szCs w:val="22"/>
        </w:rPr>
        <w:t>18. veljače</w:t>
      </w:r>
      <w:r w:rsidRPr="00731A14">
        <w:rPr>
          <w:sz w:val="22"/>
          <w:szCs w:val="22"/>
        </w:rPr>
        <w:t xml:space="preserve"> 2016., objavio je </w:t>
      </w:r>
    </w:p>
    <w:p w:rsidRDefault="007E3C5C" w:rsidP="007E3C5C" w:rsidR="007E3C5C" w:rsidRPr="00731A14">
      <w:pPr>
        <w:ind w:firstLine="720"/>
        <w:jc w:val="both"/>
        <w:rPr>
          <w:sz w:val="22"/>
          <w:szCs w:val="22"/>
        </w:rPr>
      </w:pPr>
    </w:p>
    <w:p w:rsidRDefault="007E3C5C" w:rsidP="007E3C5C" w:rsidR="007E3C5C" w:rsidRPr="00731A14">
      <w:pPr>
        <w:ind w:firstLine="720"/>
        <w:jc w:val="center"/>
        <w:rPr>
          <w:sz w:val="22"/>
          <w:szCs w:val="22"/>
        </w:rPr>
      </w:pPr>
      <w:r w:rsidRPr="00731A14">
        <w:rPr>
          <w:sz w:val="22"/>
          <w:szCs w:val="22"/>
        </w:rPr>
        <w:t>o g l a s</w:t>
      </w:r>
    </w:p>
    <w:p w:rsidRDefault="007E3C5C" w:rsidP="007E3C5C" w:rsidR="007E3C5C" w:rsidRPr="00731A14">
      <w:pPr>
        <w:jc w:val="both"/>
        <w:rPr>
          <w:sz w:val="22"/>
          <w:szCs w:val="22"/>
        </w:rPr>
      </w:pPr>
    </w:p>
    <w:p w:rsidRDefault="007E3C5C" w:rsidP="007E3C5C" w:rsidR="007E3C5C" w:rsidRPr="00731A14">
      <w:pPr>
        <w:ind w:firstLine="315"/>
        <w:jc w:val="both"/>
        <w:rPr>
          <w:sz w:val="22"/>
          <w:szCs w:val="22"/>
        </w:rPr>
      </w:pPr>
      <w:r w:rsidRPr="00731A14">
        <w:rPr>
          <w:sz w:val="22"/>
          <w:szCs w:val="22"/>
        </w:rPr>
        <w:tab/>
        <w:t xml:space="preserve">1.  Utvrđuje se da ukupni iznos evidentiranog duga dužnika </w:t>
      </w:r>
      <w:r w:rsidR="00731A14" w:rsidRPr="00731A14">
        <w:rPr>
          <w:sz w:val="22"/>
          <w:szCs w:val="22"/>
        </w:rPr>
        <w:t>BIBINJE COMMERCE d.o.o., Bibinje, Bibinje 63c., OIB 52886457747</w:t>
      </w:r>
      <w:r w:rsidRPr="00731A14">
        <w:rPr>
          <w:sz w:val="22"/>
          <w:szCs w:val="22"/>
        </w:rPr>
        <w:t xml:space="preserve">, iznosi </w:t>
      </w:r>
      <w:r w:rsidR="00731A14">
        <w:rPr>
          <w:sz w:val="22"/>
          <w:szCs w:val="22"/>
        </w:rPr>
        <w:t>34.571,81</w:t>
      </w:r>
      <w:r w:rsidRPr="00731A14">
        <w:rPr>
          <w:sz w:val="22"/>
          <w:szCs w:val="22"/>
        </w:rPr>
        <w:t xml:space="preserve"> kn. </w:t>
      </w:r>
    </w:p>
    <w:p w:rsidRDefault="007E3C5C" w:rsidP="007E3C5C" w:rsidR="007E3C5C">
      <w:pPr>
        <w:jc w:val="both"/>
        <w:rPr>
          <w:sz w:val="22"/>
          <w:szCs w:val="22"/>
        </w:rPr>
      </w:pPr>
    </w:p>
    <w:p w:rsidRDefault="007E3C5C" w:rsidP="007E3C5C" w:rsidR="007E3C5C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</w:t>
      </w:r>
      <w:r>
        <w:rPr>
          <w:sz w:val="22"/>
          <w:szCs w:val="22"/>
        </w:rPr>
        <w:tab/>
        <w:t xml:space="preserve">2.  Poziva se osoba ovlaštena po zakonu za zastupanje dužnika </w:t>
      </w:r>
      <w:r w:rsidR="00731A14">
        <w:rPr>
          <w:sz w:val="22"/>
          <w:szCs w:val="22"/>
        </w:rPr>
        <w:t>Zoran Banić, Bibinje, Bibinje 63/c</w:t>
      </w:r>
      <w:r>
        <w:rPr>
          <w:sz w:val="22"/>
          <w:szCs w:val="22"/>
        </w:rPr>
        <w:t>, da u roku od 15 (petnaest) dana od dana objave ovog oglasa na e-oglasnoj ploči suda podnese Trgovačkom sudu u Zadru javnobilježnički ovjerovljen popis imovine dužnika i obveza na propisanom obrascu.</w:t>
      </w:r>
    </w:p>
    <w:p w:rsidRDefault="007E3C5C" w:rsidP="007E3C5C" w:rsidR="007E3C5C">
      <w:pPr>
        <w:jc w:val="both"/>
        <w:rPr>
          <w:sz w:val="22"/>
          <w:szCs w:val="22"/>
        </w:rPr>
      </w:pPr>
    </w:p>
    <w:p w:rsidRDefault="007E3C5C" w:rsidP="007E3C5C" w:rsidR="007E3C5C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3. Pozivaju se vjerovnici dužnika da najkasnije u roku od 45 (četrdesetpet) dana od dana objave ovog oglasa na e-oglasnoj ploči ovog suda, predlože otvaranje stečajnog postupka nad dužnikom te predujme sredstva za namirenje troškova stečajnoga postupka u iznosu od 5.000,00 kuna</w:t>
      </w:r>
      <w:r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>na žiro račun ovog suda HR4323900011300000857, model plaćanja 05, s pozivom na broj 211-</w:t>
      </w:r>
      <w:r w:rsidR="00731A14">
        <w:rPr>
          <w:sz w:val="22"/>
          <w:szCs w:val="22"/>
        </w:rPr>
        <w:t>820</w:t>
      </w:r>
      <w:r>
        <w:rPr>
          <w:sz w:val="22"/>
          <w:szCs w:val="22"/>
        </w:rPr>
        <w:t>-2015.</w:t>
      </w:r>
    </w:p>
    <w:p w:rsidRDefault="007E3C5C" w:rsidP="007E3C5C" w:rsidR="007E3C5C">
      <w:pPr>
        <w:jc w:val="both"/>
        <w:rPr>
          <w:sz w:val="22"/>
          <w:szCs w:val="22"/>
        </w:rPr>
      </w:pPr>
    </w:p>
    <w:p w:rsidRDefault="007E3C5C" w:rsidP="007E3C5C" w:rsidR="007E3C5C">
      <w:pPr>
        <w:tabs>
          <w:tab w:pos="0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4. Upozoravaju se osobe ovlaštene za zastupanje dužnika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stečajnoga postupka te ako u roku od 45 dana od dana objave ovog oglasa nijedan vjerovnik ne predloži otvaranje stečajnoga postupka i ne predujmi sredstva za namirenje troškova postupka iz točke 4. ovog oglasa, da će se smatrati da je dužnik nesposoban za plaćanje u kojem slučaju će ovaj sud po  službenoj dužnosti, a temeljem odredbe čl. 431. Stečajnog zakona, donijeti rješenje o otvaranju i zaključenju skraćenoga stečajnog postupka uz odgovarajuću primjenu odredbi čl. 132. i 133. te čl. 286. do 292. istog. </w:t>
      </w:r>
    </w:p>
    <w:p w:rsidRDefault="007E3C5C" w:rsidP="007E3C5C" w:rsidR="007E3C5C">
      <w:pPr>
        <w:jc w:val="both"/>
        <w:rPr>
          <w:sz w:val="22"/>
          <w:szCs w:val="22"/>
        </w:rPr>
      </w:pPr>
    </w:p>
    <w:p w:rsidRDefault="007E3C5C" w:rsidP="007E3C5C" w:rsidR="007E3C5C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U Zadru, </w:t>
      </w:r>
      <w:r w:rsidR="006502D7">
        <w:rPr>
          <w:sz w:val="22"/>
          <w:szCs w:val="22"/>
        </w:rPr>
        <w:t>18. veljače</w:t>
      </w:r>
      <w:r>
        <w:rPr>
          <w:sz w:val="22"/>
          <w:szCs w:val="22"/>
        </w:rPr>
        <w:t xml:space="preserve"> 2016. </w:t>
      </w:r>
    </w:p>
    <w:p w:rsidRDefault="007E3C5C" w:rsidP="007E3C5C" w:rsidR="007E3C5C">
      <w:pPr>
        <w:rPr>
          <w:sz w:val="22"/>
          <w:szCs w:val="22"/>
        </w:rPr>
      </w:pPr>
    </w:p>
    <w:p w:rsidRDefault="007E3C5C" w:rsidP="007E3C5C" w:rsidR="007E3C5C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          Sudska savjetnica                </w:t>
      </w:r>
    </w:p>
    <w:p w:rsidRDefault="007E3C5C" w:rsidP="007E3C5C" w:rsidR="007E3C5C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            Katarina Miletić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                 </w:t>
      </w:r>
    </w:p>
    <w:p w:rsidRDefault="007E3C5C" w:rsidP="007E3C5C" w:rsidR="007E3C5C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DNA:</w:t>
      </w:r>
    </w:p>
    <w:p w:rsidRDefault="007E3C5C" w:rsidP="007E3C5C" w:rsidR="007E3C5C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1. e-oglasna ploča suda,</w:t>
      </w:r>
    </w:p>
    <w:p w:rsidRDefault="007E3C5C" w:rsidP="007E3C5C" w:rsidR="007E3C5C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2. računovodstvo suda,</w:t>
      </w:r>
    </w:p>
    <w:p w:rsidRDefault="007E3C5C" w:rsidP="007E3C5C" w:rsidR="007E3C5C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3. u spis.</w:t>
      </w:r>
    </w:p>
    <w:p w:rsidRDefault="00B62BFF" w:rsidP="007E3C5C" w:rsidR="00B62BFF" w:rsidRPr="007E3C5C"/>
    <w:sectPr w:rsidSect="000175CB" w:rsidR="00B62BFF" w:rsidRPr="007E3C5C">
      <w:headerReference w:type="default" r:id="rId9"/>
      <w:footerReference w:type="default" r:id="rId10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1537" w:rsidP="00381900" w:rsidR="00FC1537">
      <w:r>
        <w:separator/>
      </w:r>
    </w:p>
  </w:endnote>
  <w:endnote w:id="0" w:type="continuationSeparator">
    <w:p w:rsidRDefault="00FC1537" w:rsidP="00381900" w:rsidR="00FC15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1537" w:rsidR="00FC1537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731A14">
      <w:rPr>
        <w:noProof/>
      </w:rPr>
      <w:t>2</w:t>
    </w:r>
    <w:r>
      <w:fldChar w:fldCharType="end"/>
    </w:r>
  </w:p>
  <w:p w:rsidRDefault="00FC1537" w:rsidR="00FC153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1537" w:rsidP="00381900" w:rsidR="00FC1537">
      <w:r>
        <w:separator/>
      </w:r>
    </w:p>
  </w:footnote>
  <w:footnote w:id="0" w:type="continuationSeparator">
    <w:p w:rsidRDefault="00FC1537" w:rsidP="00381900" w:rsidR="00FC15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1537" w:rsidP="00630C9B" w:rsidR="00630C9B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731A14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630C9B">
      <w:t>Poslovni broj: 5</w:t>
    </w:r>
    <w:r w:rsidR="00630C9B" w:rsidRPr="00FC1537">
      <w:t xml:space="preserve"> St</w:t>
    </w:r>
    <w:r w:rsidR="00630C9B">
      <w:t>-</w:t>
    </w:r>
    <w:r w:rsidR="00510F67">
      <w:t>445</w:t>
    </w:r>
    <w:r w:rsidR="00F205A6">
      <w:t>/15-6</w:t>
    </w:r>
  </w:p>
  <w:p w:rsidRDefault="00FC1537" w:rsidP="00414B48" w:rsidR="00FC1537" w:rsidRPr="00FC1537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911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D86"/>
    <w:rsid w:val="000024F1"/>
    <w:rsid w:val="00014972"/>
    <w:rsid w:val="000158BA"/>
    <w:rsid w:val="000175CB"/>
    <w:rsid w:val="00072951"/>
    <w:rsid w:val="00120DFA"/>
    <w:rsid w:val="00127D60"/>
    <w:rsid w:val="00132B5C"/>
    <w:rsid w:val="00146343"/>
    <w:rsid w:val="001647A6"/>
    <w:rsid w:val="001A449D"/>
    <w:rsid w:val="001B1A98"/>
    <w:rsid w:val="001B4621"/>
    <w:rsid w:val="001D08E8"/>
    <w:rsid w:val="001F7D4E"/>
    <w:rsid w:val="00260D65"/>
    <w:rsid w:val="0027405D"/>
    <w:rsid w:val="00287F03"/>
    <w:rsid w:val="002A51FB"/>
    <w:rsid w:val="002A5B53"/>
    <w:rsid w:val="002D745C"/>
    <w:rsid w:val="00324371"/>
    <w:rsid w:val="0033241E"/>
    <w:rsid w:val="00334267"/>
    <w:rsid w:val="00381900"/>
    <w:rsid w:val="003C50E1"/>
    <w:rsid w:val="003D27D1"/>
    <w:rsid w:val="003E4669"/>
    <w:rsid w:val="00414B48"/>
    <w:rsid w:val="004212FB"/>
    <w:rsid w:val="00445AD6"/>
    <w:rsid w:val="00451668"/>
    <w:rsid w:val="00477976"/>
    <w:rsid w:val="004B1178"/>
    <w:rsid w:val="004D697C"/>
    <w:rsid w:val="004F1927"/>
    <w:rsid w:val="005041A5"/>
    <w:rsid w:val="00506C50"/>
    <w:rsid w:val="00510F67"/>
    <w:rsid w:val="005201E8"/>
    <w:rsid w:val="00567654"/>
    <w:rsid w:val="005B1907"/>
    <w:rsid w:val="005B1954"/>
    <w:rsid w:val="005C42A8"/>
    <w:rsid w:val="005C6CEE"/>
    <w:rsid w:val="005F2D85"/>
    <w:rsid w:val="005F3FCA"/>
    <w:rsid w:val="00630A0A"/>
    <w:rsid w:val="00630C9B"/>
    <w:rsid w:val="00631196"/>
    <w:rsid w:val="00631345"/>
    <w:rsid w:val="006502D7"/>
    <w:rsid w:val="00655D68"/>
    <w:rsid w:val="0065727A"/>
    <w:rsid w:val="00663483"/>
    <w:rsid w:val="00690941"/>
    <w:rsid w:val="006A398C"/>
    <w:rsid w:val="006C17B4"/>
    <w:rsid w:val="006C6332"/>
    <w:rsid w:val="006C6BCE"/>
    <w:rsid w:val="006E4DB5"/>
    <w:rsid w:val="00707646"/>
    <w:rsid w:val="00714E3B"/>
    <w:rsid w:val="00731A14"/>
    <w:rsid w:val="00732ED6"/>
    <w:rsid w:val="00750277"/>
    <w:rsid w:val="00765179"/>
    <w:rsid w:val="00780F49"/>
    <w:rsid w:val="007A5785"/>
    <w:rsid w:val="007B32A0"/>
    <w:rsid w:val="007B73A0"/>
    <w:rsid w:val="007E1447"/>
    <w:rsid w:val="007E3C5C"/>
    <w:rsid w:val="007E7890"/>
    <w:rsid w:val="008109EF"/>
    <w:rsid w:val="00840CEA"/>
    <w:rsid w:val="008630C7"/>
    <w:rsid w:val="008C2527"/>
    <w:rsid w:val="008E17E7"/>
    <w:rsid w:val="009056B1"/>
    <w:rsid w:val="009422F5"/>
    <w:rsid w:val="009C3129"/>
    <w:rsid w:val="009F4D6A"/>
    <w:rsid w:val="00A25A24"/>
    <w:rsid w:val="00A3143F"/>
    <w:rsid w:val="00A46C83"/>
    <w:rsid w:val="00A96A7A"/>
    <w:rsid w:val="00AA7344"/>
    <w:rsid w:val="00AB2543"/>
    <w:rsid w:val="00AC38D3"/>
    <w:rsid w:val="00AF50E2"/>
    <w:rsid w:val="00B0009A"/>
    <w:rsid w:val="00B26015"/>
    <w:rsid w:val="00B503C7"/>
    <w:rsid w:val="00B62BFF"/>
    <w:rsid w:val="00B82343"/>
    <w:rsid w:val="00B83765"/>
    <w:rsid w:val="00B84EF6"/>
    <w:rsid w:val="00B90BBB"/>
    <w:rsid w:val="00C24CDB"/>
    <w:rsid w:val="00C43DCD"/>
    <w:rsid w:val="00C50316"/>
    <w:rsid w:val="00C53644"/>
    <w:rsid w:val="00C66B40"/>
    <w:rsid w:val="00C71E70"/>
    <w:rsid w:val="00C80AD0"/>
    <w:rsid w:val="00C95A52"/>
    <w:rsid w:val="00C96EEB"/>
    <w:rsid w:val="00CA0423"/>
    <w:rsid w:val="00CC6FF6"/>
    <w:rsid w:val="00CD3175"/>
    <w:rsid w:val="00CD5142"/>
    <w:rsid w:val="00CD633A"/>
    <w:rsid w:val="00D300E7"/>
    <w:rsid w:val="00D6420A"/>
    <w:rsid w:val="00D75C4C"/>
    <w:rsid w:val="00D75DD6"/>
    <w:rsid w:val="00D7779A"/>
    <w:rsid w:val="00D872FF"/>
    <w:rsid w:val="00DA096F"/>
    <w:rsid w:val="00DD1E5B"/>
    <w:rsid w:val="00E24ACD"/>
    <w:rsid w:val="00E3754C"/>
    <w:rsid w:val="00E523B5"/>
    <w:rsid w:val="00E85B2E"/>
    <w:rsid w:val="00E87D86"/>
    <w:rsid w:val="00E94D63"/>
    <w:rsid w:val="00E9786D"/>
    <w:rsid w:val="00EA5E65"/>
    <w:rsid w:val="00EB24A2"/>
    <w:rsid w:val="00ED1D9D"/>
    <w:rsid w:val="00EF14DC"/>
    <w:rsid w:val="00EF6429"/>
    <w:rsid w:val="00F127D5"/>
    <w:rsid w:val="00F205A6"/>
    <w:rsid w:val="00F46E88"/>
    <w:rsid w:val="00F57AAD"/>
    <w:rsid w:val="00F7776C"/>
    <w:rsid w:val="00F82299"/>
    <w:rsid w:val="00FA023E"/>
    <w:rsid w:val="00FC1537"/>
    <w:rsid w:val="00FC2C46"/>
    <w:rsid w:val="00FF3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11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8190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81900"/>
    <w:rPr>
      <w:sz w:val="24"/>
      <w:szCs w:val="24"/>
      <w:lang w:eastAsia="en-US"/>
    </w:rPr>
  </w:style>
  <w:style w:styleId="Istaknuto" w:type="character">
    <w:name w:val="Emphasis"/>
    <w:qFormat/>
    <w:rsid w:val="00381900"/>
    <w:rPr>
      <w:i/>
      <w:iCs/>
    </w:rPr>
  </w:style>
  <w:style w:styleId="Odlomakpopisa" w:type="paragraph">
    <w:name w:val="List Paragraph"/>
    <w:basedOn w:val="Normal"/>
    <w:uiPriority w:val="34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503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03C7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03C7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03C7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03C7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87D86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8190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81900"/>
    <w:rPr>
      <w:sz w:val="24"/>
      <w:szCs w:val="24"/>
      <w:lang w:eastAsia="en-US"/>
    </w:rPr>
  </w:style>
  <w:style w:styleId="Istaknuto" w:type="character">
    <w:name w:val="Emphasis"/>
    <w:qFormat/>
    <w:rsid w:val="00381900"/>
    <w:rPr>
      <w:i/>
      <w:iCs/>
    </w:rPr>
  </w:style>
  <w:style w:styleId="Odlomakpopisa" w:type="paragraph">
    <w:name w:val="List Paragraph"/>
    <w:basedOn w:val="Normal"/>
    <w:uiPriority w:val="34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503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03C7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03C7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03C7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03C7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97752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1730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820</izvorni_sadrzaj>
    <derivirana_varijabla naziv="DomainObject.Predmet.Broj_1">820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St-820/2015</izvorni_sadrzaj>
    <derivirana_varijabla naziv="DomainObject.Predmet.OznakaBroj_1">St-820/2015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BIBINJE COMMERCE, društvo s ograničenom odgovornošću za poslovne i ekonomske usluge</izvorni_sadrzaj>
    <derivirana_varijabla naziv="DomainObject.Predmet.ProtustrankaFormated_1">  BIBINJE COMMERCE, društvo s ograničenom odgovornošću za poslovne i ekonomske usluge</derivirana_varijabla>
  </DomainObject.Predmet.ProtustrankaFormated>
  <DomainObject.Predmet.ProtustrankaFormatedOIB>
    <izvorni_sadrzaj>  BIBINJE COMMERCE, društvo s ograničenom odgovornošću za poslovne i ekonomske usluge, OIB 52886457747</izvorni_sadrzaj>
    <derivirana_varijabla naziv="DomainObject.Predmet.ProtustrankaFormatedOIB_1">  BIBINJE COMMERCE, društvo s ograničenom odgovornošću za poslovne i ekonomske usluge, OIB 52886457747</derivirana_varijabla>
  </DomainObject.Predmet.ProtustrankaFormatedOIB>
  <DomainObject.Predmet.ProtustrankaFormatedWithAdress>
    <izvorni_sadrzaj> BIBINJE COMMERCE, društvo s ograničenom odgovornošću za poslovne i ekonomske usluge, nepoznato , 23205 Bibinje</izvorni_sadrzaj>
    <derivirana_varijabla naziv="DomainObject.Predmet.ProtustrankaFormatedWithAdress_1"> BIBINJE COMMERCE, društvo s ograničenom odgovornošću za poslovne i ekonomske usluge, nepoznato , 23205 Bibinje</derivirana_varijabla>
  </DomainObject.Predmet.ProtustrankaFormatedWithAdress>
  <DomainObject.Predmet.ProtustrankaFormatedWithAdressOIB>
    <izvorni_sadrzaj> BIBINJE COMMERCE, društvo s ograničenom odgovornošću za poslovne i ekonomske usluge, OIB 52886457747, nepoznato , 23205 Bibinje</izvorni_sadrzaj>
    <derivirana_varijabla naziv="DomainObject.Predmet.ProtustrankaFormatedWithAdressOIB_1"> BIBINJE COMMERCE, društvo s ograničenom odgovornošću za poslovne i ekonomske usluge, OIB 52886457747, nepoznato , 23205 Bibinje</derivirana_varijabla>
  </DomainObject.Predmet.ProtustrankaFormatedWithAdressOIB>
  <DomainObject.Predmet.ProtustrankaWithAdress>
    <izvorni_sadrzaj>BIBINJE COMMERCE, društvo s ograničenom odgovornošću za poslovne i ekonomske usluge nepoznato , 23205 Bibinje</izvorni_sadrzaj>
    <derivirana_varijabla naziv="DomainObject.Predmet.ProtustrankaWithAdress_1">BIBINJE COMMERCE, društvo s ograničenom odgovornošću za poslovne i ekonomske usluge nepoznato , 23205 Bibinje</derivirana_varijabla>
  </DomainObject.Predmet.ProtustrankaWithAdress>
  <DomainObject.Predmet.ProtustrankaWithAdressOIB>
    <izvorni_sadrzaj>BIBINJE COMMERCE, društvo s ograničenom odgovornošću za poslovne i ekonomske usluge, OIB 52886457747, nepoznato , 23205 Bibinje</izvorni_sadrzaj>
    <derivirana_varijabla naziv="DomainObject.Predmet.ProtustrankaWithAdressOIB_1">BIBINJE COMMERCE, društvo s ograničenom odgovornošću za poslovne i ekonomske usluge, OIB 52886457747, nepoznato , 23205 Bibinje</derivirana_varijabla>
  </DomainObject.Predmet.ProtustrankaWithAdressOIB>
  <DomainObject.Predmet.ProtustrankaNazivFormated>
    <izvorni_sadrzaj>BIBINJE COMMERCE, društvo s ograničenom odgovornošću za poslovne i ekonomske usluge</izvorni_sadrzaj>
    <derivirana_varijabla naziv="DomainObject.Predmet.ProtustrankaNazivFormated_1">BIBINJE COMMERCE, društvo s ograničenom odgovornošću za poslovne i ekonomske usluge</derivirana_varijabla>
  </DomainObject.Predmet.ProtustrankaNazivFormated>
  <DomainObject.Predmet.ProtustrankaNazivFormatedOIB>
    <izvorni_sadrzaj>BIBINJE COMMERCE, društvo s ograničenom odgovornošću za poslovne i ekonomske usluge, OIB 52886457747</izvorni_sadrzaj>
    <derivirana_varijabla naziv="DomainObject.Predmet.ProtustrankaNazivFormatedOIB_1">BIBINJE COMMERCE, društvo s ograničenom odgovornošću za poslovne i ekonomske usluge, OIB 52886457747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34571.81</izvorni_sadrzaj>
    <derivirana_varijabla naziv="DomainObject.Predmet.TrenutnaVrijednost_1">34571.81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BIBINJE COMMERCE, društvo s ograničenom odgovornošću za poslovne i ekonomske usluge</item>
    </izvorni_sadrzaj>
    <derivirana_varijabla naziv="DomainObject.Predmet.ProtuStrankaListFormated_1">
      <item>BIBINJE COMMERCE, društvo s ograničenom odgovornošću za poslovne i ekonomske usluge</item>
    </derivirana_varijabla>
  </DomainObject.Predmet.ProtuStrankaListFormated>
  <DomainObject.Predmet.ProtuStrankaListFormatedOIB>
    <izvorni_sadrzaj>
      <item>BIBINJE COMMERCE, društvo s ograničenom odgovornošću za poslovne i ekonomske usluge, OIB 52886457747</item>
    </izvorni_sadrzaj>
    <derivirana_varijabla naziv="DomainObject.Predmet.ProtuStrankaListFormatedOIB_1">
      <item>BIBINJE COMMERCE, društvo s ograničenom odgovornošću za poslovne i ekonomske usluge, OIB 52886457747</item>
    </derivirana_varijabla>
  </DomainObject.Predmet.ProtuStrankaListFormatedOIB>
  <DomainObject.Predmet.ProtuStrankaListFormatedWithAdress>
    <izvorni_sadrzaj>
      <item>BIBINJE COMMERCE, društvo s ograničenom odgovornošću za poslovne i ekonomske usluge, nepoznato , 23205 Bibinje</item>
    </izvorni_sadrzaj>
    <derivirana_varijabla naziv="DomainObject.Predmet.ProtuStrankaListFormatedWithAdress_1">
      <item>BIBINJE COMMERCE, društvo s ograničenom odgovornošću za poslovne i ekonomske usluge, nepoznato , 23205 Bibinje</item>
    </derivirana_varijabla>
  </DomainObject.Predmet.ProtuStrankaListFormatedWithAdress>
  <DomainObject.Predmet.ProtuStrankaListFormatedWithAdressOIB>
    <izvorni_sadrzaj>
      <item>BIBINJE COMMERCE, društvo s ograničenom odgovornošću za poslovne i ekonomske usluge, OIB 52886457747, nepoznato , 23205 Bibinje</item>
    </izvorni_sadrzaj>
    <derivirana_varijabla naziv="DomainObject.Predmet.ProtuStrankaListFormatedWithAdressOIB_1">
      <item>BIBINJE COMMERCE, društvo s ograničenom odgovornošću za poslovne i ekonomske usluge, OIB 52886457747, nepoznato , 23205 Bibinje</item>
    </derivirana_varijabla>
  </DomainObject.Predmet.ProtuStrankaListFormatedWithAdressOIB>
  <DomainObject.Predmet.ProtuStrankaListNazivFormated>
    <izvorni_sadrzaj>
      <item>BIBINJE COMMERCE, društvo s ograničenom odgovornošću za poslovne i ekonomske usluge</item>
    </izvorni_sadrzaj>
    <derivirana_varijabla naziv="DomainObject.Predmet.ProtuStrankaListNazivFormated_1">
      <item>BIBINJE COMMERCE, društvo s ograničenom odgovornošću za poslovne i ekonomske usluge</item>
    </derivirana_varijabla>
  </DomainObject.Predmet.ProtuStrankaListNazivFormated>
  <DomainObject.Predmet.ProtuStrankaListNazivFormatedOIB>
    <izvorni_sadrzaj>
      <item>BIBINJE COMMERCE, društvo s ograničenom odgovornošću za poslovne i ekonomske usluge, OIB 52886457747</item>
    </izvorni_sadrzaj>
    <derivirana_varijabla naziv="DomainObject.Predmet.ProtuStrankaListNazivFormatedOIB_1">
      <item>BIBINJE COMMERCE, društvo s ograničenom odgovornošću za poslovne i ekonomske usluge, OIB 52886457747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veljače 2016.</izvorni_sadrzaj>
    <derivirana_varijabla naziv="DomainObject.Datum_1">29.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BIBINJE COMMERCE, društvo s ograničenom odgovornošću za poslovne i ekonomske usluge</izvorni_sadrzaj>
    <derivirana_varijabla naziv="DomainObject.Predmet.ProtustrankaIDrugi_1">BIBINJE COMMERCE, društvo s ograničenom odgovornošću za poslovne i ekonomske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BIBINJE COMMERCE, društvo s ograničenom odgovornošću za poslovne i ekonomske usluge, OIB 52886457747, nepoznato , 23205 Bibinje</izvorni_sadrzaj>
    <derivirana_varijabla naziv="DomainObject.Predmet.ProtustrankaIDrugiAdressOIB_1">BIBINJE COMMERCE, društvo s ograničenom odgovornošću za poslovne i ekonomske usluge, OIB 52886457747, nepoznato , 23205 Bibinje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BIBINJE COMMERCE, društvo s ograničenom odgovornošću za poslovne i ekonomske usluge</item>
    </izvorni_sadrzaj>
    <derivirana_varijabla naziv="DomainObject.Predmet.SudioniciListNaziv_1">
      <item>FINA</item>
      <item>BIBINJE COMMERCE, društvo s ograničenom odgovornošću za poslovne i ekonomske usluge</item>
    </derivirana_varijabla>
  </DomainObject.Predmet.SudioniciListNaziv>
  <DomainObject.Predmet.SudioniciListAdressOIB>
    <izvorni_sadrzaj>
      <item>FINA, OIB 85821130368</item>
      <item>BIBINJE COMMERCE, društvo s ograničenom odgovornošću za poslovne i ekonomske usluge, OIB 52886457747, nepoznato ,23205 Bibinje</item>
    </izvorni_sadrzaj>
    <derivirana_varijabla naziv="DomainObject.Predmet.SudioniciListAdressOIB_1">
      <item>FINA, OIB 85821130368</item>
      <item>BIBINJE COMMERCE, društvo s ograničenom odgovornošću za poslovne i ekonomske usluge, OIB 52886457747, nepoznato ,23205 Bibinje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52886457747</item>
    </izvorni_sadrzaj>
    <derivirana_varijabla naziv="DomainObject.Predmet.SudioniciListNazivOIB_1">
      <item>, OIB 85821130368</item>
      <item>, OIB 52886457747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367</properties:Words>
  <properties:Characters>1902</properties:Characters>
  <properties:Lines>53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2016-02-12T08:07:00Z</dcterms:created>
  <dc:creator>Danijela Markulin</dc:creator>
  <cp:lastModifiedBy>Vedrana Raspović</cp:lastModifiedBy>
  <cp:lastPrinted>2016-02-12T08:07:00Z</cp:lastPrinted>
  <dcterms:modified xmlns:xsi="http://www.w3.org/2001/XMLSchema-instance" xsi:type="dcterms:W3CDTF">2016-02-29T07:29:00Z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