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97"/>
        <w:gridCol w:w="6033"/>
      </w:tblGrid>
      <w:tr w:rsidTr="00613373" w:rsidR="00CA2209" w:rsidRPr="0053394F">
        <w:trPr>
          <w:trHeight w:val="2356"/>
        </w:trPr>
        <w:tc>
          <w:tcPr>
            <w:tcW w:type="dxa" w:w="3497"/>
            <w:vAlign w:val="center"/>
          </w:tcPr>
          <w:p w:rsidRDefault="00CA2209" w:rsidP="00A66C00" w:rsidR="00CA2209" w:rsidRPr="0053394F">
            <w:pPr>
              <w:spacing w:before="100"/>
              <w:jc w:val="center"/>
            </w:pPr>
            <w:bookmarkStart w:name="_GoBack" w:id="0"/>
            <w:bookmarkEnd w:id="0"/>
            <w:r w:rsidRPr="0053394F">
              <w:rPr>
                <w:noProof/>
                <w:lang w:eastAsia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A2209" w:rsidP="00A66C00" w:rsidR="00CA2209" w:rsidRPr="0053394F">
            <w:pPr>
              <w:spacing w:before="100"/>
            </w:pPr>
            <w:r w:rsidRPr="0053394F">
              <w:t>REPUBLIKA HRVATSKA</w:t>
            </w:r>
          </w:p>
          <w:p w:rsidRDefault="00CA2209" w:rsidP="00A66C00" w:rsidR="00CA2209" w:rsidRPr="0053394F">
            <w:r w:rsidRPr="0053394F">
              <w:t>TRGOVAČKI SUD U SPLITU</w:t>
            </w:r>
          </w:p>
          <w:p w:rsidRDefault="00CA2209" w:rsidP="00DA5B9D" w:rsidR="00CA2209" w:rsidRPr="0053394F">
            <w:r w:rsidRPr="0053394F">
              <w:t>Split, Sukoišanska 6</w:t>
            </w:r>
          </w:p>
        </w:tc>
        <w:tc>
          <w:tcPr>
            <w:tcW w:type="dxa" w:w="6033"/>
          </w:tcPr>
          <w:p w:rsidRDefault="00CA2209" w:rsidP="00DA5B9D" w:rsidR="00CA2209" w:rsidRPr="0053394F">
            <w:pPr>
              <w:jc w:val="both"/>
            </w:pPr>
          </w:p>
          <w:p w:rsidRDefault="00CA2209" w:rsidP="00DA5B9D" w:rsidR="00CA2209" w:rsidRPr="0053394F">
            <w:pPr>
              <w:jc w:val="both"/>
            </w:pPr>
          </w:p>
          <w:p w:rsidRDefault="00CA2209" w:rsidP="00DA5B9D" w:rsidR="00CA2209" w:rsidRPr="0053394F">
            <w:pPr>
              <w:jc w:val="both"/>
            </w:pPr>
          </w:p>
          <w:p w:rsidRDefault="00CA2209" w:rsidP="00DA5B9D" w:rsidR="00CA2209" w:rsidRPr="0053394F">
            <w:pPr>
              <w:jc w:val="right"/>
            </w:pPr>
          </w:p>
          <w:p w:rsidRDefault="00CA2209" w:rsidP="00DA5B9D" w:rsidR="00CA2209" w:rsidRPr="0053394F">
            <w:pPr>
              <w:jc w:val="right"/>
            </w:pPr>
          </w:p>
          <w:p w:rsidRDefault="00CA2209" w:rsidP="00DA5B9D" w:rsidR="00CA2209" w:rsidRPr="0053394F">
            <w:pPr>
              <w:jc w:val="right"/>
            </w:pPr>
          </w:p>
          <w:p w:rsidRDefault="00CA2209" w:rsidP="00DA5B9D" w:rsidR="00CA2209" w:rsidRPr="0053394F">
            <w:pPr>
              <w:jc w:val="right"/>
            </w:pPr>
          </w:p>
          <w:p w:rsidRDefault="00CA2209" w:rsidP="00DE0896" w:rsidR="00CA2209" w:rsidRPr="0053394F">
            <w:pPr>
              <w:jc w:val="right"/>
            </w:pPr>
            <w:r>
              <w:t>Poslovni broj: 11.St-</w:t>
            </w:r>
            <w:r w:rsidR="00DE0896">
              <w:t>453/2013-124</w:t>
            </w:r>
          </w:p>
        </w:tc>
      </w:tr>
    </w:tbl>
    <w:p w14:textId="144d583" w14:paraId="144d583" w:rsidRDefault="00CA2209" w:rsidP="0053394F" w:rsidR="00CA2209" w:rsidRPr="0053394F">
      <w:pPr>
        <w:spacing w:after="300" w:before="300"/>
        <w:jc w:val="center"/>
        <w15:collapsed w:val="false"/>
        <w:rPr>
          <w:spacing w:val="60"/>
        </w:rPr>
      </w:pPr>
      <w:r w:rsidRPr="0053394F">
        <w:rPr>
          <w:spacing w:val="60"/>
        </w:rPr>
        <w:t>REPUBLIKA HRVATSKA</w:t>
      </w:r>
    </w:p>
    <w:p w:rsidRDefault="00CA2209" w:rsidP="0053394F" w:rsidR="00CA2209" w:rsidRPr="0053394F">
      <w:pPr>
        <w:spacing w:after="300" w:before="300"/>
        <w:jc w:val="center"/>
        <w:rPr>
          <w:spacing w:val="60"/>
        </w:rPr>
      </w:pPr>
      <w:r w:rsidRPr="0053394F">
        <w:rPr>
          <w:spacing w:val="60"/>
        </w:rPr>
        <w:t>RJEŠENJE</w:t>
      </w:r>
    </w:p>
    <w:p w:rsidRDefault="001F3454" w:rsidP="008477E4" w:rsidR="001F3454" w:rsidRPr="008477E4">
      <w:pPr>
        <w:ind w:hanging="180"/>
        <w:jc w:val="both"/>
      </w:pPr>
      <w:r>
        <w:tab/>
      </w:r>
      <w:r>
        <w:tab/>
        <w:t>Trgovački sud u Splitu, po</w:t>
      </w:r>
      <w:r w:rsidR="006F392B">
        <w:t xml:space="preserve"> </w:t>
      </w:r>
      <w:r>
        <w:t xml:space="preserve">sutkinji Ani Golub Gruić, u stečajnom postupku nad dužnikom </w:t>
      </w:r>
      <w:r w:rsidR="00DE0896" w:rsidRPr="00DE0896">
        <w:t>AGAN GRUPA d.o.o. u stečaju</w:t>
      </w:r>
      <w:r w:rsidR="00DE0896">
        <w:t>,</w:t>
      </w:r>
      <w:r w:rsidR="00DE0896" w:rsidRPr="00DE0896">
        <w:t xml:space="preserve"> OIB: 99084265251</w:t>
      </w:r>
      <w:r w:rsidR="00DE0896">
        <w:t xml:space="preserve">, </w:t>
      </w:r>
      <w:r w:rsidR="00DE0896" w:rsidRPr="00DE0896">
        <w:t xml:space="preserve">Split, Zrinsko-Frankopanska 62, </w:t>
      </w:r>
      <w:r w:rsidR="00DE0896">
        <w:t>22. studenog</w:t>
      </w:r>
      <w:r w:rsidR="00CA2209">
        <w:t xml:space="preserve"> 2018.</w:t>
      </w:r>
    </w:p>
    <w:p w:rsidRDefault="001F3454" w:rsidP="00020C59" w:rsidR="00020C59">
      <w:pPr>
        <w:spacing w:after="200" w:before="200"/>
        <w:jc w:val="center"/>
        <w:rPr>
          <w:bCs/>
        </w:rPr>
      </w:pPr>
      <w:r>
        <w:rPr>
          <w:bCs/>
        </w:rPr>
        <w:t>r i j e š i o    j e</w:t>
      </w:r>
    </w:p>
    <w:p w:rsidRDefault="00020C59" w:rsidP="00020C59" w:rsidR="00D745CE" w:rsidRPr="00020C59">
      <w:pPr>
        <w:spacing w:after="200" w:before="200"/>
        <w:ind w:firstLine="709"/>
        <w:jc w:val="both"/>
        <w:rPr>
          <w:bCs/>
        </w:rPr>
      </w:pPr>
      <w:r>
        <w:rPr>
          <w:bCs/>
        </w:rPr>
        <w:t xml:space="preserve">I. </w:t>
      </w:r>
      <w:r w:rsidR="00112C01">
        <w:t xml:space="preserve">Određuje se </w:t>
      </w:r>
      <w:r w:rsidR="00D745CE">
        <w:t>brisanje zabilježbe rješenja</w:t>
      </w:r>
      <w:r w:rsidR="00614E45">
        <w:t xml:space="preserve"> Trgovačkog suda u Splitu broj </w:t>
      </w:r>
      <w:r w:rsidR="00DE0896">
        <w:t>11.</w:t>
      </w:r>
      <w:r w:rsidR="00E6022F">
        <w:t>St-</w:t>
      </w:r>
      <w:r w:rsidR="00DE0896">
        <w:t>453/2013</w:t>
      </w:r>
      <w:r w:rsidR="00614E45" w:rsidRPr="00D745CE">
        <w:t xml:space="preserve"> od </w:t>
      </w:r>
      <w:r w:rsidR="00DE0896">
        <w:t xml:space="preserve">9. lipnja 2015. </w:t>
      </w:r>
      <w:r w:rsidR="00D745CE">
        <w:t xml:space="preserve">o otvaranju </w:t>
      </w:r>
      <w:r w:rsidR="00614E45">
        <w:t xml:space="preserve">stečajnog postupka nad dužnikom </w:t>
      </w:r>
      <w:r w:rsidR="00DE0896" w:rsidRPr="00DE0896">
        <w:t>AGAN GRUPA d.o.o. u stečaju, OIB: 99084265251, Split, Zrinsko-Frankopanska 62</w:t>
      </w:r>
      <w:r w:rsidR="00622227">
        <w:t>, na nekretnini upisanoj u zemljišnoj knjizi za K.O. Split Z.U. 17301 označenoj kao stambena zgrada u površini od 3446 m</w:t>
      </w:r>
      <w:r w:rsidR="00622227" w:rsidRPr="00622227">
        <w:rPr>
          <w:vertAlign w:val="superscript"/>
        </w:rPr>
        <w:t>2</w:t>
      </w:r>
      <w:r w:rsidR="00622227">
        <w:t>, izgrađena na pravu građenja na čest. zem. 1392/30 i zgrada trafostanice u površini od 17 m</w:t>
      </w:r>
      <w:r w:rsidR="00622227" w:rsidRPr="00622227">
        <w:rPr>
          <w:vertAlign w:val="superscript"/>
        </w:rPr>
        <w:t>2</w:t>
      </w:r>
      <w:r w:rsidR="00622227">
        <w:t>, izgrađena na pravu građenja na čest. zem. 1392/30 i to baš na</w:t>
      </w:r>
      <w:r w:rsidR="00DE0896">
        <w:t xml:space="preserve"> 245/14868 </w:t>
      </w:r>
      <w:r w:rsidR="00DE0896" w:rsidRPr="00DE0896">
        <w:t>dijela č. zem. 1392/30, koji je suvlasnički dio povezan s cjelinom poslovnog prostora, oznake poslovni prostor - PG 1, ukupne površine 245,48 m</w:t>
      </w:r>
      <w:r w:rsidR="00DE0896" w:rsidRPr="00DE0896">
        <w:rPr>
          <w:vertAlign w:val="superscript"/>
        </w:rPr>
        <w:t>2</w:t>
      </w:r>
      <w:r w:rsidR="00DE0896" w:rsidRPr="00DE0896">
        <w:t>,</w:t>
      </w:r>
      <w:r w:rsidR="00DE0896">
        <w:t xml:space="preserve"> na IV. (četvrtom) katu, ulaz K</w:t>
      </w:r>
      <w:r w:rsidR="00DE0896" w:rsidRPr="00DE0896">
        <w:t>4, a koji se sastoji od poslovnog prostora neto površine 222,55 m</w:t>
      </w:r>
      <w:r w:rsidR="00DE0896" w:rsidRPr="00DE0896">
        <w:rPr>
          <w:vertAlign w:val="superscript"/>
        </w:rPr>
        <w:t>2</w:t>
      </w:r>
      <w:r w:rsidR="00DE0896" w:rsidRPr="00DE0896">
        <w:t xml:space="preserve"> i terase površine 22,93 m</w:t>
      </w:r>
      <w:r w:rsidR="00DE0896" w:rsidRPr="00DE0896">
        <w:rPr>
          <w:vertAlign w:val="superscript"/>
        </w:rPr>
        <w:t>2</w:t>
      </w:r>
      <w:r>
        <w:t xml:space="preserve"> </w:t>
      </w:r>
      <w:r w:rsidR="003D0A0F" w:rsidRPr="003D0A0F">
        <w:t>(</w:t>
      </w:r>
      <w:r w:rsidR="00622227">
        <w:t>upis p</w:t>
      </w:r>
      <w:r w:rsidR="003D0A0F" w:rsidRPr="003D0A0F">
        <w:t>od</w:t>
      </w:r>
      <w:r w:rsidR="00622227">
        <w:t xml:space="preserve"> </w:t>
      </w:r>
      <w:r w:rsidR="003D0A0F" w:rsidRPr="003D0A0F">
        <w:t>Z-</w:t>
      </w:r>
      <w:r w:rsidR="00622227">
        <w:t>7398</w:t>
      </w:r>
      <w:r w:rsidR="00DE0896">
        <w:t>/2015</w:t>
      </w:r>
      <w:r w:rsidR="003D0A0F" w:rsidRPr="003D0A0F">
        <w:t>).</w:t>
      </w:r>
    </w:p>
    <w:p w:rsidRDefault="00112C01" w:rsidP="00EC02F4" w:rsidR="00112C01">
      <w:pPr>
        <w:spacing w:before="220"/>
        <w:ind w:firstLine="709"/>
        <w:jc w:val="both"/>
        <w:rPr>
          <w:lang w:eastAsia="hr-HR"/>
        </w:rPr>
      </w:pPr>
      <w:r>
        <w:t>II. Na</w:t>
      </w:r>
      <w:r w:rsidR="00DE0896">
        <w:t>laže se Općinskom sudu u Splitu -</w:t>
      </w:r>
      <w:r w:rsidR="00E6022F">
        <w:rPr>
          <w:lang w:eastAsia="hr-HR"/>
        </w:rPr>
        <w:t xml:space="preserve"> Zemljišnoknjižnom</w:t>
      </w:r>
      <w:r w:rsidRPr="00112C01">
        <w:rPr>
          <w:lang w:eastAsia="hr-HR"/>
        </w:rPr>
        <w:t xml:space="preserve"> odjelu</w:t>
      </w:r>
      <w:r w:rsidR="00E6022F">
        <w:rPr>
          <w:lang w:eastAsia="hr-HR"/>
        </w:rPr>
        <w:t xml:space="preserve"> Split</w:t>
      </w:r>
      <w:r w:rsidRPr="00112C01">
        <w:rPr>
          <w:lang w:eastAsia="hr-HR"/>
        </w:rPr>
        <w:t xml:space="preserve"> </w:t>
      </w:r>
      <w:r>
        <w:rPr>
          <w:lang w:eastAsia="hr-HR"/>
        </w:rPr>
        <w:t>provedba upisa iz točke I. ovog rješenja.</w:t>
      </w:r>
    </w:p>
    <w:p w:rsidRDefault="001F3454" w:rsidP="00211DB9" w:rsidR="00614E45">
      <w:pPr>
        <w:spacing w:after="200" w:before="160"/>
        <w:jc w:val="center"/>
      </w:pPr>
      <w:r>
        <w:t>Obrazloženje</w:t>
      </w:r>
    </w:p>
    <w:p w:rsidRDefault="00DE0896" w:rsidP="00A93C48" w:rsidR="00DE0896">
      <w:pPr>
        <w:spacing w:before="200"/>
        <w:ind w:firstLine="709"/>
        <w:jc w:val="both"/>
        <w:rPr>
          <w:color w:val="000000"/>
          <w:lang w:eastAsia="hr-HR"/>
        </w:rPr>
      </w:pPr>
      <w:r w:rsidRPr="00DE0896">
        <w:rPr>
          <w:color w:val="000000"/>
          <w:lang w:eastAsia="hr-HR"/>
        </w:rPr>
        <w:t>Rješenjem ovog suda poslovni broj 11. St-453/2013 od 9. lipnja 2015. godine otvoren je stečajni postupak nad dužnikom AGAN GRUPA d.o.o. Split, Zrinsko-Frankopanska 62, OIB: 99084265251. Navedenim rješenjem za stečajnu upraviteljicu imenovana je Anči Bašić, dipl. oec. iz Splita, Mažuranićevo šetalište 35.</w:t>
      </w:r>
    </w:p>
    <w:p w:rsidRDefault="00527BD4" w:rsidP="00622227" w:rsidR="00622227">
      <w:pPr>
        <w:spacing w:before="200"/>
        <w:ind w:firstLine="709"/>
        <w:jc w:val="both"/>
        <w:rPr>
          <w:color w:val="000000"/>
          <w:lang w:eastAsia="hr-HR"/>
        </w:rPr>
      </w:pPr>
      <w:r>
        <w:rPr>
          <w:color w:val="000000"/>
          <w:lang w:eastAsia="hr-HR"/>
        </w:rPr>
        <w:t xml:space="preserve">Podneskom od </w:t>
      </w:r>
      <w:r w:rsidR="00622227">
        <w:rPr>
          <w:color w:val="000000"/>
          <w:lang w:eastAsia="hr-HR"/>
        </w:rPr>
        <w:t xml:space="preserve">19. rujna </w:t>
      </w:r>
      <w:r w:rsidR="00DE0896">
        <w:rPr>
          <w:color w:val="000000"/>
          <w:lang w:eastAsia="hr-HR"/>
        </w:rPr>
        <w:t>2018</w:t>
      </w:r>
      <w:r w:rsidR="00EC02F4" w:rsidRPr="00EC02F4">
        <w:rPr>
          <w:color w:val="000000"/>
          <w:lang w:eastAsia="hr-HR"/>
        </w:rPr>
        <w:t xml:space="preserve">. </w:t>
      </w:r>
      <w:r w:rsidR="00DF12F2">
        <w:rPr>
          <w:color w:val="000000"/>
          <w:lang w:eastAsia="hr-HR"/>
        </w:rPr>
        <w:t>(list</w:t>
      </w:r>
      <w:r w:rsidR="00870554">
        <w:rPr>
          <w:color w:val="000000"/>
          <w:lang w:eastAsia="hr-HR"/>
        </w:rPr>
        <w:t xml:space="preserve"> </w:t>
      </w:r>
      <w:r w:rsidR="00622227">
        <w:rPr>
          <w:color w:val="000000"/>
          <w:lang w:eastAsia="hr-HR"/>
        </w:rPr>
        <w:t>393-402</w:t>
      </w:r>
      <w:r w:rsidR="00DF12F2">
        <w:rPr>
          <w:color w:val="000000"/>
          <w:lang w:eastAsia="hr-HR"/>
        </w:rPr>
        <w:t xml:space="preserve"> spisa)</w:t>
      </w:r>
      <w:r w:rsidR="00622227">
        <w:rPr>
          <w:color w:val="000000"/>
          <w:lang w:eastAsia="hr-HR"/>
        </w:rPr>
        <w:t xml:space="preserve"> predlagatelj Florence prijevoz d.o.o. Solin naveo je da mu je nekretnina opisana u izreci ovog rješenja dosuđena u ovršnom postupku koji se kod Općinskog suda u Splitu vodi pod poslovnim brojem Ovr-737/2018 u pravnoj stvari ovrhovoditelja Credo banka d.d. u stečaju protiv ovršenika Agan Grupa d.o.o. u stečaju. Predlagatelj da je u cijelosti podmirio kupovninu te je Općinski sud u Splitu naložio uknjižbu prava vlasništva predmetne nekretnine na ime predlagatelja, a koji prijedlog je zaveden pod poslovnim brojem Z-28918/2018. Provedbom rješenja Općinskog suda u Splitu, pored uknjižbe opisanog poslovnog prostora na ime kupca (ovdje predlagatelja), da će se izvršiti brisanje i svih tereta. Međutim, kako je na predmetnoj nekretnini</w:t>
      </w:r>
      <w:r w:rsidR="00423535">
        <w:rPr>
          <w:color w:val="000000"/>
          <w:lang w:eastAsia="hr-HR"/>
        </w:rPr>
        <w:t xml:space="preserve"> upisana zabilježba rješenja ovog suda St-</w:t>
      </w:r>
      <w:r w:rsidR="00423535">
        <w:rPr>
          <w:color w:val="000000"/>
          <w:lang w:eastAsia="hr-HR"/>
        </w:rPr>
        <w:lastRenderedPageBreak/>
        <w:t xml:space="preserve">453/2013 od 9. lipnja 2015. o otvaranju stečajnog postupka </w:t>
      </w:r>
      <w:r w:rsidR="00423535" w:rsidRPr="00423535">
        <w:rPr>
          <w:color w:val="000000"/>
          <w:lang w:eastAsia="hr-HR"/>
        </w:rPr>
        <w:t xml:space="preserve">nad dužnikom </w:t>
      </w:r>
      <w:r w:rsidR="00423535">
        <w:rPr>
          <w:color w:val="000000"/>
          <w:lang w:eastAsia="hr-HR"/>
        </w:rPr>
        <w:t>Agan Grupa d</w:t>
      </w:r>
      <w:r w:rsidR="00423535" w:rsidRPr="00423535">
        <w:rPr>
          <w:color w:val="000000"/>
          <w:lang w:eastAsia="hr-HR"/>
        </w:rPr>
        <w:t xml:space="preserve">.o.o. Split, </w:t>
      </w:r>
      <w:r w:rsidR="00423535">
        <w:rPr>
          <w:color w:val="000000"/>
          <w:lang w:eastAsia="hr-HR"/>
        </w:rPr>
        <w:t xml:space="preserve">to je predloženo donošenje rješenja kojim će se odrediti brisanje predmetne zabilježbe. U privitku prijedloga </w:t>
      </w:r>
      <w:r w:rsidR="00366DEE">
        <w:rPr>
          <w:color w:val="000000"/>
          <w:lang w:eastAsia="hr-HR"/>
        </w:rPr>
        <w:t xml:space="preserve">predlagatelj je dostavio rješenje Općinskog suda u Splitu </w:t>
      </w:r>
      <w:r w:rsidR="008F0002">
        <w:rPr>
          <w:color w:val="000000"/>
          <w:lang w:eastAsia="hr-HR"/>
        </w:rPr>
        <w:t xml:space="preserve">poslovni </w:t>
      </w:r>
      <w:r w:rsidR="00366DEE">
        <w:rPr>
          <w:color w:val="000000"/>
          <w:lang w:eastAsia="hr-HR"/>
        </w:rPr>
        <w:t>broj Ovr-737/2018 od 26. travnja 2018. te pregled statusa predmeta Općinskog suda u Splitu – Zemljišnoknjižnog odjela Split poslovni broj Z-17126/2018 i Z-28918/2018 te neslužbenog izvatka iz zemljišne knjige za predmetnu nekretninu</w:t>
      </w:r>
      <w:r w:rsidR="008F0002">
        <w:rPr>
          <w:color w:val="000000"/>
          <w:lang w:eastAsia="hr-HR"/>
        </w:rPr>
        <w:t>.</w:t>
      </w:r>
    </w:p>
    <w:p w:rsidRDefault="008F0002" w:rsidP="00211DB9" w:rsidR="008F0002">
      <w:pPr>
        <w:spacing w:before="200"/>
        <w:ind w:firstLine="709"/>
        <w:jc w:val="both"/>
        <w:rPr>
          <w:color w:val="000000"/>
          <w:lang w:eastAsia="hr-HR"/>
        </w:rPr>
      </w:pPr>
      <w:r>
        <w:rPr>
          <w:color w:val="000000"/>
          <w:lang w:eastAsia="hr-HR"/>
        </w:rPr>
        <w:t>Dopisom od 11. listopada 2018. ovaj sud zatražio je od Općinskog suda u Splitu obavijest o tome je li rješenje poslovni broj Ovr-737/2018 od 26. travnja 2018. postalo pravomoćno</w:t>
      </w:r>
      <w:r w:rsidR="006C1B41">
        <w:rPr>
          <w:color w:val="000000"/>
          <w:lang w:eastAsia="hr-HR"/>
        </w:rPr>
        <w:t xml:space="preserve">, kao i obavijest je li </w:t>
      </w:r>
      <w:r w:rsidR="00E74654">
        <w:rPr>
          <w:color w:val="000000"/>
          <w:lang w:eastAsia="hr-HR"/>
        </w:rPr>
        <w:t>ponuditelj</w:t>
      </w:r>
      <w:r w:rsidR="006C1B41">
        <w:rPr>
          <w:color w:val="000000"/>
          <w:lang w:eastAsia="hr-HR"/>
        </w:rPr>
        <w:t xml:space="preserve"> postupio po nalogu iz točke I.2. predmetnog rješenja, </w:t>
      </w:r>
      <w:r w:rsidR="006C1B41" w:rsidRPr="006C1B41">
        <w:rPr>
          <w:color w:val="000000"/>
          <w:lang w:eastAsia="hr-HR"/>
        </w:rPr>
        <w:t>odnosno je li uplatio razliku kupovnine na žiroračun Općinskog suda u Splitu.</w:t>
      </w:r>
    </w:p>
    <w:p w:rsidRDefault="00744435" w:rsidP="00211DB9" w:rsidR="00744435">
      <w:pPr>
        <w:spacing w:before="200"/>
        <w:ind w:firstLine="709"/>
        <w:jc w:val="both"/>
        <w:rPr>
          <w:color w:val="000000"/>
          <w:lang w:eastAsia="hr-HR"/>
        </w:rPr>
      </w:pPr>
      <w:r>
        <w:rPr>
          <w:color w:val="000000"/>
          <w:lang w:eastAsia="hr-HR"/>
        </w:rPr>
        <w:t>Uz dopis od 6. studenog 2018. Općinski sud u Splitu dostavio je zaključak poslovni broj Ovr-737/2018 od 2. kolovoza 2018. i potvrdu poslovni broj Ovr-737/2018 od 2. kolovoza 2018., iz kojih u bitnom proizlazi:</w:t>
      </w:r>
    </w:p>
    <w:p w:rsidRDefault="00744435" w:rsidP="00744435" w:rsidR="00744435">
      <w:pPr>
        <w:spacing w:before="70"/>
        <w:ind w:firstLine="709"/>
        <w:jc w:val="both"/>
        <w:rPr>
          <w:color w:val="000000"/>
          <w:lang w:eastAsia="hr-HR"/>
        </w:rPr>
      </w:pPr>
      <w:r>
        <w:rPr>
          <w:color w:val="000000"/>
          <w:lang w:eastAsia="hr-HR"/>
        </w:rPr>
        <w:t>- da je rješenje o dosudi tog suda poslovni broj Ovr-737/2018 od 26. travnja 20418. postalo pravomoćno</w:t>
      </w:r>
    </w:p>
    <w:p w:rsidRDefault="00744435" w:rsidP="00744435" w:rsidR="00744435">
      <w:pPr>
        <w:spacing w:before="70"/>
        <w:ind w:firstLine="709"/>
        <w:jc w:val="both"/>
        <w:rPr>
          <w:color w:val="000000"/>
          <w:lang w:eastAsia="hr-HR"/>
        </w:rPr>
      </w:pPr>
      <w:r>
        <w:rPr>
          <w:color w:val="000000"/>
          <w:lang w:eastAsia="hr-HR"/>
        </w:rPr>
        <w:t xml:space="preserve">- da je trgovačko društvo Florence prijevoz d.o.o. Solin </w:t>
      </w:r>
      <w:r w:rsidR="00E74654">
        <w:rPr>
          <w:color w:val="000000"/>
          <w:lang w:eastAsia="hr-HR"/>
        </w:rPr>
        <w:t>položilo kupovninu sukladno predmetnom rješenju.</w:t>
      </w:r>
    </w:p>
    <w:p w:rsidRDefault="00E74654" w:rsidP="00211DB9" w:rsidR="00D745CE" w:rsidRPr="0048540D">
      <w:pPr>
        <w:spacing w:before="200"/>
        <w:ind w:firstLine="709"/>
        <w:jc w:val="both"/>
      </w:pPr>
      <w:r>
        <w:rPr>
          <w:color w:val="000000"/>
          <w:lang w:eastAsia="hr-HR"/>
        </w:rPr>
        <w:t>P</w:t>
      </w:r>
      <w:r w:rsidR="00614E45" w:rsidRPr="0048540D">
        <w:rPr>
          <w:color w:val="000000"/>
          <w:lang w:eastAsia="hr-HR"/>
        </w:rPr>
        <w:t>regledom spisu priloženih isprava i izvatka iz zemljišne kn</w:t>
      </w:r>
      <w:r w:rsidR="00527BD4">
        <w:rPr>
          <w:color w:val="000000"/>
          <w:lang w:eastAsia="hr-HR"/>
        </w:rPr>
        <w:t xml:space="preserve">jige za </w:t>
      </w:r>
      <w:r w:rsidR="000D040D">
        <w:rPr>
          <w:color w:val="000000"/>
          <w:lang w:eastAsia="hr-HR"/>
        </w:rPr>
        <w:t>predmetnu nekretninu</w:t>
      </w:r>
      <w:r w:rsidR="00730495">
        <w:rPr>
          <w:color w:val="000000"/>
          <w:lang w:eastAsia="hr-HR"/>
        </w:rPr>
        <w:t xml:space="preserve"> </w:t>
      </w:r>
      <w:r>
        <w:rPr>
          <w:color w:val="000000"/>
          <w:lang w:eastAsia="hr-HR"/>
        </w:rPr>
        <w:t xml:space="preserve">ovaj sud utvrđuje da je nekretnina opisana u izreci ovog rješenja unovčena u ovršnom postupku u smislu odredbe članka 164.a Stečajnog zakona </w:t>
      </w:r>
      <w:r w:rsidRPr="00287B69">
        <w:t>(„Narodne novine“ broj 44/96, 29/99, 129/00, 123/03, 82/06, 116/10, 25/12, 133/12 i 45/13 dalje SZ</w:t>
      </w:r>
      <w:r>
        <w:t>/96</w:t>
      </w:r>
      <w:r w:rsidRPr="00287B69">
        <w:t>)</w:t>
      </w:r>
      <w:r>
        <w:t xml:space="preserve"> te stoga ne čini stečajnu masu pa je</w:t>
      </w:r>
      <w:r>
        <w:rPr>
          <w:color w:val="000000"/>
          <w:lang w:eastAsia="hr-HR"/>
        </w:rPr>
        <w:t xml:space="preserve"> analognom primjenom odredbe članka 54. stavka</w:t>
      </w:r>
      <w:r w:rsidR="00560186">
        <w:rPr>
          <w:color w:val="000000"/>
          <w:lang w:eastAsia="hr-HR"/>
        </w:rPr>
        <w:t xml:space="preserve"> 6. </w:t>
      </w:r>
      <w:r w:rsidR="00560186" w:rsidRPr="00560186">
        <w:rPr>
          <w:color w:val="000000"/>
          <w:lang w:eastAsia="hr-HR"/>
        </w:rPr>
        <w:t>SZ</w:t>
      </w:r>
      <w:r w:rsidR="00560186">
        <w:rPr>
          <w:color w:val="000000"/>
          <w:lang w:eastAsia="hr-HR"/>
        </w:rPr>
        <w:t>/96 u vezi sa čl</w:t>
      </w:r>
      <w:r>
        <w:rPr>
          <w:color w:val="000000"/>
          <w:lang w:eastAsia="hr-HR"/>
        </w:rPr>
        <w:t>ankom 441. stavkom</w:t>
      </w:r>
      <w:r w:rsidR="00560186">
        <w:rPr>
          <w:color w:val="000000"/>
          <w:lang w:eastAsia="hr-HR"/>
        </w:rPr>
        <w:t xml:space="preserve"> 1. </w:t>
      </w:r>
      <w:r w:rsidR="000D040D" w:rsidRPr="000D040D">
        <w:rPr>
          <w:color w:val="000000"/>
          <w:lang w:eastAsia="hr-HR"/>
        </w:rPr>
        <w:t>Stečajnog zakona („Narodne novine“ broj 71/15 i 104/2017)</w:t>
      </w:r>
      <w:r>
        <w:rPr>
          <w:color w:val="000000"/>
          <w:lang w:eastAsia="hr-HR"/>
        </w:rPr>
        <w:t xml:space="preserve"> valjalo</w:t>
      </w:r>
      <w:r w:rsidR="00560186">
        <w:rPr>
          <w:color w:val="000000"/>
          <w:lang w:eastAsia="hr-HR"/>
        </w:rPr>
        <w:t xml:space="preserve"> </w:t>
      </w:r>
      <w:r w:rsidR="000D040D">
        <w:rPr>
          <w:color w:val="000000"/>
          <w:lang w:eastAsia="hr-HR"/>
        </w:rPr>
        <w:t>b</w:t>
      </w:r>
      <w:r w:rsidR="00C760F9">
        <w:rPr>
          <w:color w:val="000000"/>
          <w:lang w:eastAsia="hr-HR"/>
        </w:rPr>
        <w:t>ri</w:t>
      </w:r>
      <w:r w:rsidR="000D040D">
        <w:rPr>
          <w:color w:val="000000"/>
          <w:lang w:eastAsia="hr-HR"/>
        </w:rPr>
        <w:t>sati zabilježbu rješenja o otvaranju stečajnog postupka na predmetnoj nekretnini</w:t>
      </w:r>
      <w:r>
        <w:rPr>
          <w:color w:val="000000"/>
          <w:lang w:eastAsia="hr-HR"/>
        </w:rPr>
        <w:t>,</w:t>
      </w:r>
      <w:r w:rsidR="000D040D">
        <w:rPr>
          <w:color w:val="000000"/>
          <w:lang w:eastAsia="hr-HR"/>
        </w:rPr>
        <w:t xml:space="preserve"> slijedom čega je odlučeno kao u izreci ovog rješenja.</w:t>
      </w:r>
    </w:p>
    <w:p w:rsidRDefault="00614E45" w:rsidP="00614E45" w:rsidR="00614E45">
      <w:pPr>
        <w:ind w:firstLine="709"/>
        <w:jc w:val="both"/>
        <w:rPr>
          <w:rFonts w:eastAsia="Calibri"/>
        </w:rPr>
      </w:pPr>
    </w:p>
    <w:p w:rsidRDefault="00CA2209" w:rsidP="00C760F9" w:rsidR="001F3454">
      <w:pPr>
        <w:jc w:val="center"/>
        <w:rPr>
          <w:b/>
          <w:bCs/>
        </w:rPr>
      </w:pPr>
      <w:r>
        <w:t xml:space="preserve">U Splitu </w:t>
      </w:r>
      <w:r w:rsidR="00DE0896">
        <w:t>22. studenog</w:t>
      </w:r>
      <w:r>
        <w:t xml:space="preserve"> 2018.</w:t>
      </w:r>
    </w:p>
    <w:p w:rsidRDefault="00C760F9" w:rsidP="00C760F9" w:rsidR="00C760F9" w:rsidRPr="00C760F9">
      <w:pPr>
        <w:jc w:val="center"/>
        <w:rPr>
          <w:b/>
          <w:bCs/>
        </w:rPr>
      </w:pPr>
    </w:p>
    <w:p w:rsidRDefault="00CA2209" w:rsidP="001F3454" w:rsidR="001F3454">
      <w:pPr>
        <w:ind w:left="6372"/>
        <w:jc w:val="center"/>
      </w:pPr>
      <w:r>
        <w:t>Sutkinja</w:t>
      </w:r>
    </w:p>
    <w:p w:rsidRDefault="00CA2209" w:rsidP="00DF0C3B" w:rsidR="00C65DD6" w:rsidRPr="00DF0C3B">
      <w:pPr>
        <w:jc w:val="right"/>
        <w:rPr>
          <w:rFonts w:eastAsia="Calibri"/>
        </w:rPr>
      </w:pPr>
      <w:r>
        <w:t>Ana Golub Gruić</w:t>
      </w:r>
      <w:r w:rsidR="00C65DD6" w:rsidRPr="00DF0C3B">
        <w:rPr>
          <w:rFonts w:eastAsia="Calibri"/>
        </w:rPr>
        <w:t>, v.r.</w:t>
      </w:r>
    </w:p>
    <w:p w:rsidRDefault="00C65DD6" w:rsidP="00DF0C3B" w:rsidR="00C65DD6" w:rsidRPr="00DF0C3B">
      <w:pPr>
        <w:jc w:val="right"/>
        <w:rPr>
          <w:rFonts w:eastAsia="Calibri"/>
        </w:rPr>
      </w:pPr>
      <w:r w:rsidRPr="00DF0C3B">
        <w:rPr>
          <w:rFonts w:eastAsia="Calibri"/>
        </w:rPr>
        <w:t>za točnost otpravka – ovlašteni službenik</w:t>
      </w:r>
    </w:p>
    <w:p w:rsidRDefault="00C65DD6" w:rsidP="00DF0C3B" w:rsidR="00C65DD6" w:rsidRPr="00DF0C3B">
      <w:pPr>
        <w:ind w:firstLine="708" w:left="4956"/>
        <w:jc w:val="center"/>
        <w:rPr>
          <w:rFonts w:eastAsia="Calibri"/>
        </w:rPr>
      </w:pPr>
      <w:r w:rsidRPr="00DF0C3B">
        <w:rPr>
          <w:rFonts w:eastAsia="Calibri"/>
        </w:rPr>
        <w:t xml:space="preserve">Ana </w:t>
      </w:r>
      <w:r>
        <w:rPr>
          <w:rFonts w:eastAsia="Calibri"/>
        </w:rPr>
        <w:t>Bosančić</w:t>
      </w:r>
    </w:p>
    <w:p w:rsidRDefault="001F3454" w:rsidP="001F3454" w:rsidR="001F3454">
      <w:pPr>
        <w:ind w:left="6372"/>
        <w:jc w:val="center"/>
      </w:pPr>
    </w:p>
    <w:p w:rsidRDefault="001F3454" w:rsidP="001F3454" w:rsidR="001F3454">
      <w:pPr>
        <w:jc w:val="both"/>
      </w:pPr>
    </w:p>
    <w:p w:rsidRDefault="00DE0896" w:rsidP="001F3454" w:rsidR="001F3454">
      <w:pPr>
        <w:jc w:val="both"/>
      </w:pPr>
      <w:r>
        <w:t>Uputa o pravnom lijeku</w:t>
      </w:r>
      <w:r w:rsidR="001F3454">
        <w:t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1F3454" w:rsidP="001F3454" w:rsidR="001F3454">
      <w:pPr>
        <w:jc w:val="both"/>
      </w:pPr>
    </w:p>
    <w:p w:rsidRDefault="009A244D" w:rsidP="001F3454" w:rsidR="009A244D" w:rsidRPr="001F3454"/>
    <w:sectPr w:rsidSect="007E12DC" w:rsidR="009A244D" w:rsidRPr="001F3454">
      <w:headerReference w:type="even" r:id="rId11"/>
      <w:headerReference w:type="default" r:id="rId12"/>
      <w:footerReference w:type="default" r:id="rId13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56F0" w:rsidR="001456F0">
      <w:r>
        <w:separator/>
      </w:r>
    </w:p>
  </w:endnote>
  <w:endnote w:id="0" w:type="continuationSeparator">
    <w:p w:rsidRDefault="001456F0" w:rsidR="001456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C48" w:rsidR="00B44C48">
    <w:pPr>
      <w:pStyle w:val="Podnoje"/>
      <w:jc w:val="center"/>
    </w:pPr>
  </w:p>
  <w:p w:rsidRDefault="00B44C48" w:rsidR="00B44C4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56F0" w:rsidR="001456F0">
      <w:r>
        <w:separator/>
      </w:r>
    </w:p>
  </w:footnote>
  <w:footnote w:id="0" w:type="continuationSeparator">
    <w:p w:rsidRDefault="001456F0" w:rsidR="001456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768F" w:rsidP="00107B51" w:rsidR="00B44C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44C48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4C4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44C48" w:rsidP="00D42569" w:rsidR="00B44C4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50682220"/>
      <w:docPartObj>
        <w:docPartGallery w:val="Page Numbers (Top of Page)"/>
        <w:docPartUnique/>
      </w:docPartObj>
    </w:sdtPr>
    <w:sdtEndPr/>
    <w:sdtContent>
      <w:p w:rsidRDefault="00C2768F" w:rsidP="00DE0896" w:rsidR="00D55952">
        <w:pPr>
          <w:pStyle w:val="Zaglavlje"/>
          <w:ind w:firstLine="1440"/>
          <w:jc w:val="right"/>
        </w:pPr>
        <w:r>
          <w:fldChar w:fldCharType="begin"/>
        </w:r>
        <w:r w:rsidR="00D55952">
          <w:instrText>PAGE   \* MERGEFORMAT</w:instrText>
        </w:r>
        <w:r>
          <w:fldChar w:fldCharType="separate"/>
        </w:r>
        <w:r w:rsidR="00C65DD6">
          <w:rPr>
            <w:noProof/>
          </w:rPr>
          <w:t>2</w:t>
        </w:r>
        <w:r>
          <w:fldChar w:fldCharType="end"/>
        </w:r>
        <w:r w:rsidR="00DE0896">
          <w:tab/>
          <w:t>Poslovni broj: 11.St-453/2013-124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D47A2"/>
    <w:multiLevelType w:val="hybridMultilevel"/>
    <w:tmpl w:val="F8E2B9B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1FB3179"/>
    <w:multiLevelType w:val="hybridMultilevel"/>
    <w:tmpl w:val="706C3AFA"/>
    <w:lvl w:tplc="1FA0C5A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366100E"/>
    <w:multiLevelType w:val="hybridMultilevel"/>
    <w:tmpl w:val="33104004"/>
    <w:lvl w:tplc="9036D01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3F967FF"/>
    <w:multiLevelType w:val="hybridMultilevel"/>
    <w:tmpl w:val="EDAA4242"/>
    <w:lvl w:tplc="3CB65D7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02144CD"/>
    <w:multiLevelType w:val="hybridMultilevel"/>
    <w:tmpl w:val="B68ED6F4"/>
    <w:lvl w:tplc="1430B8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5C3660F"/>
    <w:multiLevelType w:val="hybridMultilevel"/>
    <w:tmpl w:val="B01242F6"/>
    <w:lvl w:tplc="310C0866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87493B"/>
    <w:multiLevelType w:val="hybridMultilevel"/>
    <w:tmpl w:val="7C6A66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A787564"/>
    <w:multiLevelType w:val="hybridMultilevel"/>
    <w:tmpl w:val="7F3A4304"/>
    <w:lvl w:tplc="0E947F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DA25E5C"/>
    <w:multiLevelType w:val="hybridMultilevel"/>
    <w:tmpl w:val="587A9966"/>
    <w:lvl w:tplc="6D724DC8" w:ilvl="0"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AAD2210"/>
    <w:multiLevelType w:val="hybridMultilevel"/>
    <w:tmpl w:val="0E74C7F6"/>
    <w:lvl w:tplc="0720CC3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DBD1B72"/>
    <w:multiLevelType w:val="hybridMultilevel"/>
    <w:tmpl w:val="05B8A4FA"/>
    <w:lvl w:tplc="572EFE86" w:ilvl="0">
      <w:start w:val="1"/>
      <w:numFmt w:val="upperRoman"/>
      <w:lvlText w:val="%1."/>
      <w:lvlJc w:val="left"/>
      <w:pPr>
        <w:ind w:hanging="945" w:left="165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2">
    <w:nsid w:val="5E006DFE"/>
    <w:multiLevelType w:val="hybridMultilevel"/>
    <w:tmpl w:val="FFC496D2"/>
    <w:lvl w:tplc="0922B736" w:ilvl="0">
      <w:start w:val="1"/>
      <w:numFmt w:val="bullet"/>
      <w:lvlText w:val=""/>
      <w:lvlJc w:val="left"/>
      <w:pPr>
        <w:ind w:hanging="360" w:left="78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3"/>
      </w:pPr>
      <w:rPr>
        <w:rFonts w:hAnsi="Wingdings" w:ascii="Wingdings" w:hint="default"/>
      </w:rPr>
    </w:lvl>
  </w:abstractNum>
  <w:abstractNum w:abstractNumId="13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6ED62F0"/>
    <w:multiLevelType w:val="hybridMultilevel"/>
    <w:tmpl w:val="15F80876"/>
    <w:lvl w:tplc="2A9612F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FCB1C1C"/>
    <w:multiLevelType w:val="hybridMultilevel"/>
    <w:tmpl w:val="3C9A5840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1F9330C"/>
    <w:multiLevelType w:val="hybridMultilevel"/>
    <w:tmpl w:val="6F94F844"/>
    <w:lvl w:tplc="1B74A8B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749247A0"/>
    <w:multiLevelType w:val="hybridMultilevel"/>
    <w:tmpl w:val="FE268E68"/>
    <w:lvl w:tplc="E5A8EFE0" w:ilvl="0">
      <w:start w:val="1"/>
      <w:numFmt w:val="upperRoman"/>
      <w:lvlText w:val="%1."/>
      <w:lvlJc w:val="left"/>
      <w:pPr>
        <w:ind w:hanging="960" w:left="16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8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7E722B3"/>
    <w:multiLevelType w:val="hybridMultilevel"/>
    <w:tmpl w:val="CD48E6C6"/>
    <w:lvl w:tplc="6CEAC90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0">
    <w:nsid w:val="7C744F15"/>
    <w:multiLevelType w:val="hybridMultilevel"/>
    <w:tmpl w:val="1F705186"/>
    <w:lvl w:tplc="DCEA84EE" w:ilvl="0">
      <w:start w:val="2"/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abstractNum w:abstractNumId="21">
    <w:nsid w:val="7CC6134D"/>
    <w:multiLevelType w:val="hybridMultilevel"/>
    <w:tmpl w:val="18467EBE"/>
    <w:lvl w:tplc="6248BE54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2">
    <w:nsid w:val="7D161105"/>
    <w:multiLevelType w:val="hybridMultilevel"/>
    <w:tmpl w:val="CF4C3720"/>
    <w:lvl w:tplc="A3E058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2"/>
  </w:num>
  <w:num w:numId="5">
    <w:abstractNumId w:val="13"/>
  </w:num>
  <w:num w:numId="6">
    <w:abstractNumId w:val="18"/>
  </w:num>
  <w:num w:numId="7">
    <w:abstractNumId w:val="6"/>
  </w:num>
  <w:num w:numId="8">
    <w:abstractNumId w:val="10"/>
  </w:num>
  <w:num w:numId="9">
    <w:abstractNumId w:val="20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3"/>
  </w:num>
  <w:num w:numId="13">
    <w:abstractNumId w:val="22"/>
  </w:num>
  <w:num w:numId="14">
    <w:abstractNumId w:val="1"/>
  </w:num>
  <w:num w:numId="15">
    <w:abstractNumId w:val="14"/>
  </w:num>
  <w:num w:numId="16">
    <w:abstractNumId w:val="8"/>
  </w:num>
  <w:num w:numId="17">
    <w:abstractNumId w:val="5"/>
  </w:num>
  <w:num w:numId="18">
    <w:abstractNumId w:val="15"/>
  </w:num>
  <w:num w:numId="19">
    <w:abstractNumId w:val="12"/>
  </w:num>
  <w:num w:numId="20">
    <w:abstractNumId w:val="16"/>
  </w:num>
  <w:num w:numId="21">
    <w:abstractNumId w:val="17"/>
  </w:num>
  <w:num w:numId="22">
    <w:abstractNumId w:val="21"/>
  </w:num>
  <w:num w:numId="23">
    <w:abstractNumId w:val="11"/>
  </w:num>
  <w:num w:numId="24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noPunctuationKerning/>
  <w:characterSpacingControl w:val="doNotCompress"/>
  <w:hdrShapeDefaults>
    <o:shapedefaults v:ext="edit" spidmax="1925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43BB"/>
    <w:rsid w:val="00002312"/>
    <w:rsid w:val="00003CDA"/>
    <w:rsid w:val="00006DB7"/>
    <w:rsid w:val="0000750C"/>
    <w:rsid w:val="00011736"/>
    <w:rsid w:val="00011F4E"/>
    <w:rsid w:val="00012789"/>
    <w:rsid w:val="00012A13"/>
    <w:rsid w:val="0001363B"/>
    <w:rsid w:val="0001426E"/>
    <w:rsid w:val="00014AA5"/>
    <w:rsid w:val="00015E79"/>
    <w:rsid w:val="000162DE"/>
    <w:rsid w:val="000163E5"/>
    <w:rsid w:val="00016722"/>
    <w:rsid w:val="000173CF"/>
    <w:rsid w:val="00017544"/>
    <w:rsid w:val="000175E6"/>
    <w:rsid w:val="000205F7"/>
    <w:rsid w:val="00020C59"/>
    <w:rsid w:val="000214C4"/>
    <w:rsid w:val="00022F4D"/>
    <w:rsid w:val="0002380D"/>
    <w:rsid w:val="000240D4"/>
    <w:rsid w:val="000255E7"/>
    <w:rsid w:val="000257C6"/>
    <w:rsid w:val="00025B3B"/>
    <w:rsid w:val="000261E0"/>
    <w:rsid w:val="00032998"/>
    <w:rsid w:val="00032E9F"/>
    <w:rsid w:val="00034036"/>
    <w:rsid w:val="000347FC"/>
    <w:rsid w:val="00035006"/>
    <w:rsid w:val="00035749"/>
    <w:rsid w:val="00035B03"/>
    <w:rsid w:val="0003710C"/>
    <w:rsid w:val="00040B87"/>
    <w:rsid w:val="000445BD"/>
    <w:rsid w:val="00045BB1"/>
    <w:rsid w:val="00047FDD"/>
    <w:rsid w:val="000500F6"/>
    <w:rsid w:val="000501D7"/>
    <w:rsid w:val="00050E21"/>
    <w:rsid w:val="0005125C"/>
    <w:rsid w:val="00051A1A"/>
    <w:rsid w:val="0005224C"/>
    <w:rsid w:val="0005289F"/>
    <w:rsid w:val="00053552"/>
    <w:rsid w:val="000536CA"/>
    <w:rsid w:val="00054D35"/>
    <w:rsid w:val="00057097"/>
    <w:rsid w:val="0006384A"/>
    <w:rsid w:val="00064AED"/>
    <w:rsid w:val="00064D06"/>
    <w:rsid w:val="0006542F"/>
    <w:rsid w:val="000655D5"/>
    <w:rsid w:val="0007058E"/>
    <w:rsid w:val="000711E1"/>
    <w:rsid w:val="00073255"/>
    <w:rsid w:val="00074560"/>
    <w:rsid w:val="00074AC0"/>
    <w:rsid w:val="000753CB"/>
    <w:rsid w:val="00075804"/>
    <w:rsid w:val="00076B08"/>
    <w:rsid w:val="00076CCC"/>
    <w:rsid w:val="0008157F"/>
    <w:rsid w:val="00081809"/>
    <w:rsid w:val="000828AD"/>
    <w:rsid w:val="0008628E"/>
    <w:rsid w:val="00086A97"/>
    <w:rsid w:val="00090486"/>
    <w:rsid w:val="00094623"/>
    <w:rsid w:val="00095690"/>
    <w:rsid w:val="00096912"/>
    <w:rsid w:val="00097B32"/>
    <w:rsid w:val="000A0BD8"/>
    <w:rsid w:val="000A0C35"/>
    <w:rsid w:val="000A27EA"/>
    <w:rsid w:val="000A36E4"/>
    <w:rsid w:val="000A41F7"/>
    <w:rsid w:val="000A4A72"/>
    <w:rsid w:val="000A522E"/>
    <w:rsid w:val="000A5494"/>
    <w:rsid w:val="000A7020"/>
    <w:rsid w:val="000A7411"/>
    <w:rsid w:val="000B00B0"/>
    <w:rsid w:val="000B144B"/>
    <w:rsid w:val="000B3F3B"/>
    <w:rsid w:val="000B454D"/>
    <w:rsid w:val="000B5E1B"/>
    <w:rsid w:val="000C1BD6"/>
    <w:rsid w:val="000C1FD2"/>
    <w:rsid w:val="000C338F"/>
    <w:rsid w:val="000C378E"/>
    <w:rsid w:val="000C406B"/>
    <w:rsid w:val="000C4356"/>
    <w:rsid w:val="000C59B2"/>
    <w:rsid w:val="000C7270"/>
    <w:rsid w:val="000D03F2"/>
    <w:rsid w:val="000D040D"/>
    <w:rsid w:val="000D0AE4"/>
    <w:rsid w:val="000D3AD5"/>
    <w:rsid w:val="000D51EE"/>
    <w:rsid w:val="000D5AD6"/>
    <w:rsid w:val="000D7BDC"/>
    <w:rsid w:val="000E1833"/>
    <w:rsid w:val="000E1B53"/>
    <w:rsid w:val="000E1BF5"/>
    <w:rsid w:val="000E1E4A"/>
    <w:rsid w:val="000E3D68"/>
    <w:rsid w:val="000E3E4C"/>
    <w:rsid w:val="000E4505"/>
    <w:rsid w:val="000E4B04"/>
    <w:rsid w:val="000E5F0D"/>
    <w:rsid w:val="000E7AE7"/>
    <w:rsid w:val="000F33A1"/>
    <w:rsid w:val="000F4502"/>
    <w:rsid w:val="000F4F09"/>
    <w:rsid w:val="001030CA"/>
    <w:rsid w:val="001037FC"/>
    <w:rsid w:val="00104425"/>
    <w:rsid w:val="00104B95"/>
    <w:rsid w:val="0010567E"/>
    <w:rsid w:val="0010667D"/>
    <w:rsid w:val="00107B51"/>
    <w:rsid w:val="0011181A"/>
    <w:rsid w:val="00112C01"/>
    <w:rsid w:val="00113593"/>
    <w:rsid w:val="001142F7"/>
    <w:rsid w:val="0011749E"/>
    <w:rsid w:val="00117983"/>
    <w:rsid w:val="00117C17"/>
    <w:rsid w:val="00123E4E"/>
    <w:rsid w:val="00127FA5"/>
    <w:rsid w:val="001303C1"/>
    <w:rsid w:val="001327D0"/>
    <w:rsid w:val="00133D16"/>
    <w:rsid w:val="00134F86"/>
    <w:rsid w:val="0013544C"/>
    <w:rsid w:val="00135A65"/>
    <w:rsid w:val="00141557"/>
    <w:rsid w:val="0014484E"/>
    <w:rsid w:val="001449FD"/>
    <w:rsid w:val="001456F0"/>
    <w:rsid w:val="00145A8D"/>
    <w:rsid w:val="001477F7"/>
    <w:rsid w:val="001479DC"/>
    <w:rsid w:val="001507F8"/>
    <w:rsid w:val="00152134"/>
    <w:rsid w:val="001526D4"/>
    <w:rsid w:val="00154219"/>
    <w:rsid w:val="0015574C"/>
    <w:rsid w:val="00157536"/>
    <w:rsid w:val="00157E27"/>
    <w:rsid w:val="00160995"/>
    <w:rsid w:val="0016129E"/>
    <w:rsid w:val="0016178B"/>
    <w:rsid w:val="00164612"/>
    <w:rsid w:val="00164685"/>
    <w:rsid w:val="00164C95"/>
    <w:rsid w:val="001661DD"/>
    <w:rsid w:val="00166990"/>
    <w:rsid w:val="00167978"/>
    <w:rsid w:val="00167FFD"/>
    <w:rsid w:val="00171359"/>
    <w:rsid w:val="001716F6"/>
    <w:rsid w:val="0017267A"/>
    <w:rsid w:val="00173062"/>
    <w:rsid w:val="0017311B"/>
    <w:rsid w:val="00173FDD"/>
    <w:rsid w:val="00174D8C"/>
    <w:rsid w:val="00175592"/>
    <w:rsid w:val="00177377"/>
    <w:rsid w:val="001775F7"/>
    <w:rsid w:val="00180B57"/>
    <w:rsid w:val="001828C8"/>
    <w:rsid w:val="0018295B"/>
    <w:rsid w:val="00182D10"/>
    <w:rsid w:val="00182F07"/>
    <w:rsid w:val="001834E5"/>
    <w:rsid w:val="00184935"/>
    <w:rsid w:val="00184ED8"/>
    <w:rsid w:val="001872DE"/>
    <w:rsid w:val="001901FD"/>
    <w:rsid w:val="00192CEC"/>
    <w:rsid w:val="001933FE"/>
    <w:rsid w:val="00194A3B"/>
    <w:rsid w:val="00194AEC"/>
    <w:rsid w:val="001952A7"/>
    <w:rsid w:val="0019797B"/>
    <w:rsid w:val="001A0A31"/>
    <w:rsid w:val="001A2855"/>
    <w:rsid w:val="001A3163"/>
    <w:rsid w:val="001A5F3C"/>
    <w:rsid w:val="001A7D13"/>
    <w:rsid w:val="001B172F"/>
    <w:rsid w:val="001B1C8A"/>
    <w:rsid w:val="001B2B68"/>
    <w:rsid w:val="001B2DEA"/>
    <w:rsid w:val="001B32F4"/>
    <w:rsid w:val="001B37C9"/>
    <w:rsid w:val="001B385B"/>
    <w:rsid w:val="001B505A"/>
    <w:rsid w:val="001B6FD9"/>
    <w:rsid w:val="001C0FB8"/>
    <w:rsid w:val="001C21CC"/>
    <w:rsid w:val="001C6455"/>
    <w:rsid w:val="001C760D"/>
    <w:rsid w:val="001C7FFE"/>
    <w:rsid w:val="001D2912"/>
    <w:rsid w:val="001D2CA5"/>
    <w:rsid w:val="001D312D"/>
    <w:rsid w:val="001D4D88"/>
    <w:rsid w:val="001D501C"/>
    <w:rsid w:val="001E0E55"/>
    <w:rsid w:val="001E1A15"/>
    <w:rsid w:val="001E26CE"/>
    <w:rsid w:val="001E3DA0"/>
    <w:rsid w:val="001E43BB"/>
    <w:rsid w:val="001E4C20"/>
    <w:rsid w:val="001E5A64"/>
    <w:rsid w:val="001E6D00"/>
    <w:rsid w:val="001E6D2C"/>
    <w:rsid w:val="001E7290"/>
    <w:rsid w:val="001F1622"/>
    <w:rsid w:val="001F1A56"/>
    <w:rsid w:val="001F28B9"/>
    <w:rsid w:val="001F3454"/>
    <w:rsid w:val="001F40F8"/>
    <w:rsid w:val="001F5DB6"/>
    <w:rsid w:val="001F6361"/>
    <w:rsid w:val="001F65A5"/>
    <w:rsid w:val="0020127D"/>
    <w:rsid w:val="00201842"/>
    <w:rsid w:val="00204FBE"/>
    <w:rsid w:val="002077D0"/>
    <w:rsid w:val="002103DD"/>
    <w:rsid w:val="00210C0F"/>
    <w:rsid w:val="00211DB9"/>
    <w:rsid w:val="002124D0"/>
    <w:rsid w:val="00212E17"/>
    <w:rsid w:val="002168A6"/>
    <w:rsid w:val="00216932"/>
    <w:rsid w:val="00222BF8"/>
    <w:rsid w:val="00223B0C"/>
    <w:rsid w:val="0022533C"/>
    <w:rsid w:val="00226039"/>
    <w:rsid w:val="0023048E"/>
    <w:rsid w:val="002322F1"/>
    <w:rsid w:val="0023485E"/>
    <w:rsid w:val="00234C39"/>
    <w:rsid w:val="00235B11"/>
    <w:rsid w:val="00236834"/>
    <w:rsid w:val="00236B2F"/>
    <w:rsid w:val="0024092C"/>
    <w:rsid w:val="0024219A"/>
    <w:rsid w:val="00243834"/>
    <w:rsid w:val="00243F76"/>
    <w:rsid w:val="002441B8"/>
    <w:rsid w:val="00244CDA"/>
    <w:rsid w:val="00244E21"/>
    <w:rsid w:val="00250F68"/>
    <w:rsid w:val="002511F1"/>
    <w:rsid w:val="002522B5"/>
    <w:rsid w:val="002529FD"/>
    <w:rsid w:val="002531A1"/>
    <w:rsid w:val="002531D3"/>
    <w:rsid w:val="00253CB0"/>
    <w:rsid w:val="00255880"/>
    <w:rsid w:val="00257B28"/>
    <w:rsid w:val="0026015C"/>
    <w:rsid w:val="002633AE"/>
    <w:rsid w:val="00263577"/>
    <w:rsid w:val="00263E5E"/>
    <w:rsid w:val="00264A29"/>
    <w:rsid w:val="002653F5"/>
    <w:rsid w:val="002657B7"/>
    <w:rsid w:val="00266702"/>
    <w:rsid w:val="00270B3D"/>
    <w:rsid w:val="00271C4D"/>
    <w:rsid w:val="0027229E"/>
    <w:rsid w:val="00272ABF"/>
    <w:rsid w:val="00273C97"/>
    <w:rsid w:val="002744B2"/>
    <w:rsid w:val="00274C24"/>
    <w:rsid w:val="00275273"/>
    <w:rsid w:val="0028021A"/>
    <w:rsid w:val="00280754"/>
    <w:rsid w:val="002809C9"/>
    <w:rsid w:val="002833A6"/>
    <w:rsid w:val="00284137"/>
    <w:rsid w:val="00284A4A"/>
    <w:rsid w:val="00286469"/>
    <w:rsid w:val="0028766F"/>
    <w:rsid w:val="002932F2"/>
    <w:rsid w:val="002946FA"/>
    <w:rsid w:val="00295286"/>
    <w:rsid w:val="00297403"/>
    <w:rsid w:val="002A1917"/>
    <w:rsid w:val="002A4D29"/>
    <w:rsid w:val="002A76DF"/>
    <w:rsid w:val="002A7B77"/>
    <w:rsid w:val="002B5327"/>
    <w:rsid w:val="002C1947"/>
    <w:rsid w:val="002C2EF5"/>
    <w:rsid w:val="002C309D"/>
    <w:rsid w:val="002C4442"/>
    <w:rsid w:val="002C5FC3"/>
    <w:rsid w:val="002C616F"/>
    <w:rsid w:val="002C76E9"/>
    <w:rsid w:val="002D0407"/>
    <w:rsid w:val="002D158A"/>
    <w:rsid w:val="002D1960"/>
    <w:rsid w:val="002D30B8"/>
    <w:rsid w:val="002D44C6"/>
    <w:rsid w:val="002D4C40"/>
    <w:rsid w:val="002D7117"/>
    <w:rsid w:val="002D7CF5"/>
    <w:rsid w:val="002E245E"/>
    <w:rsid w:val="002E29A6"/>
    <w:rsid w:val="002E5C3A"/>
    <w:rsid w:val="002E6067"/>
    <w:rsid w:val="002E6B45"/>
    <w:rsid w:val="002E6E24"/>
    <w:rsid w:val="002F01A5"/>
    <w:rsid w:val="002F15F1"/>
    <w:rsid w:val="002F1828"/>
    <w:rsid w:val="002F241B"/>
    <w:rsid w:val="002F2E1C"/>
    <w:rsid w:val="002F302F"/>
    <w:rsid w:val="002F4078"/>
    <w:rsid w:val="002F5400"/>
    <w:rsid w:val="002F5992"/>
    <w:rsid w:val="002F5DF7"/>
    <w:rsid w:val="002F6EA4"/>
    <w:rsid w:val="0030041D"/>
    <w:rsid w:val="00301C69"/>
    <w:rsid w:val="003026DC"/>
    <w:rsid w:val="003034CB"/>
    <w:rsid w:val="00303DE5"/>
    <w:rsid w:val="00306B18"/>
    <w:rsid w:val="00311FB3"/>
    <w:rsid w:val="00312CE2"/>
    <w:rsid w:val="00314667"/>
    <w:rsid w:val="00315AE9"/>
    <w:rsid w:val="00316894"/>
    <w:rsid w:val="00316C7F"/>
    <w:rsid w:val="003231AA"/>
    <w:rsid w:val="0032625B"/>
    <w:rsid w:val="003264C9"/>
    <w:rsid w:val="0032701E"/>
    <w:rsid w:val="003270E2"/>
    <w:rsid w:val="0032767A"/>
    <w:rsid w:val="0033056D"/>
    <w:rsid w:val="00332C3E"/>
    <w:rsid w:val="0033627C"/>
    <w:rsid w:val="003408AC"/>
    <w:rsid w:val="00341B9A"/>
    <w:rsid w:val="003435DD"/>
    <w:rsid w:val="00345958"/>
    <w:rsid w:val="003465CF"/>
    <w:rsid w:val="00354F3B"/>
    <w:rsid w:val="0036228C"/>
    <w:rsid w:val="00363685"/>
    <w:rsid w:val="00363DDB"/>
    <w:rsid w:val="00364983"/>
    <w:rsid w:val="00366040"/>
    <w:rsid w:val="00366DEE"/>
    <w:rsid w:val="00372F00"/>
    <w:rsid w:val="003739C8"/>
    <w:rsid w:val="003750F8"/>
    <w:rsid w:val="00377127"/>
    <w:rsid w:val="00377DCC"/>
    <w:rsid w:val="00380590"/>
    <w:rsid w:val="00381208"/>
    <w:rsid w:val="003822DB"/>
    <w:rsid w:val="0038352B"/>
    <w:rsid w:val="00386CCC"/>
    <w:rsid w:val="00386EF8"/>
    <w:rsid w:val="00387E5F"/>
    <w:rsid w:val="003923EF"/>
    <w:rsid w:val="00396014"/>
    <w:rsid w:val="003961A6"/>
    <w:rsid w:val="00397134"/>
    <w:rsid w:val="003A3779"/>
    <w:rsid w:val="003A38A8"/>
    <w:rsid w:val="003A3C73"/>
    <w:rsid w:val="003A3F74"/>
    <w:rsid w:val="003A4180"/>
    <w:rsid w:val="003A538B"/>
    <w:rsid w:val="003A6BD6"/>
    <w:rsid w:val="003A7032"/>
    <w:rsid w:val="003B0062"/>
    <w:rsid w:val="003B06B9"/>
    <w:rsid w:val="003B5186"/>
    <w:rsid w:val="003B6DE1"/>
    <w:rsid w:val="003B7676"/>
    <w:rsid w:val="003B76D9"/>
    <w:rsid w:val="003C33C4"/>
    <w:rsid w:val="003C442D"/>
    <w:rsid w:val="003C44AF"/>
    <w:rsid w:val="003C4B48"/>
    <w:rsid w:val="003C57A9"/>
    <w:rsid w:val="003D0A0F"/>
    <w:rsid w:val="003D20CB"/>
    <w:rsid w:val="003D3C15"/>
    <w:rsid w:val="003D3F2C"/>
    <w:rsid w:val="003D4E6E"/>
    <w:rsid w:val="003D568B"/>
    <w:rsid w:val="003D5FDD"/>
    <w:rsid w:val="003E001D"/>
    <w:rsid w:val="003E1248"/>
    <w:rsid w:val="003E24B9"/>
    <w:rsid w:val="003E254F"/>
    <w:rsid w:val="003E35F7"/>
    <w:rsid w:val="003E74C2"/>
    <w:rsid w:val="003E7E54"/>
    <w:rsid w:val="003F1214"/>
    <w:rsid w:val="003F1ABC"/>
    <w:rsid w:val="003F21E3"/>
    <w:rsid w:val="003F2DAC"/>
    <w:rsid w:val="003F4653"/>
    <w:rsid w:val="003F4BF3"/>
    <w:rsid w:val="003F5212"/>
    <w:rsid w:val="003F6CEB"/>
    <w:rsid w:val="00403087"/>
    <w:rsid w:val="00403600"/>
    <w:rsid w:val="004046B2"/>
    <w:rsid w:val="0040518F"/>
    <w:rsid w:val="004078C3"/>
    <w:rsid w:val="00410912"/>
    <w:rsid w:val="0041093E"/>
    <w:rsid w:val="00412A05"/>
    <w:rsid w:val="00412BF1"/>
    <w:rsid w:val="00413218"/>
    <w:rsid w:val="00413314"/>
    <w:rsid w:val="004146C1"/>
    <w:rsid w:val="004154A4"/>
    <w:rsid w:val="00416552"/>
    <w:rsid w:val="00416CB1"/>
    <w:rsid w:val="00416E76"/>
    <w:rsid w:val="004230A7"/>
    <w:rsid w:val="00423535"/>
    <w:rsid w:val="004235B9"/>
    <w:rsid w:val="004242D5"/>
    <w:rsid w:val="00425D95"/>
    <w:rsid w:val="00426054"/>
    <w:rsid w:val="00427DE4"/>
    <w:rsid w:val="00432519"/>
    <w:rsid w:val="0043260D"/>
    <w:rsid w:val="00433E64"/>
    <w:rsid w:val="00433F93"/>
    <w:rsid w:val="00434AF5"/>
    <w:rsid w:val="00437161"/>
    <w:rsid w:val="004447FC"/>
    <w:rsid w:val="004454E7"/>
    <w:rsid w:val="00450970"/>
    <w:rsid w:val="00450B87"/>
    <w:rsid w:val="00450FC1"/>
    <w:rsid w:val="00452D24"/>
    <w:rsid w:val="0045672A"/>
    <w:rsid w:val="00460058"/>
    <w:rsid w:val="00462D07"/>
    <w:rsid w:val="00462D0F"/>
    <w:rsid w:val="00465012"/>
    <w:rsid w:val="00466EB3"/>
    <w:rsid w:val="00471190"/>
    <w:rsid w:val="00474CDC"/>
    <w:rsid w:val="00474F3D"/>
    <w:rsid w:val="0047589D"/>
    <w:rsid w:val="00475F13"/>
    <w:rsid w:val="00480D40"/>
    <w:rsid w:val="00482970"/>
    <w:rsid w:val="0048540D"/>
    <w:rsid w:val="004855E2"/>
    <w:rsid w:val="00487283"/>
    <w:rsid w:val="00487784"/>
    <w:rsid w:val="004934BF"/>
    <w:rsid w:val="004952B7"/>
    <w:rsid w:val="00496EDF"/>
    <w:rsid w:val="004972B4"/>
    <w:rsid w:val="00497427"/>
    <w:rsid w:val="004A135B"/>
    <w:rsid w:val="004A342C"/>
    <w:rsid w:val="004A55E6"/>
    <w:rsid w:val="004A6BE4"/>
    <w:rsid w:val="004B0393"/>
    <w:rsid w:val="004B4888"/>
    <w:rsid w:val="004B491D"/>
    <w:rsid w:val="004B5140"/>
    <w:rsid w:val="004B6C94"/>
    <w:rsid w:val="004B7022"/>
    <w:rsid w:val="004B73B9"/>
    <w:rsid w:val="004C0EA6"/>
    <w:rsid w:val="004C1500"/>
    <w:rsid w:val="004C2869"/>
    <w:rsid w:val="004C482C"/>
    <w:rsid w:val="004C6343"/>
    <w:rsid w:val="004C7798"/>
    <w:rsid w:val="004C7816"/>
    <w:rsid w:val="004D07ED"/>
    <w:rsid w:val="004D2094"/>
    <w:rsid w:val="004D4B5A"/>
    <w:rsid w:val="004D5098"/>
    <w:rsid w:val="004D556D"/>
    <w:rsid w:val="004D6159"/>
    <w:rsid w:val="004D63A4"/>
    <w:rsid w:val="004D65C3"/>
    <w:rsid w:val="004D717C"/>
    <w:rsid w:val="004D71CA"/>
    <w:rsid w:val="004D72D1"/>
    <w:rsid w:val="004D7831"/>
    <w:rsid w:val="004D7CBA"/>
    <w:rsid w:val="004E16E9"/>
    <w:rsid w:val="004E2C62"/>
    <w:rsid w:val="004E3BD7"/>
    <w:rsid w:val="004E3FFC"/>
    <w:rsid w:val="004E4588"/>
    <w:rsid w:val="004E4671"/>
    <w:rsid w:val="004E7DC2"/>
    <w:rsid w:val="004F08DE"/>
    <w:rsid w:val="004F1870"/>
    <w:rsid w:val="004F58B9"/>
    <w:rsid w:val="004F694C"/>
    <w:rsid w:val="004F6E90"/>
    <w:rsid w:val="005005B3"/>
    <w:rsid w:val="005011CF"/>
    <w:rsid w:val="00502086"/>
    <w:rsid w:val="005033F9"/>
    <w:rsid w:val="005045B3"/>
    <w:rsid w:val="00504B45"/>
    <w:rsid w:val="00510358"/>
    <w:rsid w:val="0051051F"/>
    <w:rsid w:val="00510EC0"/>
    <w:rsid w:val="00512279"/>
    <w:rsid w:val="0051376B"/>
    <w:rsid w:val="00516315"/>
    <w:rsid w:val="005215CB"/>
    <w:rsid w:val="0052175D"/>
    <w:rsid w:val="00521C05"/>
    <w:rsid w:val="00522F2D"/>
    <w:rsid w:val="005232B2"/>
    <w:rsid w:val="005244C1"/>
    <w:rsid w:val="00524525"/>
    <w:rsid w:val="005248BA"/>
    <w:rsid w:val="00526C38"/>
    <w:rsid w:val="00527619"/>
    <w:rsid w:val="00527BD4"/>
    <w:rsid w:val="0053386F"/>
    <w:rsid w:val="0053576E"/>
    <w:rsid w:val="00535E17"/>
    <w:rsid w:val="00536E23"/>
    <w:rsid w:val="00541A64"/>
    <w:rsid w:val="00542307"/>
    <w:rsid w:val="00544D76"/>
    <w:rsid w:val="0054556E"/>
    <w:rsid w:val="00547550"/>
    <w:rsid w:val="00550C21"/>
    <w:rsid w:val="00551F88"/>
    <w:rsid w:val="005521EE"/>
    <w:rsid w:val="005524AC"/>
    <w:rsid w:val="00552C6B"/>
    <w:rsid w:val="00553C68"/>
    <w:rsid w:val="00553E88"/>
    <w:rsid w:val="005543F0"/>
    <w:rsid w:val="00554E9E"/>
    <w:rsid w:val="005565AF"/>
    <w:rsid w:val="005578FE"/>
    <w:rsid w:val="00560186"/>
    <w:rsid w:val="00560A2F"/>
    <w:rsid w:val="005616B9"/>
    <w:rsid w:val="00562549"/>
    <w:rsid w:val="005627C0"/>
    <w:rsid w:val="00563CB7"/>
    <w:rsid w:val="0056429E"/>
    <w:rsid w:val="0056450B"/>
    <w:rsid w:val="00565E8A"/>
    <w:rsid w:val="005677DA"/>
    <w:rsid w:val="00567D7D"/>
    <w:rsid w:val="00567F12"/>
    <w:rsid w:val="00576A98"/>
    <w:rsid w:val="00581BBF"/>
    <w:rsid w:val="00582B26"/>
    <w:rsid w:val="00583755"/>
    <w:rsid w:val="00584431"/>
    <w:rsid w:val="00584C9C"/>
    <w:rsid w:val="00585C92"/>
    <w:rsid w:val="00585E8A"/>
    <w:rsid w:val="00587B80"/>
    <w:rsid w:val="00591442"/>
    <w:rsid w:val="00591F7D"/>
    <w:rsid w:val="00592A03"/>
    <w:rsid w:val="0059412E"/>
    <w:rsid w:val="00594830"/>
    <w:rsid w:val="00595D3B"/>
    <w:rsid w:val="00596983"/>
    <w:rsid w:val="00597A5D"/>
    <w:rsid w:val="005A1060"/>
    <w:rsid w:val="005A108B"/>
    <w:rsid w:val="005A28E1"/>
    <w:rsid w:val="005A3CB0"/>
    <w:rsid w:val="005A3F7D"/>
    <w:rsid w:val="005A631E"/>
    <w:rsid w:val="005B49E0"/>
    <w:rsid w:val="005B564B"/>
    <w:rsid w:val="005B78B3"/>
    <w:rsid w:val="005C0845"/>
    <w:rsid w:val="005C240F"/>
    <w:rsid w:val="005C284F"/>
    <w:rsid w:val="005C4389"/>
    <w:rsid w:val="005C523E"/>
    <w:rsid w:val="005C7617"/>
    <w:rsid w:val="005D0BBF"/>
    <w:rsid w:val="005D28F0"/>
    <w:rsid w:val="005D59CD"/>
    <w:rsid w:val="005D7B11"/>
    <w:rsid w:val="005E04CD"/>
    <w:rsid w:val="005E10EA"/>
    <w:rsid w:val="005E1F9F"/>
    <w:rsid w:val="005E2759"/>
    <w:rsid w:val="005E2D26"/>
    <w:rsid w:val="005E3C0C"/>
    <w:rsid w:val="005E5129"/>
    <w:rsid w:val="005E6105"/>
    <w:rsid w:val="005E6165"/>
    <w:rsid w:val="005F081A"/>
    <w:rsid w:val="005F2BCB"/>
    <w:rsid w:val="005F4581"/>
    <w:rsid w:val="005F45E0"/>
    <w:rsid w:val="005F4BD2"/>
    <w:rsid w:val="005F6084"/>
    <w:rsid w:val="006002BE"/>
    <w:rsid w:val="00600E47"/>
    <w:rsid w:val="00602729"/>
    <w:rsid w:val="006039E2"/>
    <w:rsid w:val="00603D16"/>
    <w:rsid w:val="0060408B"/>
    <w:rsid w:val="00605CF0"/>
    <w:rsid w:val="00605DE0"/>
    <w:rsid w:val="00605E9B"/>
    <w:rsid w:val="006106C4"/>
    <w:rsid w:val="0061092D"/>
    <w:rsid w:val="00611532"/>
    <w:rsid w:val="00611D6D"/>
    <w:rsid w:val="00614A77"/>
    <w:rsid w:val="00614E45"/>
    <w:rsid w:val="0061644C"/>
    <w:rsid w:val="00616BE6"/>
    <w:rsid w:val="006202E7"/>
    <w:rsid w:val="00620C64"/>
    <w:rsid w:val="00620CE5"/>
    <w:rsid w:val="00622227"/>
    <w:rsid w:val="00622316"/>
    <w:rsid w:val="006223D5"/>
    <w:rsid w:val="00622F9C"/>
    <w:rsid w:val="006231D9"/>
    <w:rsid w:val="0062371A"/>
    <w:rsid w:val="0062516D"/>
    <w:rsid w:val="006258A1"/>
    <w:rsid w:val="00625A35"/>
    <w:rsid w:val="00625B29"/>
    <w:rsid w:val="006264AB"/>
    <w:rsid w:val="00626A9F"/>
    <w:rsid w:val="00627994"/>
    <w:rsid w:val="00627E69"/>
    <w:rsid w:val="006316CC"/>
    <w:rsid w:val="00631ABD"/>
    <w:rsid w:val="00633423"/>
    <w:rsid w:val="006339B9"/>
    <w:rsid w:val="00635FCB"/>
    <w:rsid w:val="0063619F"/>
    <w:rsid w:val="00636639"/>
    <w:rsid w:val="00637881"/>
    <w:rsid w:val="00637C2E"/>
    <w:rsid w:val="00640506"/>
    <w:rsid w:val="00643543"/>
    <w:rsid w:val="00644419"/>
    <w:rsid w:val="00645A0F"/>
    <w:rsid w:val="00646FB1"/>
    <w:rsid w:val="0064707E"/>
    <w:rsid w:val="00654426"/>
    <w:rsid w:val="006565D9"/>
    <w:rsid w:val="00661057"/>
    <w:rsid w:val="00661147"/>
    <w:rsid w:val="00661B7B"/>
    <w:rsid w:val="00662075"/>
    <w:rsid w:val="006647D9"/>
    <w:rsid w:val="0066609D"/>
    <w:rsid w:val="0066666D"/>
    <w:rsid w:val="006718FF"/>
    <w:rsid w:val="006720C7"/>
    <w:rsid w:val="00672CE6"/>
    <w:rsid w:val="0067433C"/>
    <w:rsid w:val="0067497D"/>
    <w:rsid w:val="0067528F"/>
    <w:rsid w:val="0067532C"/>
    <w:rsid w:val="0067700F"/>
    <w:rsid w:val="006771BE"/>
    <w:rsid w:val="006779D7"/>
    <w:rsid w:val="00681D5F"/>
    <w:rsid w:val="00682A53"/>
    <w:rsid w:val="006832E0"/>
    <w:rsid w:val="00683384"/>
    <w:rsid w:val="00683975"/>
    <w:rsid w:val="006840BD"/>
    <w:rsid w:val="006845C4"/>
    <w:rsid w:val="00684A7E"/>
    <w:rsid w:val="00684CA3"/>
    <w:rsid w:val="00685558"/>
    <w:rsid w:val="00685DFB"/>
    <w:rsid w:val="00686255"/>
    <w:rsid w:val="00686FDE"/>
    <w:rsid w:val="006876C4"/>
    <w:rsid w:val="00690D78"/>
    <w:rsid w:val="006919C1"/>
    <w:rsid w:val="006920ED"/>
    <w:rsid w:val="0069367A"/>
    <w:rsid w:val="00694F7C"/>
    <w:rsid w:val="0069644C"/>
    <w:rsid w:val="006972BD"/>
    <w:rsid w:val="006A23E9"/>
    <w:rsid w:val="006A2615"/>
    <w:rsid w:val="006A55EC"/>
    <w:rsid w:val="006A68D2"/>
    <w:rsid w:val="006B0B2F"/>
    <w:rsid w:val="006B0F55"/>
    <w:rsid w:val="006B1A4C"/>
    <w:rsid w:val="006B24CB"/>
    <w:rsid w:val="006B27E9"/>
    <w:rsid w:val="006B5AD3"/>
    <w:rsid w:val="006B7649"/>
    <w:rsid w:val="006C1B41"/>
    <w:rsid w:val="006C1ED1"/>
    <w:rsid w:val="006C32EB"/>
    <w:rsid w:val="006C3935"/>
    <w:rsid w:val="006C3FDA"/>
    <w:rsid w:val="006C7781"/>
    <w:rsid w:val="006D0BDD"/>
    <w:rsid w:val="006D2CBF"/>
    <w:rsid w:val="006D2D50"/>
    <w:rsid w:val="006D532E"/>
    <w:rsid w:val="006E10FE"/>
    <w:rsid w:val="006E401D"/>
    <w:rsid w:val="006E761C"/>
    <w:rsid w:val="006F2272"/>
    <w:rsid w:val="006F2EA8"/>
    <w:rsid w:val="006F392B"/>
    <w:rsid w:val="006F5644"/>
    <w:rsid w:val="006F66F6"/>
    <w:rsid w:val="006F6F93"/>
    <w:rsid w:val="00700517"/>
    <w:rsid w:val="00700D61"/>
    <w:rsid w:val="007024A9"/>
    <w:rsid w:val="007031F6"/>
    <w:rsid w:val="00703408"/>
    <w:rsid w:val="00703B2B"/>
    <w:rsid w:val="00706090"/>
    <w:rsid w:val="00710676"/>
    <w:rsid w:val="00710710"/>
    <w:rsid w:val="00710967"/>
    <w:rsid w:val="00710985"/>
    <w:rsid w:val="007110DF"/>
    <w:rsid w:val="0071127D"/>
    <w:rsid w:val="007122F2"/>
    <w:rsid w:val="00712A71"/>
    <w:rsid w:val="0071364E"/>
    <w:rsid w:val="00714B2E"/>
    <w:rsid w:val="007152D4"/>
    <w:rsid w:val="00716C66"/>
    <w:rsid w:val="00717303"/>
    <w:rsid w:val="00717461"/>
    <w:rsid w:val="00717870"/>
    <w:rsid w:val="00720866"/>
    <w:rsid w:val="00720FA5"/>
    <w:rsid w:val="00724469"/>
    <w:rsid w:val="00724526"/>
    <w:rsid w:val="00725F19"/>
    <w:rsid w:val="00726E0C"/>
    <w:rsid w:val="00730495"/>
    <w:rsid w:val="00733454"/>
    <w:rsid w:val="007350D9"/>
    <w:rsid w:val="007356D1"/>
    <w:rsid w:val="0073697F"/>
    <w:rsid w:val="00737007"/>
    <w:rsid w:val="007376AE"/>
    <w:rsid w:val="0074164A"/>
    <w:rsid w:val="0074281F"/>
    <w:rsid w:val="00743FC6"/>
    <w:rsid w:val="00744435"/>
    <w:rsid w:val="007445AE"/>
    <w:rsid w:val="0075089C"/>
    <w:rsid w:val="00750A8B"/>
    <w:rsid w:val="00751A5C"/>
    <w:rsid w:val="007528E9"/>
    <w:rsid w:val="00753322"/>
    <w:rsid w:val="007539C5"/>
    <w:rsid w:val="00753B89"/>
    <w:rsid w:val="00753C87"/>
    <w:rsid w:val="007552D9"/>
    <w:rsid w:val="00756706"/>
    <w:rsid w:val="00756730"/>
    <w:rsid w:val="0075750A"/>
    <w:rsid w:val="00757FD7"/>
    <w:rsid w:val="007600A0"/>
    <w:rsid w:val="0076092C"/>
    <w:rsid w:val="00760BFF"/>
    <w:rsid w:val="007614FC"/>
    <w:rsid w:val="00763A9A"/>
    <w:rsid w:val="00763FCD"/>
    <w:rsid w:val="007644C1"/>
    <w:rsid w:val="007647E1"/>
    <w:rsid w:val="00766324"/>
    <w:rsid w:val="0077002B"/>
    <w:rsid w:val="00770298"/>
    <w:rsid w:val="00772857"/>
    <w:rsid w:val="00772A03"/>
    <w:rsid w:val="0077346F"/>
    <w:rsid w:val="00773C52"/>
    <w:rsid w:val="00774033"/>
    <w:rsid w:val="0077560A"/>
    <w:rsid w:val="0077573F"/>
    <w:rsid w:val="007761AE"/>
    <w:rsid w:val="00777FB0"/>
    <w:rsid w:val="0078035C"/>
    <w:rsid w:val="00783D7F"/>
    <w:rsid w:val="007856F3"/>
    <w:rsid w:val="00785CE2"/>
    <w:rsid w:val="00786B8B"/>
    <w:rsid w:val="007901EE"/>
    <w:rsid w:val="0079134C"/>
    <w:rsid w:val="00791B1F"/>
    <w:rsid w:val="00791DAD"/>
    <w:rsid w:val="00794745"/>
    <w:rsid w:val="00794C4C"/>
    <w:rsid w:val="0079556C"/>
    <w:rsid w:val="00796A47"/>
    <w:rsid w:val="007A0C9F"/>
    <w:rsid w:val="007A2F44"/>
    <w:rsid w:val="007A3A4C"/>
    <w:rsid w:val="007A4438"/>
    <w:rsid w:val="007A5BDE"/>
    <w:rsid w:val="007A6383"/>
    <w:rsid w:val="007A6DB5"/>
    <w:rsid w:val="007A76EA"/>
    <w:rsid w:val="007B137E"/>
    <w:rsid w:val="007B2475"/>
    <w:rsid w:val="007B5000"/>
    <w:rsid w:val="007B6389"/>
    <w:rsid w:val="007B7D2C"/>
    <w:rsid w:val="007B7F03"/>
    <w:rsid w:val="007C0AD7"/>
    <w:rsid w:val="007C2E96"/>
    <w:rsid w:val="007C424C"/>
    <w:rsid w:val="007C42A5"/>
    <w:rsid w:val="007C6537"/>
    <w:rsid w:val="007C7F7A"/>
    <w:rsid w:val="007D0663"/>
    <w:rsid w:val="007D1846"/>
    <w:rsid w:val="007D49BE"/>
    <w:rsid w:val="007D53FA"/>
    <w:rsid w:val="007D7040"/>
    <w:rsid w:val="007D7C7C"/>
    <w:rsid w:val="007E0357"/>
    <w:rsid w:val="007E12DC"/>
    <w:rsid w:val="007E2609"/>
    <w:rsid w:val="007E636B"/>
    <w:rsid w:val="007F0420"/>
    <w:rsid w:val="007F07AB"/>
    <w:rsid w:val="007F18EA"/>
    <w:rsid w:val="007F3A1A"/>
    <w:rsid w:val="007F4A15"/>
    <w:rsid w:val="007F6512"/>
    <w:rsid w:val="007F6F29"/>
    <w:rsid w:val="00801271"/>
    <w:rsid w:val="00802BD5"/>
    <w:rsid w:val="0080315E"/>
    <w:rsid w:val="00804DD7"/>
    <w:rsid w:val="00805CBF"/>
    <w:rsid w:val="00807767"/>
    <w:rsid w:val="00807DDF"/>
    <w:rsid w:val="008107F4"/>
    <w:rsid w:val="00810868"/>
    <w:rsid w:val="00811E49"/>
    <w:rsid w:val="00813DAA"/>
    <w:rsid w:val="00814B97"/>
    <w:rsid w:val="008170A6"/>
    <w:rsid w:val="00822F05"/>
    <w:rsid w:val="008268D4"/>
    <w:rsid w:val="00831AE8"/>
    <w:rsid w:val="008321C0"/>
    <w:rsid w:val="0083295D"/>
    <w:rsid w:val="00832A17"/>
    <w:rsid w:val="00832B0D"/>
    <w:rsid w:val="00832C91"/>
    <w:rsid w:val="00832CC9"/>
    <w:rsid w:val="00833428"/>
    <w:rsid w:val="00835CC3"/>
    <w:rsid w:val="008363E2"/>
    <w:rsid w:val="00836CBB"/>
    <w:rsid w:val="00837F57"/>
    <w:rsid w:val="008402F1"/>
    <w:rsid w:val="00840E42"/>
    <w:rsid w:val="0084212D"/>
    <w:rsid w:val="008446DB"/>
    <w:rsid w:val="00846003"/>
    <w:rsid w:val="00846E6C"/>
    <w:rsid w:val="008477E4"/>
    <w:rsid w:val="0085158E"/>
    <w:rsid w:val="008529E6"/>
    <w:rsid w:val="00852E77"/>
    <w:rsid w:val="00854A4D"/>
    <w:rsid w:val="0085680C"/>
    <w:rsid w:val="00860F51"/>
    <w:rsid w:val="00862312"/>
    <w:rsid w:val="00862944"/>
    <w:rsid w:val="00862B97"/>
    <w:rsid w:val="00863250"/>
    <w:rsid w:val="00863E53"/>
    <w:rsid w:val="00864A6F"/>
    <w:rsid w:val="00864D24"/>
    <w:rsid w:val="00866F69"/>
    <w:rsid w:val="00867789"/>
    <w:rsid w:val="0087024A"/>
    <w:rsid w:val="00870554"/>
    <w:rsid w:val="00872442"/>
    <w:rsid w:val="00872F5B"/>
    <w:rsid w:val="0087415B"/>
    <w:rsid w:val="008750C3"/>
    <w:rsid w:val="008757A5"/>
    <w:rsid w:val="00881B1B"/>
    <w:rsid w:val="008846CD"/>
    <w:rsid w:val="008869F2"/>
    <w:rsid w:val="00887061"/>
    <w:rsid w:val="008879D1"/>
    <w:rsid w:val="00887EC8"/>
    <w:rsid w:val="00891050"/>
    <w:rsid w:val="00895F2F"/>
    <w:rsid w:val="00896F53"/>
    <w:rsid w:val="008A0868"/>
    <w:rsid w:val="008A0ECF"/>
    <w:rsid w:val="008A1D78"/>
    <w:rsid w:val="008A2538"/>
    <w:rsid w:val="008A3168"/>
    <w:rsid w:val="008A37DC"/>
    <w:rsid w:val="008A3DED"/>
    <w:rsid w:val="008B079C"/>
    <w:rsid w:val="008B1BA0"/>
    <w:rsid w:val="008B29F6"/>
    <w:rsid w:val="008B579C"/>
    <w:rsid w:val="008B6A3A"/>
    <w:rsid w:val="008B6A99"/>
    <w:rsid w:val="008B6A9D"/>
    <w:rsid w:val="008C224C"/>
    <w:rsid w:val="008C3FC3"/>
    <w:rsid w:val="008C53C7"/>
    <w:rsid w:val="008D0676"/>
    <w:rsid w:val="008D1AD9"/>
    <w:rsid w:val="008D27BA"/>
    <w:rsid w:val="008D2E77"/>
    <w:rsid w:val="008D6EAE"/>
    <w:rsid w:val="008D7E9E"/>
    <w:rsid w:val="008E0337"/>
    <w:rsid w:val="008E102D"/>
    <w:rsid w:val="008E2F03"/>
    <w:rsid w:val="008E3217"/>
    <w:rsid w:val="008E325C"/>
    <w:rsid w:val="008E41C3"/>
    <w:rsid w:val="008E4600"/>
    <w:rsid w:val="008E46C6"/>
    <w:rsid w:val="008F0002"/>
    <w:rsid w:val="008F03F0"/>
    <w:rsid w:val="008F17EA"/>
    <w:rsid w:val="008F1A0C"/>
    <w:rsid w:val="008F2395"/>
    <w:rsid w:val="008F3F39"/>
    <w:rsid w:val="008F4ECE"/>
    <w:rsid w:val="008F562E"/>
    <w:rsid w:val="00900A1B"/>
    <w:rsid w:val="00900C44"/>
    <w:rsid w:val="00900D3B"/>
    <w:rsid w:val="00903F8D"/>
    <w:rsid w:val="00904670"/>
    <w:rsid w:val="0090538D"/>
    <w:rsid w:val="00905708"/>
    <w:rsid w:val="009063C5"/>
    <w:rsid w:val="0091152B"/>
    <w:rsid w:val="00912A41"/>
    <w:rsid w:val="00912FDE"/>
    <w:rsid w:val="009148B7"/>
    <w:rsid w:val="00916B1D"/>
    <w:rsid w:val="0091770F"/>
    <w:rsid w:val="009226FE"/>
    <w:rsid w:val="00922CF0"/>
    <w:rsid w:val="00924B09"/>
    <w:rsid w:val="00925017"/>
    <w:rsid w:val="0092533B"/>
    <w:rsid w:val="0092557B"/>
    <w:rsid w:val="00925E82"/>
    <w:rsid w:val="00927C65"/>
    <w:rsid w:val="009306DA"/>
    <w:rsid w:val="00930E5A"/>
    <w:rsid w:val="0093278B"/>
    <w:rsid w:val="00932F24"/>
    <w:rsid w:val="00933722"/>
    <w:rsid w:val="00936A3E"/>
    <w:rsid w:val="00941348"/>
    <w:rsid w:val="0094199E"/>
    <w:rsid w:val="0094329D"/>
    <w:rsid w:val="0094336B"/>
    <w:rsid w:val="00943F9F"/>
    <w:rsid w:val="00943FA8"/>
    <w:rsid w:val="009446E9"/>
    <w:rsid w:val="00947063"/>
    <w:rsid w:val="00951BC1"/>
    <w:rsid w:val="0095267D"/>
    <w:rsid w:val="00953C91"/>
    <w:rsid w:val="00954C31"/>
    <w:rsid w:val="0095635E"/>
    <w:rsid w:val="00961710"/>
    <w:rsid w:val="009617DB"/>
    <w:rsid w:val="00961843"/>
    <w:rsid w:val="009622B0"/>
    <w:rsid w:val="00966530"/>
    <w:rsid w:val="00966BA5"/>
    <w:rsid w:val="00967EF5"/>
    <w:rsid w:val="009719F3"/>
    <w:rsid w:val="00974628"/>
    <w:rsid w:val="00974DF9"/>
    <w:rsid w:val="00974F29"/>
    <w:rsid w:val="00975DA4"/>
    <w:rsid w:val="00976627"/>
    <w:rsid w:val="00976636"/>
    <w:rsid w:val="009800E5"/>
    <w:rsid w:val="00983FD2"/>
    <w:rsid w:val="0098441C"/>
    <w:rsid w:val="00984AA1"/>
    <w:rsid w:val="00985C3A"/>
    <w:rsid w:val="00985DC2"/>
    <w:rsid w:val="009868F9"/>
    <w:rsid w:val="009872A7"/>
    <w:rsid w:val="00990446"/>
    <w:rsid w:val="00991209"/>
    <w:rsid w:val="009916DE"/>
    <w:rsid w:val="00992707"/>
    <w:rsid w:val="009930BC"/>
    <w:rsid w:val="0099444B"/>
    <w:rsid w:val="0099676F"/>
    <w:rsid w:val="00996770"/>
    <w:rsid w:val="00997653"/>
    <w:rsid w:val="0099796E"/>
    <w:rsid w:val="009A244D"/>
    <w:rsid w:val="009A7284"/>
    <w:rsid w:val="009A734F"/>
    <w:rsid w:val="009B0F57"/>
    <w:rsid w:val="009B169B"/>
    <w:rsid w:val="009B1C5C"/>
    <w:rsid w:val="009B23A9"/>
    <w:rsid w:val="009B292A"/>
    <w:rsid w:val="009B4A6C"/>
    <w:rsid w:val="009B4E62"/>
    <w:rsid w:val="009C02A5"/>
    <w:rsid w:val="009C0B31"/>
    <w:rsid w:val="009C1779"/>
    <w:rsid w:val="009C4845"/>
    <w:rsid w:val="009C5674"/>
    <w:rsid w:val="009C5C31"/>
    <w:rsid w:val="009C6350"/>
    <w:rsid w:val="009C6631"/>
    <w:rsid w:val="009C7CD3"/>
    <w:rsid w:val="009D0748"/>
    <w:rsid w:val="009D0780"/>
    <w:rsid w:val="009D5064"/>
    <w:rsid w:val="009D53FC"/>
    <w:rsid w:val="009D6141"/>
    <w:rsid w:val="009D6B33"/>
    <w:rsid w:val="009E0933"/>
    <w:rsid w:val="009E09BF"/>
    <w:rsid w:val="009E17EE"/>
    <w:rsid w:val="009E1E5A"/>
    <w:rsid w:val="009E494C"/>
    <w:rsid w:val="009E5935"/>
    <w:rsid w:val="009E6CE6"/>
    <w:rsid w:val="009E7C9B"/>
    <w:rsid w:val="009E7EC0"/>
    <w:rsid w:val="009F08D8"/>
    <w:rsid w:val="009F1510"/>
    <w:rsid w:val="009F1726"/>
    <w:rsid w:val="009F2214"/>
    <w:rsid w:val="009F2364"/>
    <w:rsid w:val="009F2E67"/>
    <w:rsid w:val="009F4C96"/>
    <w:rsid w:val="009F5091"/>
    <w:rsid w:val="009F579D"/>
    <w:rsid w:val="009F7D91"/>
    <w:rsid w:val="00A00D62"/>
    <w:rsid w:val="00A01881"/>
    <w:rsid w:val="00A02147"/>
    <w:rsid w:val="00A04304"/>
    <w:rsid w:val="00A06FB8"/>
    <w:rsid w:val="00A11837"/>
    <w:rsid w:val="00A14A3E"/>
    <w:rsid w:val="00A15D09"/>
    <w:rsid w:val="00A173C9"/>
    <w:rsid w:val="00A17973"/>
    <w:rsid w:val="00A208FA"/>
    <w:rsid w:val="00A236E6"/>
    <w:rsid w:val="00A248E2"/>
    <w:rsid w:val="00A27357"/>
    <w:rsid w:val="00A31120"/>
    <w:rsid w:val="00A315ED"/>
    <w:rsid w:val="00A33007"/>
    <w:rsid w:val="00A35AA0"/>
    <w:rsid w:val="00A36DA9"/>
    <w:rsid w:val="00A40AB5"/>
    <w:rsid w:val="00A415D3"/>
    <w:rsid w:val="00A4416C"/>
    <w:rsid w:val="00A44B99"/>
    <w:rsid w:val="00A50560"/>
    <w:rsid w:val="00A50F18"/>
    <w:rsid w:val="00A52236"/>
    <w:rsid w:val="00A528F6"/>
    <w:rsid w:val="00A5339A"/>
    <w:rsid w:val="00A54D6C"/>
    <w:rsid w:val="00A5517E"/>
    <w:rsid w:val="00A55354"/>
    <w:rsid w:val="00A62805"/>
    <w:rsid w:val="00A634D6"/>
    <w:rsid w:val="00A642C4"/>
    <w:rsid w:val="00A664D5"/>
    <w:rsid w:val="00A66A2A"/>
    <w:rsid w:val="00A67393"/>
    <w:rsid w:val="00A72B34"/>
    <w:rsid w:val="00A73F96"/>
    <w:rsid w:val="00A74B51"/>
    <w:rsid w:val="00A7651A"/>
    <w:rsid w:val="00A7686F"/>
    <w:rsid w:val="00A77432"/>
    <w:rsid w:val="00A77EB1"/>
    <w:rsid w:val="00A82307"/>
    <w:rsid w:val="00A823FA"/>
    <w:rsid w:val="00A84FF7"/>
    <w:rsid w:val="00A8568B"/>
    <w:rsid w:val="00A86505"/>
    <w:rsid w:val="00A8655C"/>
    <w:rsid w:val="00A872D8"/>
    <w:rsid w:val="00A90D24"/>
    <w:rsid w:val="00A93C48"/>
    <w:rsid w:val="00A941E7"/>
    <w:rsid w:val="00A9452C"/>
    <w:rsid w:val="00A9458F"/>
    <w:rsid w:val="00A94663"/>
    <w:rsid w:val="00A95380"/>
    <w:rsid w:val="00A97392"/>
    <w:rsid w:val="00AA0FE7"/>
    <w:rsid w:val="00AA1E97"/>
    <w:rsid w:val="00AA1F4D"/>
    <w:rsid w:val="00AA2A74"/>
    <w:rsid w:val="00AA3350"/>
    <w:rsid w:val="00AA414C"/>
    <w:rsid w:val="00AA4E35"/>
    <w:rsid w:val="00AA5204"/>
    <w:rsid w:val="00AA7EE6"/>
    <w:rsid w:val="00AB12FA"/>
    <w:rsid w:val="00AC0829"/>
    <w:rsid w:val="00AC500D"/>
    <w:rsid w:val="00AC533E"/>
    <w:rsid w:val="00AC5932"/>
    <w:rsid w:val="00AC61EA"/>
    <w:rsid w:val="00AD170E"/>
    <w:rsid w:val="00AD1B24"/>
    <w:rsid w:val="00AD2AC9"/>
    <w:rsid w:val="00AD765C"/>
    <w:rsid w:val="00AE10F2"/>
    <w:rsid w:val="00AE2C88"/>
    <w:rsid w:val="00AE3969"/>
    <w:rsid w:val="00AE6068"/>
    <w:rsid w:val="00AE7F83"/>
    <w:rsid w:val="00AF0314"/>
    <w:rsid w:val="00AF5F89"/>
    <w:rsid w:val="00AF6688"/>
    <w:rsid w:val="00B00255"/>
    <w:rsid w:val="00B003AE"/>
    <w:rsid w:val="00B016B3"/>
    <w:rsid w:val="00B0298A"/>
    <w:rsid w:val="00B05D22"/>
    <w:rsid w:val="00B05DCB"/>
    <w:rsid w:val="00B0626E"/>
    <w:rsid w:val="00B065C7"/>
    <w:rsid w:val="00B073F0"/>
    <w:rsid w:val="00B11059"/>
    <w:rsid w:val="00B1484A"/>
    <w:rsid w:val="00B16562"/>
    <w:rsid w:val="00B16CB4"/>
    <w:rsid w:val="00B1772A"/>
    <w:rsid w:val="00B17D89"/>
    <w:rsid w:val="00B17E78"/>
    <w:rsid w:val="00B2037F"/>
    <w:rsid w:val="00B20F16"/>
    <w:rsid w:val="00B21D4B"/>
    <w:rsid w:val="00B222C4"/>
    <w:rsid w:val="00B24E55"/>
    <w:rsid w:val="00B25727"/>
    <w:rsid w:val="00B257B2"/>
    <w:rsid w:val="00B31E78"/>
    <w:rsid w:val="00B33071"/>
    <w:rsid w:val="00B34517"/>
    <w:rsid w:val="00B35632"/>
    <w:rsid w:val="00B37C68"/>
    <w:rsid w:val="00B40EB7"/>
    <w:rsid w:val="00B42427"/>
    <w:rsid w:val="00B42E06"/>
    <w:rsid w:val="00B43F9C"/>
    <w:rsid w:val="00B44915"/>
    <w:rsid w:val="00B44C48"/>
    <w:rsid w:val="00B45731"/>
    <w:rsid w:val="00B566B6"/>
    <w:rsid w:val="00B56E30"/>
    <w:rsid w:val="00B607EB"/>
    <w:rsid w:val="00B60BBD"/>
    <w:rsid w:val="00B61179"/>
    <w:rsid w:val="00B62BF2"/>
    <w:rsid w:val="00B62EF8"/>
    <w:rsid w:val="00B71242"/>
    <w:rsid w:val="00B73204"/>
    <w:rsid w:val="00B7581F"/>
    <w:rsid w:val="00B821B0"/>
    <w:rsid w:val="00B8266D"/>
    <w:rsid w:val="00B83209"/>
    <w:rsid w:val="00B8322C"/>
    <w:rsid w:val="00B8385E"/>
    <w:rsid w:val="00B83CCE"/>
    <w:rsid w:val="00B83FC5"/>
    <w:rsid w:val="00B841B9"/>
    <w:rsid w:val="00B8548E"/>
    <w:rsid w:val="00B92BE6"/>
    <w:rsid w:val="00B94915"/>
    <w:rsid w:val="00B94939"/>
    <w:rsid w:val="00B94D51"/>
    <w:rsid w:val="00B96869"/>
    <w:rsid w:val="00B96CA7"/>
    <w:rsid w:val="00BA34C9"/>
    <w:rsid w:val="00BA3692"/>
    <w:rsid w:val="00BA496A"/>
    <w:rsid w:val="00BA7660"/>
    <w:rsid w:val="00BB12F5"/>
    <w:rsid w:val="00BB2056"/>
    <w:rsid w:val="00BB2C21"/>
    <w:rsid w:val="00BB666F"/>
    <w:rsid w:val="00BC108C"/>
    <w:rsid w:val="00BC2095"/>
    <w:rsid w:val="00BC51AA"/>
    <w:rsid w:val="00BC5579"/>
    <w:rsid w:val="00BC71E6"/>
    <w:rsid w:val="00BC7CAA"/>
    <w:rsid w:val="00BD193C"/>
    <w:rsid w:val="00BD40EE"/>
    <w:rsid w:val="00BD5418"/>
    <w:rsid w:val="00BD54C3"/>
    <w:rsid w:val="00BD57F3"/>
    <w:rsid w:val="00BD6D22"/>
    <w:rsid w:val="00BD7648"/>
    <w:rsid w:val="00BE21F9"/>
    <w:rsid w:val="00BE405B"/>
    <w:rsid w:val="00BE42F4"/>
    <w:rsid w:val="00BE4694"/>
    <w:rsid w:val="00BE52A3"/>
    <w:rsid w:val="00BE5B7D"/>
    <w:rsid w:val="00BE7318"/>
    <w:rsid w:val="00BF6D10"/>
    <w:rsid w:val="00BF7584"/>
    <w:rsid w:val="00BF7748"/>
    <w:rsid w:val="00C02388"/>
    <w:rsid w:val="00C04084"/>
    <w:rsid w:val="00C0501C"/>
    <w:rsid w:val="00C05BE2"/>
    <w:rsid w:val="00C10C06"/>
    <w:rsid w:val="00C124AF"/>
    <w:rsid w:val="00C1586D"/>
    <w:rsid w:val="00C1725B"/>
    <w:rsid w:val="00C17302"/>
    <w:rsid w:val="00C17919"/>
    <w:rsid w:val="00C24CD1"/>
    <w:rsid w:val="00C24D28"/>
    <w:rsid w:val="00C2768F"/>
    <w:rsid w:val="00C27699"/>
    <w:rsid w:val="00C27761"/>
    <w:rsid w:val="00C3208C"/>
    <w:rsid w:val="00C32A16"/>
    <w:rsid w:val="00C33F5C"/>
    <w:rsid w:val="00C36E29"/>
    <w:rsid w:val="00C40165"/>
    <w:rsid w:val="00C43A69"/>
    <w:rsid w:val="00C47557"/>
    <w:rsid w:val="00C47C28"/>
    <w:rsid w:val="00C47F05"/>
    <w:rsid w:val="00C51327"/>
    <w:rsid w:val="00C5213D"/>
    <w:rsid w:val="00C538C6"/>
    <w:rsid w:val="00C5461A"/>
    <w:rsid w:val="00C54BD1"/>
    <w:rsid w:val="00C5520E"/>
    <w:rsid w:val="00C60EC7"/>
    <w:rsid w:val="00C625BE"/>
    <w:rsid w:val="00C63461"/>
    <w:rsid w:val="00C63D3D"/>
    <w:rsid w:val="00C64167"/>
    <w:rsid w:val="00C65DD6"/>
    <w:rsid w:val="00C672FF"/>
    <w:rsid w:val="00C70AC0"/>
    <w:rsid w:val="00C7391E"/>
    <w:rsid w:val="00C75CB2"/>
    <w:rsid w:val="00C760F9"/>
    <w:rsid w:val="00C76293"/>
    <w:rsid w:val="00C7654A"/>
    <w:rsid w:val="00C76891"/>
    <w:rsid w:val="00C76C1C"/>
    <w:rsid w:val="00C80C8B"/>
    <w:rsid w:val="00C82277"/>
    <w:rsid w:val="00C82ABA"/>
    <w:rsid w:val="00C85B9E"/>
    <w:rsid w:val="00C85CBE"/>
    <w:rsid w:val="00C87951"/>
    <w:rsid w:val="00C90833"/>
    <w:rsid w:val="00C919E0"/>
    <w:rsid w:val="00C94999"/>
    <w:rsid w:val="00C957AC"/>
    <w:rsid w:val="00C96599"/>
    <w:rsid w:val="00C96C06"/>
    <w:rsid w:val="00C973B6"/>
    <w:rsid w:val="00C973C4"/>
    <w:rsid w:val="00C97D2A"/>
    <w:rsid w:val="00CA04E0"/>
    <w:rsid w:val="00CA107A"/>
    <w:rsid w:val="00CA1975"/>
    <w:rsid w:val="00CA2209"/>
    <w:rsid w:val="00CA27E2"/>
    <w:rsid w:val="00CA49AE"/>
    <w:rsid w:val="00CA4ADF"/>
    <w:rsid w:val="00CA500F"/>
    <w:rsid w:val="00CA5BED"/>
    <w:rsid w:val="00CB0CBF"/>
    <w:rsid w:val="00CB527D"/>
    <w:rsid w:val="00CB63FC"/>
    <w:rsid w:val="00CC310E"/>
    <w:rsid w:val="00CC368A"/>
    <w:rsid w:val="00CC3B7E"/>
    <w:rsid w:val="00CC4711"/>
    <w:rsid w:val="00CC6542"/>
    <w:rsid w:val="00CC6FA5"/>
    <w:rsid w:val="00CD46CF"/>
    <w:rsid w:val="00CD4CF6"/>
    <w:rsid w:val="00CE0AA6"/>
    <w:rsid w:val="00CE299D"/>
    <w:rsid w:val="00CE36BA"/>
    <w:rsid w:val="00CE7168"/>
    <w:rsid w:val="00CF2B09"/>
    <w:rsid w:val="00CF3046"/>
    <w:rsid w:val="00CF5885"/>
    <w:rsid w:val="00D01B12"/>
    <w:rsid w:val="00D02954"/>
    <w:rsid w:val="00D0310A"/>
    <w:rsid w:val="00D049B4"/>
    <w:rsid w:val="00D060EF"/>
    <w:rsid w:val="00D06C21"/>
    <w:rsid w:val="00D07467"/>
    <w:rsid w:val="00D12D98"/>
    <w:rsid w:val="00D12E4A"/>
    <w:rsid w:val="00D12ED4"/>
    <w:rsid w:val="00D14B60"/>
    <w:rsid w:val="00D17199"/>
    <w:rsid w:val="00D17587"/>
    <w:rsid w:val="00D2083B"/>
    <w:rsid w:val="00D2091D"/>
    <w:rsid w:val="00D223C9"/>
    <w:rsid w:val="00D236BF"/>
    <w:rsid w:val="00D2435C"/>
    <w:rsid w:val="00D2496E"/>
    <w:rsid w:val="00D26042"/>
    <w:rsid w:val="00D276B4"/>
    <w:rsid w:val="00D2788F"/>
    <w:rsid w:val="00D30216"/>
    <w:rsid w:val="00D30680"/>
    <w:rsid w:val="00D360D8"/>
    <w:rsid w:val="00D4035D"/>
    <w:rsid w:val="00D404F5"/>
    <w:rsid w:val="00D40FD7"/>
    <w:rsid w:val="00D4122F"/>
    <w:rsid w:val="00D41958"/>
    <w:rsid w:val="00D42441"/>
    <w:rsid w:val="00D42569"/>
    <w:rsid w:val="00D43BED"/>
    <w:rsid w:val="00D460D2"/>
    <w:rsid w:val="00D4666E"/>
    <w:rsid w:val="00D46D70"/>
    <w:rsid w:val="00D553A7"/>
    <w:rsid w:val="00D55952"/>
    <w:rsid w:val="00D55E17"/>
    <w:rsid w:val="00D563CF"/>
    <w:rsid w:val="00D565AB"/>
    <w:rsid w:val="00D566E7"/>
    <w:rsid w:val="00D57B89"/>
    <w:rsid w:val="00D60227"/>
    <w:rsid w:val="00D65AD4"/>
    <w:rsid w:val="00D66C72"/>
    <w:rsid w:val="00D674C9"/>
    <w:rsid w:val="00D72BC3"/>
    <w:rsid w:val="00D73F5C"/>
    <w:rsid w:val="00D745CE"/>
    <w:rsid w:val="00D7614C"/>
    <w:rsid w:val="00D76677"/>
    <w:rsid w:val="00D766AC"/>
    <w:rsid w:val="00D77D68"/>
    <w:rsid w:val="00D802A0"/>
    <w:rsid w:val="00D80BF4"/>
    <w:rsid w:val="00D826DD"/>
    <w:rsid w:val="00D84051"/>
    <w:rsid w:val="00D865E4"/>
    <w:rsid w:val="00D87999"/>
    <w:rsid w:val="00D87B66"/>
    <w:rsid w:val="00D92C84"/>
    <w:rsid w:val="00D92DCF"/>
    <w:rsid w:val="00D92F7A"/>
    <w:rsid w:val="00D936F7"/>
    <w:rsid w:val="00D94C5D"/>
    <w:rsid w:val="00D96FF1"/>
    <w:rsid w:val="00D975E9"/>
    <w:rsid w:val="00DA0633"/>
    <w:rsid w:val="00DA08B3"/>
    <w:rsid w:val="00DA1778"/>
    <w:rsid w:val="00DA2314"/>
    <w:rsid w:val="00DA2A25"/>
    <w:rsid w:val="00DA4939"/>
    <w:rsid w:val="00DA6CEC"/>
    <w:rsid w:val="00DA73D9"/>
    <w:rsid w:val="00DA7BF0"/>
    <w:rsid w:val="00DB06A0"/>
    <w:rsid w:val="00DB2DB8"/>
    <w:rsid w:val="00DB2F3A"/>
    <w:rsid w:val="00DB31AE"/>
    <w:rsid w:val="00DB52E5"/>
    <w:rsid w:val="00DB623B"/>
    <w:rsid w:val="00DB6DB9"/>
    <w:rsid w:val="00DB71E4"/>
    <w:rsid w:val="00DB7935"/>
    <w:rsid w:val="00DC02BD"/>
    <w:rsid w:val="00DC1C80"/>
    <w:rsid w:val="00DC263A"/>
    <w:rsid w:val="00DC30C6"/>
    <w:rsid w:val="00DC7903"/>
    <w:rsid w:val="00DD2E44"/>
    <w:rsid w:val="00DD2FF8"/>
    <w:rsid w:val="00DD4579"/>
    <w:rsid w:val="00DD4B1E"/>
    <w:rsid w:val="00DD5156"/>
    <w:rsid w:val="00DD5DCF"/>
    <w:rsid w:val="00DD6691"/>
    <w:rsid w:val="00DD732B"/>
    <w:rsid w:val="00DE0896"/>
    <w:rsid w:val="00DE0F66"/>
    <w:rsid w:val="00DE1E42"/>
    <w:rsid w:val="00DE4E7D"/>
    <w:rsid w:val="00DE6AE0"/>
    <w:rsid w:val="00DE73E8"/>
    <w:rsid w:val="00DF12F2"/>
    <w:rsid w:val="00DF14E1"/>
    <w:rsid w:val="00DF2F56"/>
    <w:rsid w:val="00DF6107"/>
    <w:rsid w:val="00DF6265"/>
    <w:rsid w:val="00DF6B31"/>
    <w:rsid w:val="00DF70CD"/>
    <w:rsid w:val="00E030F5"/>
    <w:rsid w:val="00E03198"/>
    <w:rsid w:val="00E04735"/>
    <w:rsid w:val="00E05BD1"/>
    <w:rsid w:val="00E10731"/>
    <w:rsid w:val="00E12F4D"/>
    <w:rsid w:val="00E133D4"/>
    <w:rsid w:val="00E1387A"/>
    <w:rsid w:val="00E13991"/>
    <w:rsid w:val="00E14563"/>
    <w:rsid w:val="00E14792"/>
    <w:rsid w:val="00E15C39"/>
    <w:rsid w:val="00E2168D"/>
    <w:rsid w:val="00E22062"/>
    <w:rsid w:val="00E30F8C"/>
    <w:rsid w:val="00E34EED"/>
    <w:rsid w:val="00E34FF9"/>
    <w:rsid w:val="00E353DB"/>
    <w:rsid w:val="00E36360"/>
    <w:rsid w:val="00E3726E"/>
    <w:rsid w:val="00E372C7"/>
    <w:rsid w:val="00E4057B"/>
    <w:rsid w:val="00E41C70"/>
    <w:rsid w:val="00E4346B"/>
    <w:rsid w:val="00E435FC"/>
    <w:rsid w:val="00E44C60"/>
    <w:rsid w:val="00E46A39"/>
    <w:rsid w:val="00E46B33"/>
    <w:rsid w:val="00E50189"/>
    <w:rsid w:val="00E5106F"/>
    <w:rsid w:val="00E513AD"/>
    <w:rsid w:val="00E51F2F"/>
    <w:rsid w:val="00E52422"/>
    <w:rsid w:val="00E5653B"/>
    <w:rsid w:val="00E6022F"/>
    <w:rsid w:val="00E6348B"/>
    <w:rsid w:val="00E63498"/>
    <w:rsid w:val="00E639EA"/>
    <w:rsid w:val="00E63DB0"/>
    <w:rsid w:val="00E6758D"/>
    <w:rsid w:val="00E7102B"/>
    <w:rsid w:val="00E74654"/>
    <w:rsid w:val="00E76954"/>
    <w:rsid w:val="00E83874"/>
    <w:rsid w:val="00E84874"/>
    <w:rsid w:val="00E91505"/>
    <w:rsid w:val="00E94B2A"/>
    <w:rsid w:val="00EA2FA0"/>
    <w:rsid w:val="00EA3C6C"/>
    <w:rsid w:val="00EA5607"/>
    <w:rsid w:val="00EA56A4"/>
    <w:rsid w:val="00EA5E55"/>
    <w:rsid w:val="00EB0805"/>
    <w:rsid w:val="00EB0BD8"/>
    <w:rsid w:val="00EB2754"/>
    <w:rsid w:val="00EB3215"/>
    <w:rsid w:val="00EB3E12"/>
    <w:rsid w:val="00EB52FC"/>
    <w:rsid w:val="00EB5B49"/>
    <w:rsid w:val="00EB5E47"/>
    <w:rsid w:val="00EB76B8"/>
    <w:rsid w:val="00EC02F4"/>
    <w:rsid w:val="00EC09D4"/>
    <w:rsid w:val="00EC0AB8"/>
    <w:rsid w:val="00EC2876"/>
    <w:rsid w:val="00EC2D47"/>
    <w:rsid w:val="00EC5FE2"/>
    <w:rsid w:val="00ED20E6"/>
    <w:rsid w:val="00ED2153"/>
    <w:rsid w:val="00ED23E2"/>
    <w:rsid w:val="00ED2461"/>
    <w:rsid w:val="00ED28AE"/>
    <w:rsid w:val="00ED3855"/>
    <w:rsid w:val="00ED40F5"/>
    <w:rsid w:val="00ED5809"/>
    <w:rsid w:val="00ED61EE"/>
    <w:rsid w:val="00ED6A27"/>
    <w:rsid w:val="00EE2910"/>
    <w:rsid w:val="00EE29E3"/>
    <w:rsid w:val="00EE2C70"/>
    <w:rsid w:val="00EE4810"/>
    <w:rsid w:val="00EE4836"/>
    <w:rsid w:val="00EE5E61"/>
    <w:rsid w:val="00EE61D3"/>
    <w:rsid w:val="00EE78EB"/>
    <w:rsid w:val="00EF0550"/>
    <w:rsid w:val="00EF16D0"/>
    <w:rsid w:val="00EF18E1"/>
    <w:rsid w:val="00EF35A3"/>
    <w:rsid w:val="00EF4898"/>
    <w:rsid w:val="00EF630B"/>
    <w:rsid w:val="00EF6E80"/>
    <w:rsid w:val="00EF7CAA"/>
    <w:rsid w:val="00F018A0"/>
    <w:rsid w:val="00F01A8A"/>
    <w:rsid w:val="00F02483"/>
    <w:rsid w:val="00F04770"/>
    <w:rsid w:val="00F05321"/>
    <w:rsid w:val="00F07039"/>
    <w:rsid w:val="00F07C35"/>
    <w:rsid w:val="00F10400"/>
    <w:rsid w:val="00F11FC3"/>
    <w:rsid w:val="00F1299E"/>
    <w:rsid w:val="00F14DD4"/>
    <w:rsid w:val="00F15138"/>
    <w:rsid w:val="00F1586E"/>
    <w:rsid w:val="00F172FF"/>
    <w:rsid w:val="00F174B7"/>
    <w:rsid w:val="00F20B12"/>
    <w:rsid w:val="00F225C2"/>
    <w:rsid w:val="00F22AA1"/>
    <w:rsid w:val="00F2412F"/>
    <w:rsid w:val="00F25000"/>
    <w:rsid w:val="00F25338"/>
    <w:rsid w:val="00F256FE"/>
    <w:rsid w:val="00F263F6"/>
    <w:rsid w:val="00F26692"/>
    <w:rsid w:val="00F26A7B"/>
    <w:rsid w:val="00F27028"/>
    <w:rsid w:val="00F30B2A"/>
    <w:rsid w:val="00F30F3C"/>
    <w:rsid w:val="00F31B05"/>
    <w:rsid w:val="00F332CD"/>
    <w:rsid w:val="00F35116"/>
    <w:rsid w:val="00F35221"/>
    <w:rsid w:val="00F410F3"/>
    <w:rsid w:val="00F417D9"/>
    <w:rsid w:val="00F451CE"/>
    <w:rsid w:val="00F47771"/>
    <w:rsid w:val="00F47BFB"/>
    <w:rsid w:val="00F47DE2"/>
    <w:rsid w:val="00F50659"/>
    <w:rsid w:val="00F510B1"/>
    <w:rsid w:val="00F51666"/>
    <w:rsid w:val="00F54862"/>
    <w:rsid w:val="00F55010"/>
    <w:rsid w:val="00F55430"/>
    <w:rsid w:val="00F63DBF"/>
    <w:rsid w:val="00F64C7C"/>
    <w:rsid w:val="00F6586F"/>
    <w:rsid w:val="00F72BF3"/>
    <w:rsid w:val="00F734EC"/>
    <w:rsid w:val="00F73CD9"/>
    <w:rsid w:val="00F75D2B"/>
    <w:rsid w:val="00F8137A"/>
    <w:rsid w:val="00F81B12"/>
    <w:rsid w:val="00F8302B"/>
    <w:rsid w:val="00F84103"/>
    <w:rsid w:val="00F84796"/>
    <w:rsid w:val="00F85485"/>
    <w:rsid w:val="00F85B21"/>
    <w:rsid w:val="00F9181A"/>
    <w:rsid w:val="00F9292C"/>
    <w:rsid w:val="00F94FF4"/>
    <w:rsid w:val="00F9726A"/>
    <w:rsid w:val="00FA09D8"/>
    <w:rsid w:val="00FA23F4"/>
    <w:rsid w:val="00FA60BF"/>
    <w:rsid w:val="00FA7028"/>
    <w:rsid w:val="00FA7581"/>
    <w:rsid w:val="00FA77A9"/>
    <w:rsid w:val="00FB1063"/>
    <w:rsid w:val="00FB12FB"/>
    <w:rsid w:val="00FB295D"/>
    <w:rsid w:val="00FB3DE7"/>
    <w:rsid w:val="00FB4E17"/>
    <w:rsid w:val="00FB5682"/>
    <w:rsid w:val="00FB6F01"/>
    <w:rsid w:val="00FB770B"/>
    <w:rsid w:val="00FC1563"/>
    <w:rsid w:val="00FC1824"/>
    <w:rsid w:val="00FC2CD5"/>
    <w:rsid w:val="00FC5150"/>
    <w:rsid w:val="00FC606D"/>
    <w:rsid w:val="00FC7E09"/>
    <w:rsid w:val="00FD1695"/>
    <w:rsid w:val="00FD1CFB"/>
    <w:rsid w:val="00FD29E7"/>
    <w:rsid w:val="00FD2CAA"/>
    <w:rsid w:val="00FD3B6A"/>
    <w:rsid w:val="00FD5B17"/>
    <w:rsid w:val="00FD5E2E"/>
    <w:rsid w:val="00FD6106"/>
    <w:rsid w:val="00FD6E67"/>
    <w:rsid w:val="00FE0686"/>
    <w:rsid w:val="00FE1020"/>
    <w:rsid w:val="00FE1C02"/>
    <w:rsid w:val="00FE1D12"/>
    <w:rsid w:val="00FE44C1"/>
    <w:rsid w:val="00FE7E4F"/>
    <w:rsid w:val="00FE7E96"/>
    <w:rsid w:val="00FF1152"/>
    <w:rsid w:val="00FF1BEB"/>
    <w:rsid w:val="00FF410C"/>
    <w:rsid w:val="00FF4FEF"/>
    <w:rsid w:val="00FF617A"/>
    <w:rsid w:val="00FF650A"/>
    <w:rsid w:val="00FF672D"/>
    <w:rsid w:val="00FF73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925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DE73E8"/>
    <w:pPr>
      <w:keepNext/>
      <w:jc w:val="center"/>
      <w:outlineLvl w:val="0"/>
    </w:pPr>
    <w:rPr>
      <w:rFonts w:eastAsia="Arial Unicode MS"/>
      <w:b/>
      <w:bCs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E73E8"/>
    <w:pPr>
      <w:keepNext/>
      <w:jc w:val="center"/>
      <w:outlineLvl w:val="1"/>
    </w:pPr>
    <w:rPr>
      <w:rFonts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104425"/>
    <w:pPr>
      <w:tabs>
        <w:tab w:pos="6810" w:val="left"/>
      </w:tabs>
      <w:jc w:val="both"/>
    </w:pPr>
    <w:rPr>
      <w:lang w:eastAsia="hr-HR"/>
    </w:rPr>
  </w:style>
  <w:style w:styleId="Tijeloteksta-uvlaka3" w:type="paragraph">
    <w:name w:val="Body Text Indent 3"/>
    <w:basedOn w:val="Normal"/>
    <w:rsid w:val="00A872D8"/>
    <w:pPr>
      <w:spacing w:after="120"/>
      <w:ind w:left="283"/>
    </w:pPr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0347FC"/>
    <w:pPr>
      <w:ind w:left="708"/>
    </w:pPr>
  </w:style>
  <w:style w:styleId="Bezproreda" w:type="paragraph">
    <w:name w:val="No Spacing"/>
    <w:uiPriority w:val="1"/>
    <w:qFormat/>
    <w:rsid w:val="00050E21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270B3D"/>
    <w:rPr>
      <w:sz w:val="24"/>
      <w:szCs w:val="24"/>
      <w:lang w:eastAsia="en-US"/>
    </w:rPr>
  </w:style>
  <w:style w:customStyle="true" w:styleId="Naslov1Char" w:type="character">
    <w:name w:val="Naslov 1 Char"/>
    <w:link w:val="Naslov1"/>
    <w:rsid w:val="00DE73E8"/>
    <w:rPr>
      <w:rFonts w:eastAsia="Arial Unicode MS"/>
      <w:b/>
      <w:bCs/>
      <w:sz w:val="24"/>
      <w:szCs w:val="24"/>
    </w:rPr>
  </w:style>
  <w:style w:customStyle="true" w:styleId="Naslov2Char" w:type="character">
    <w:name w:val="Naslov 2 Char"/>
    <w:link w:val="Naslov2"/>
    <w:semiHidden/>
    <w:rsid w:val="00DE73E8"/>
    <w:rPr>
      <w:rFonts w:eastAsia="Arial Unicode MS"/>
      <w:sz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690D78"/>
    <w:rPr>
      <w:sz w:val="24"/>
      <w:szCs w:val="24"/>
      <w:lang w:eastAsia="en-US"/>
    </w:rPr>
  </w:style>
  <w:style w:styleId="Naglaeno" w:type="character">
    <w:name w:val="Strong"/>
    <w:uiPriority w:val="22"/>
    <w:qFormat/>
    <w:rsid w:val="008107F4"/>
    <w:rPr>
      <w:b/>
      <w:bCs/>
    </w:rPr>
  </w:style>
  <w:style w:customStyle="true" w:styleId="st" w:type="character">
    <w:name w:val="st"/>
    <w:basedOn w:val="Zadanifontodlomka"/>
    <w:rsid w:val="00C672FF"/>
  </w:style>
  <w:style w:customStyle="true" w:styleId="t-9-8-bez-uvl" w:type="paragraph">
    <w:name w:val="t-9-8-bez-uvl"/>
    <w:basedOn w:val="Normal"/>
    <w:rsid w:val="0099796E"/>
    <w:pPr>
      <w:spacing w:afterAutospacing="true" w:after="100" w:beforeAutospacing="true" w:before="100"/>
    </w:pPr>
    <w:rPr>
      <w:lang w:eastAsia="hr-HR"/>
    </w:rPr>
  </w:style>
  <w:style w:styleId="Reetkatablice" w:type="table">
    <w:name w:val="Table Grid"/>
    <w:basedOn w:val="Obinatablica"/>
    <w:rsid w:val="0099796E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B14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14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14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14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14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DE73E8"/>
    <w:pPr>
      <w:keepNext/>
      <w:jc w:val="center"/>
      <w:outlineLvl w:val="0"/>
    </w:pPr>
    <w:rPr>
      <w:rFonts w:eastAsia="Arial Unicode MS"/>
      <w:b/>
      <w:bCs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E73E8"/>
    <w:pPr>
      <w:keepNext/>
      <w:jc w:val="center"/>
      <w:outlineLvl w:val="1"/>
    </w:pPr>
    <w:rPr>
      <w:rFonts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104425"/>
    <w:pPr>
      <w:tabs>
        <w:tab w:pos="6810" w:val="left"/>
      </w:tabs>
      <w:jc w:val="both"/>
    </w:pPr>
    <w:rPr>
      <w:lang w:eastAsia="hr-HR"/>
    </w:rPr>
  </w:style>
  <w:style w:styleId="Tijeloteksta-uvlaka3" w:type="paragraph">
    <w:name w:val="Body Text Indent 3"/>
    <w:basedOn w:val="Normal"/>
    <w:rsid w:val="00A872D8"/>
    <w:pPr>
      <w:spacing w:after="120"/>
      <w:ind w:left="283"/>
    </w:pPr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0347FC"/>
    <w:pPr>
      <w:ind w:left="708"/>
    </w:pPr>
  </w:style>
  <w:style w:styleId="Bezproreda" w:type="paragraph">
    <w:name w:val="No Spacing"/>
    <w:uiPriority w:val="1"/>
    <w:qFormat/>
    <w:rsid w:val="00050E21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270B3D"/>
    <w:rPr>
      <w:sz w:val="24"/>
      <w:szCs w:val="24"/>
      <w:lang w:eastAsia="en-US"/>
    </w:rPr>
  </w:style>
  <w:style w:customStyle="1" w:styleId="Naslov1Char" w:type="character">
    <w:name w:val="Naslov 1 Char"/>
    <w:link w:val="Naslov1"/>
    <w:rsid w:val="00DE73E8"/>
    <w:rPr>
      <w:rFonts w:eastAsia="Arial Unicode MS"/>
      <w:b/>
      <w:bCs/>
      <w:sz w:val="24"/>
      <w:szCs w:val="24"/>
    </w:rPr>
  </w:style>
  <w:style w:customStyle="1" w:styleId="Naslov2Char" w:type="character">
    <w:name w:val="Naslov 2 Char"/>
    <w:link w:val="Naslov2"/>
    <w:semiHidden/>
    <w:rsid w:val="00DE73E8"/>
    <w:rPr>
      <w:rFonts w:eastAsia="Arial Unicode MS"/>
      <w:sz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690D78"/>
    <w:rPr>
      <w:sz w:val="24"/>
      <w:szCs w:val="24"/>
      <w:lang w:eastAsia="en-US"/>
    </w:rPr>
  </w:style>
  <w:style w:styleId="Naglaeno" w:type="character">
    <w:name w:val="Strong"/>
    <w:uiPriority w:val="22"/>
    <w:qFormat/>
    <w:rsid w:val="008107F4"/>
    <w:rPr>
      <w:b/>
      <w:bCs/>
    </w:rPr>
  </w:style>
  <w:style w:customStyle="1" w:styleId="st" w:type="character">
    <w:name w:val="st"/>
    <w:basedOn w:val="Zadanifontodlomka"/>
    <w:rsid w:val="00C672FF"/>
  </w:style>
  <w:style w:customStyle="1" w:styleId="t-9-8-bez-uvl" w:type="paragraph">
    <w:name w:val="t-9-8-bez-uvl"/>
    <w:basedOn w:val="Normal"/>
    <w:rsid w:val="0099796E"/>
    <w:pPr>
      <w:spacing w:after="100" w:afterAutospacing="1" w:before="100" w:beforeAutospacing="1"/>
    </w:pPr>
    <w:rPr>
      <w:lang w:eastAsia="hr-HR"/>
    </w:rPr>
  </w:style>
  <w:style w:styleId="Reetkatablice" w:type="table">
    <w:name w:val="Table Grid"/>
    <w:basedOn w:val="Obinatablica"/>
    <w:rsid w:val="0099796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B14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14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14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14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14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05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625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734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233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724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2013.</izvorni_sadrzaj>
    <derivirana_varijabla naziv="DomainObject.Predmet.DatumOsnivanja_1">30.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St-453/2013</izvorni_sadrzaj>
    <derivirana_varijabla naziv="DomainObject.Predmet.OznakaBroj_1">St-453/2013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AGAN GRUPA za turizam, građenje i poslovanje nekretninama, društvo s ograničenom odgovornošću u stečaju</izvorni_sadrzaj>
    <derivirana_varijabla naziv="DomainObject.Predmet.ProtustrankaFormated_1">  AGAN GRUPA za turizam, građenje i poslovanje nekretninama, društvo s ograničenom odgovornošću u stečaju</derivirana_varijabla>
  </DomainObject.Predmet.ProtustrankaFormated>
  <DomainObject.Predmet.ProtustrankaFormatedOIB>
    <izvorni_sadrzaj>  AGAN GRUPA za turizam, građenje i poslovanje nekretninama, društvo s ograničenom odgovornošću u stečaju, OIB 99084265251</izvorni_sadrzaj>
    <derivirana_varijabla naziv="DomainObject.Predmet.ProtustrankaFormatedOIB_1">  AGAN GRUPA za turizam, građenje i poslovanje nekretninama, društvo s ograničenom odgovornošću u stečaju, OIB 99084265251</derivirana_varijabla>
  </DomainObject.Predmet.ProtustrankaFormatedOIB>
  <DomainObject.Predmet.ProtustrankaFormatedWithAdress>
    <izvorni_sadrzaj> AGAN GRUPA za turizam, građenje i poslovanje nekretninama, društvo s ograničenom odgovornošću u stečaju, Zrinjsko-Frankopanska 62, 21000 Split</izvorni_sadrzaj>
    <derivirana_varijabla naziv="DomainObject.Predmet.ProtustrankaFormatedWithAdress_1"> AGAN GRUPA za turizam, građenje i poslovanje nekretninama, društvo s ograničenom odgovornošću u stečaju, Zrinjsko-Frankopanska 62, 21000 Split</derivirana_varijabla>
  </DomainObject.Predmet.ProtustrankaFormatedWithAdress>
  <DomainObject.Predmet.ProtustrankaFormatedWithAdressOIB>
    <izvorni_sadrzaj> AGAN GRUPA za turizam, građenje i poslovanje nekretninama, društvo s ograničenom odgovornošću u stečaju, OIB 99084265251, Zrinjsko-Frankopanska 62, 21000 Split</izvorni_sadrzaj>
    <derivirana_varijabla naziv="DomainObject.Predmet.ProtustrankaFormatedWithAdressOIB_1"> AGAN GRUPA za turizam, građenje i poslovanje nekretninama, društvo s ograničenom odgovornošću u stečaju, OIB 99084265251, Zrinjsko-Frankopanska 62, 21000 Split</derivirana_varijabla>
  </DomainObject.Predmet.ProtustrankaFormatedWithAdressOIB>
  <DomainObject.Predmet.ProtustrankaWithAdress>
    <izvorni_sadrzaj>AGAN GRUPA za turizam, građenje i poslovanje nekretninama, društvo s ograničenom odgovornošću u stečaju Zrinjsko-Frankopanska 62, 21000 Split</izvorni_sadrzaj>
    <derivirana_varijabla naziv="DomainObject.Predmet.ProtustrankaWithAdress_1">AGAN GRUPA za turizam, građenje i poslovanje nekretninama, društvo s ograničenom odgovornošću u stečaju Zrinjsko-Frankopanska 62, 21000 Split</derivirana_varijabla>
  </DomainObject.Predmet.ProtustrankaWithAdress>
  <DomainObject.Predmet.ProtustrankaWithAdressOIB>
    <izvorni_sadrzaj>AGAN GRUPA za turizam, građenje i poslovanje nekretninama, društvo s ograničenom odgovornošću u stečaju, OIB 99084265251, Zrinjsko-Frankopanska 62, 21000 Split</izvorni_sadrzaj>
    <derivirana_varijabla naziv="DomainObject.Predmet.ProtustrankaWithAdressOIB_1">AGAN GRUPA za turizam, građenje i poslovanje nekretninama, društvo s ograničenom odgovornošću u stečaju, OIB 99084265251, Zrinjsko-Frankopanska 62, 21000 Split</derivirana_varijabla>
  </DomainObject.Predmet.ProtustrankaWithAdressOIB>
  <DomainObject.Predmet.ProtustrankaNazivFormated>
    <izvorni_sadrzaj>AGAN GRUPA za turizam, građenje i poslovanje nekretninama, društvo s ograničenom odgovornošću u stečaju</izvorni_sadrzaj>
    <derivirana_varijabla naziv="DomainObject.Predmet.ProtustrankaNazivFormated_1">AGAN GRUPA za turizam, građenje i poslovanje nekretninama, društvo s ograničenom odgovornošću u stečaju</derivirana_varijabla>
  </DomainObject.Predmet.ProtustrankaNazivFormated>
  <DomainObject.Predmet.ProtustrankaNazivFormatedOIB>
    <izvorni_sadrzaj>AGAN GRUPA za turizam, građenje i poslovanje nekretninama, društvo s ograničenom odgovornošću u stečaju, OIB 99084265251</izvorni_sadrzaj>
    <derivirana_varijabla naziv="DomainObject.Predmet.ProtustrankaNazivFormatedOIB_1">AGAN GRUPA za turizam, građenje i poslovanje nekretninama, društvo s ograničenom odgovornošću u stečaju, OIB 99084265251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10000 Zagreb</izvorni_sadrzaj>
    <derivirana_varijabla naziv="DomainObject.Predmet.StrankaFormatedWithAdress_1"> FINA ZAGREB, 10000 Zagreb</derivirana_varijabla>
  </DomainObject.Predmet.StrankaFormatedWithAdress>
  <DomainObject.Predmet.StrankaFormatedWithAdressOIB>
    <izvorni_sadrzaj> FINA ZAGREB, OIB 85821130368, 10000 Zagreb</izvorni_sadrzaj>
    <derivirana_varijabla naziv="DomainObject.Predmet.StrankaFormatedWithAdressOIB_1"> FINA ZAGREB, OIB 85821130368, 10000 Zagreb</derivirana_varijabla>
  </DomainObject.Predmet.StrankaFormatedWithAdressOIB>
  <DomainObject.Predmet.StrankaWithAdress>
    <izvorni_sadrzaj>FINA ZAGREB 10000 Zagreb</izvorni_sadrzaj>
    <derivirana_varijabla naziv="DomainObject.Predmet.StrankaWithAdress_1">FINA ZAGREB 10000 Zagreb</derivirana_varijabla>
  </DomainObject.Predmet.StrankaWithAdress>
  <DomainObject.Predmet.StrankaWithAdressOIB>
    <izvorni_sadrzaj>FINA ZAGREB, OIB 85821130368, 10000 Zagreb</izvorni_sadrzaj>
    <derivirana_varijabla naziv="DomainObject.Predmet.StrankaWithAdressOIB_1">FINA ZAGREB, OIB 85821130368, 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11994321.83</izvorni_sadrzaj>
    <derivirana_varijabla naziv="DomainObject.Predmet.TrenutnaVrijednost_1">11994321.83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10000 Zagreb</item>
    </izvorni_sadrzaj>
    <derivirana_varijabla naziv="DomainObject.Predmet.StrankaListFormatedWithAdress_1">
      <item>FINA ZAGREB, 10000 Zagreb</item>
    </derivirana_varijabla>
  </DomainObject.Predmet.StrankaListFormatedWithAdress>
  <DomainObject.Predmet.StrankaListFormatedWithAdressOIB>
    <izvorni_sadrzaj>
      <item>FINA ZAGREB, OIB 85821130368, 10000 Zagreb</item>
    </izvorni_sadrzaj>
    <derivirana_varijabla naziv="DomainObject.Predmet.StrankaListFormatedWithAdressOIB_1">
      <item>FINA ZAGREB, OIB 85821130368,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AGAN GRUPA za turizam, građenje i poslovanje nekretninama, društvo s ograničenom odgovornošću u stečaju</item>
    </izvorni_sadrzaj>
    <derivirana_varijabla naziv="DomainObject.Predmet.ProtuStrankaListFormated_1">
      <item>AGAN GRUPA za turizam, građenje i poslovanje nekretninama, društvo s ograničenom odgovornošću u stečaju</item>
    </derivirana_varijabla>
  </DomainObject.Predmet.ProtuStrankaListFormated>
  <DomainObject.Predmet.ProtuStrankaListFormatedOIB>
    <izvorni_sadrzaj>
      <item>AGAN GRUPA za turizam, građenje i poslovanje nekretninama, društvo s ograničenom odgovornošću u stečaju, OIB 99084265251</item>
    </izvorni_sadrzaj>
    <derivirana_varijabla naziv="DomainObject.Predmet.ProtuStrankaListFormatedOIB_1">
      <item>AGAN GRUPA za turizam, građenje i poslovanje nekretninama, društvo s ograničenom odgovornošću u stečaju, OIB 99084265251</item>
    </derivirana_varijabla>
  </DomainObject.Predmet.ProtuStrankaListFormatedOIB>
  <DomainObject.Predmet.ProtuStrankaListFormatedWithAdress>
    <izvorni_sadrzaj>
      <item>AGAN GRUPA za turizam, građenje i poslovanje nekretninama, društvo s ograničenom odgovornošću u stečaju, Zrinjsko-Frankopanska 62, 21000 Split</item>
    </izvorni_sadrzaj>
    <derivirana_varijabla naziv="DomainObject.Predmet.ProtuStrankaListFormatedWithAdress_1">
      <item>AGAN GRUPA za turizam, građenje i poslovanje nekretninama, društvo s ograničenom odgovornošću u stečaju, Zrinjsko-Frankopanska 62, 21000 Split</item>
    </derivirana_varijabla>
  </DomainObject.Predmet.ProtuStrankaListFormatedWithAdress>
  <DomainObject.Predmet.ProtuStrankaListFormatedWithAdressOIB>
    <izvorni_sadrzaj>
      <item>AGAN GRUPA za turizam, građenje i poslovanje nekretninama, društvo s ograničenom odgovornošću u stečaju, OIB 99084265251, Zrinjsko-Frankopanska 62, 21000 Split</item>
    </izvorni_sadrzaj>
    <derivirana_varijabla naziv="DomainObject.Predmet.ProtuStrankaListFormatedWithAdressOIB_1">
      <item>AGAN GRUPA za turizam, građenje i poslovanje nekretninama, društvo s ograničenom odgovornošću u stečaju, OIB 99084265251, Zrinjsko-Frankopanska 62, 21000 Split</item>
    </derivirana_varijabla>
  </DomainObject.Predmet.ProtuStrankaListFormatedWithAdressOIB>
  <DomainObject.Predmet.ProtuStrankaListNazivFormated>
    <izvorni_sadrzaj>
      <item>AGAN GRUPA za turizam, građenje i poslovanje nekretninama, društvo s ograničenom odgovornošću u stečaju</item>
    </izvorni_sadrzaj>
    <derivirana_varijabla naziv="DomainObject.Predmet.ProtuStrankaListNazivFormated_1">
      <item>AGAN GRUPA za turizam, građenje i poslovanje nekretninama, društvo s ograničenom odgovornošću u stečaju</item>
    </derivirana_varijabla>
  </DomainObject.Predmet.ProtuStrankaListNazivFormated>
  <DomainObject.Predmet.ProtuStrankaListNazivFormatedOIB>
    <izvorni_sadrzaj>
      <item>AGAN GRUPA za turizam, građenje i poslovanje nekretninama, društvo s ograničenom odgovornošću u stečaju, OIB 99084265251</item>
    </izvorni_sadrzaj>
    <derivirana_varijabla naziv="DomainObject.Predmet.ProtuStrankaListNazivFormatedOIB_1">
      <item>AGAN GRUPA za turizam, građenje i poslovanje nekretninama, društvo s ograničenom odgovornošću u stečaju, OIB 99084265251</item>
    </derivirana_varijabla>
  </DomainObject.Predmet.ProtuStrankaListNazivFormatedOIB>
  <DomainObject.Predmet.OstaliListFormated>
    <izvorni_sadrzaj>
      <item>Općinski sud u Splitu - ZK odjel</item>
      <item>Ante Vulić</item>
      <item>FINA Split</item>
      <item>Tomislav Krka</item>
      <item>Trgovački sud u Splitu - E-oglasna ploča</item>
      <item>Anči Bašić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Credo banka dioničko društvo "u stečaju"</item>
      <item>Ankica Čenić</item>
      <item>Ante Vulić</item>
      <item>HYPO ALPE-ADRIA-LEASING društvo s ograničenom odgovornošću za leasing</item>
    </izvorni_sadrzaj>
    <derivirana_varijabla naziv="DomainObject.Predmet.OstaliListFormated_1">
      <item>Općinski sud u Splitu - ZK odjel</item>
      <item>Ante Vulić</item>
      <item>FINA Split</item>
      <item>Tomislav Krka</item>
      <item>Trgovački sud u Splitu - E-oglasna ploča</item>
      <item>Anči Bašić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Credo banka dioničko društvo "u stečaju"</item>
      <item>Ankica Čenić</item>
      <item>Ante Vulić</item>
      <item>HYPO ALPE-ADRIA-LEASING društvo s ograničenom odgovornošću za leasing</item>
    </derivirana_varijabla>
  </DomainObject.Predmet.OstaliListFormated>
  <DomainObject.Predmet.OstaliListFormatedOIB>
    <izvorni_sadrzaj>
      <item>Općinski sud u Splitu - ZK odjel</item>
      <item>Ante Vulić, OIB 93205157187</item>
      <item>FINA Split</item>
      <item>Tomislav Krka</item>
      <item>Trgovački sud u Splitu - E-oglasna ploča</item>
      <item>Anči Bašić, OIB 38874953663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Credo banka dioničko društvo "u stečaju", OIB 94141384086</item>
      <item>Ankica Čenić, OIB 67541309757</item>
      <item>Ante Vulić, OIB 93205157187</item>
      <item>HYPO ALPE-ADRIA-LEASING društvo s ograničenom odgovornošću za leasing, OIB 03153152979</item>
    </izvorni_sadrzaj>
    <derivirana_varijabla naziv="DomainObject.Predmet.OstaliListFormatedOIB_1">
      <item>Općinski sud u Splitu - ZK odjel</item>
      <item>Ante Vulić, OIB 93205157187</item>
      <item>FINA Split</item>
      <item>Tomislav Krka</item>
      <item>Trgovački sud u Splitu - E-oglasna ploča</item>
      <item>Anči Bašić, OIB 38874953663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Credo banka dioničko društvo "u stečaju", OIB 94141384086</item>
      <item>Ankica Čenić, OIB 67541309757</item>
      <item>Ante Vulić, OIB 93205157187</item>
      <item>HYPO ALPE-ADRIA-LEASING društvo s ograničenom odgovornošću za leasing, OIB 03153152979</item>
    </derivirana_varijabla>
  </DomainObject.Predmet.OstaliListFormatedOIB>
  <DomainObject.Predmet.OstaliListFormatedWithAdress>
    <izvorni_sadrzaj>
      <item>Općinski sud u Splitu - ZK odjel, Gundulićeva 29, 21000 Split</item>
      <item>Ante Vulić, Zakučac 21, 21310 Zakučac</item>
      <item>FINA Split, Mažuranićevo šetalište 24B, 21000 Split</item>
      <item>Tomislav Krka, Starčevićeva 13/I, 21000 Split</item>
      <item>Trgovački sud u Splitu - E-oglasna ploča, Sukoišanska 6, 21000 Split</item>
      <item>Anči Bašić, Mažuranićevo Šetalište 35, 21000 Split</item>
      <item>Narodne novine d.d., Savski gaj, XIII. put 6, 10000 Zagreb</item>
      <item>Županijsko državno odvjetništvo u Splitu, Gundulićeva 29,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Credo banka dioničko društvo "u stečaju", Zrinjsko-Frankopanska 58, 21000 Split</item>
      <item>Ankica Čenić, Josipa Pupačića 1, 21000 Split</item>
      <item>Ante Vulić, Zakučac 21, 21310 Zakučac</item>
      <item>HYPO ALPE-ADRIA-LEASING društvo s ograničenom odgovornošću za leasing, Slavonska avenija 6/a, 10000 Zagreb</item>
    </izvorni_sadrzaj>
    <derivirana_varijabla naziv="DomainObject.Predmet.OstaliListFormatedWithAdress_1">
      <item>Općinski sud u Splitu - ZK odjel, Gundulićeva 29, 21000 Split</item>
      <item>Ante Vulić, Zakučac 21, 21310 Zakučac</item>
      <item>FINA Split, Mažuranićevo šetalište 24B, 21000 Split</item>
      <item>Tomislav Krka, Starčevićeva 13/I, 21000 Split</item>
      <item>Trgovački sud u Splitu - E-oglasna ploča, Sukoišanska 6, 21000 Split</item>
      <item>Anči Bašić, Mažuranićevo Šetalište 35, 21000 Split</item>
      <item>Narodne novine d.d., Savski gaj, XIII. put 6, 10000 Zagreb</item>
      <item>Županijsko državno odvjetništvo u Splitu, Gundulićeva 29,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Credo banka dioničko društvo "u stečaju", Zrinjsko-Frankopanska 58, 21000 Split</item>
      <item>Ankica Čenić, Josipa Pupačića 1, 21000 Split</item>
      <item>Ante Vulić, Zakučac 21, 21310 Zakučac</item>
      <item>HYPO ALPE-ADRIA-LEASING društvo s ograničenom odgovornošću za leasing, Slavonska avenija 6/a, 10000 Zagreb</item>
    </derivirana_varijabla>
  </DomainObject.Predmet.OstaliListFormatedWithAdress>
  <DomainObject.Predmet.OstaliListFormatedWithAdressOIB>
    <izvorni_sadrzaj>
      <item>Općinski sud u Splitu - ZK odjel, Gundulićeva 29, 21000 Split</item>
      <item>Ante Vulić, OIB 93205157187, Zakučac 21, 21310 Zakučac</item>
      <item>FINA Split, Mažuranićevo šetalište 24B, 21000 Split</item>
      <item>Tomislav Krka, Starčevićeva 13/I, 21000 Split</item>
      <item>Trgovački sud u Splitu - E-oglasna ploča, Sukoišanska 6, 21000 Split</item>
      <item>Anči Bašić, OIB 38874953663, Mažuranićevo Šetalište 35, 21000 Split</item>
      <item>Narodne novine d.d., Savski gaj, XIII. put 6, 10000 Zagreb</item>
      <item>Županijsko državno odvjetništvo u Splitu, Gundulićeva 29,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Credo banka dioničko društvo "u stečaju", OIB 94141384086, Zrinjsko-Frankopanska 58, 21000 Split</item>
      <item>Ankica Čenić, OIB 67541309757, Josipa Pupačića 1, 21000 Split</item>
      <item>Ante Vulić, OIB 93205157187, Zakučac 21, 21310 Zakučac</item>
      <item>HYPO ALPE-ADRIA-LEASING društvo s ograničenom odgovornošću za leasing, OIB 03153152979, Slavonska avenija 6/a, 10000 Zagreb</item>
    </izvorni_sadrzaj>
    <derivirana_varijabla naziv="DomainObject.Predmet.OstaliListFormatedWithAdressOIB_1">
      <item>Općinski sud u Splitu - ZK odjel, Gundulićeva 29, 21000 Split</item>
      <item>Ante Vulić, OIB 93205157187, Zakučac 21, 21310 Zakučac</item>
      <item>FINA Split, Mažuranićevo šetalište 24B, 21000 Split</item>
      <item>Tomislav Krka, Starčevićeva 13/I, 21000 Split</item>
      <item>Trgovački sud u Splitu - E-oglasna ploča, Sukoišanska 6, 21000 Split</item>
      <item>Anči Bašić, OIB 38874953663, Mažuranićevo Šetalište 35, 21000 Split</item>
      <item>Narodne novine d.d., Savski gaj, XIII. put 6, 10000 Zagreb</item>
      <item>Županijsko državno odvjetništvo u Splitu, Gundulićeva 29,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Credo banka dioničko društvo "u stečaju", OIB 94141384086, Zrinjsko-Frankopanska 58, 21000 Split</item>
      <item>Ankica Čenić, OIB 67541309757, Josipa Pupačića 1, 21000 Split</item>
      <item>Ante Vulić, OIB 93205157187, Zakučac 21, 21310 Zakučac</item>
      <item>HYPO ALPE-ADRIA-LEASING društvo s ograničenom odgovornošću za leasing, OIB 03153152979, Slavonska avenija 6/a, 10000 Zagreb</item>
    </derivirana_varijabla>
  </DomainObject.Predmet.OstaliListFormatedWithAdressOIB>
  <DomainObject.Predmet.OstaliListNazivFormated>
    <izvorni_sadrzaj>
      <item>Općinski sud u Splitu - ZK odjel</item>
      <item>Ante Vulić</item>
      <item>FINA Split</item>
      <item>Tomislav Krka</item>
      <item>Trgovački sud u Splitu - E-oglasna ploča</item>
      <item>Anči Bašić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Credo banka dioničko društvo "u stečaju"</item>
      <item>Ankica Čenić</item>
      <item>Ante Vulić</item>
      <item>HYPO ALPE-ADRIA-LEASING društvo s ograničenom odgovornošću za leasing</item>
    </izvorni_sadrzaj>
    <derivirana_varijabla naziv="DomainObject.Predmet.OstaliListNazivFormated_1">
      <item>Općinski sud u Splitu - ZK odjel</item>
      <item>Ante Vulić</item>
      <item>FINA Split</item>
      <item>Tomislav Krka</item>
      <item>Trgovački sud u Splitu - E-oglasna ploča</item>
      <item>Anči Bašić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Credo banka dioničko društvo "u stečaju"</item>
      <item>Ankica Čenić</item>
      <item>Ante Vulić</item>
      <item>HYPO ALPE-ADRIA-LEASING društvo s ograničenom odgovornošću za leasing</item>
    </derivirana_varijabla>
  </DomainObject.Predmet.OstaliListNazivFormated>
  <DomainObject.Predmet.OstaliListNazivFormatedOIB>
    <izvorni_sadrzaj>
      <item>Općinski sud u Splitu - ZK odjel</item>
      <item>Ante Vulić, OIB 93205157187</item>
      <item>FINA Split</item>
      <item>Tomislav Krka</item>
      <item>Trgovački sud u Splitu - E-oglasna ploča</item>
      <item>Anči Bašić, OIB 38874953663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Credo banka dioničko društvo "u stečaju", OIB 94141384086</item>
      <item>Ankica Čenić, OIB 67541309757</item>
      <item>Ante Vulić, OIB 93205157187</item>
      <item>HYPO ALPE-ADRIA-LEASING društvo s ograničenom odgovornošću za leasing, OIB 03153152979</item>
    </izvorni_sadrzaj>
    <derivirana_varijabla naziv="DomainObject.Predmet.OstaliListNazivFormatedOIB_1">
      <item>Općinski sud u Splitu - ZK odjel</item>
      <item>Ante Vulić, OIB 93205157187</item>
      <item>FINA Split</item>
      <item>Tomislav Krka</item>
      <item>Trgovački sud u Splitu - E-oglasna ploča</item>
      <item>Anči Bašić, OIB 38874953663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Credo banka dioničko društvo "u stečaju", OIB 94141384086</item>
      <item>Ankica Čenić, OIB 67541309757</item>
      <item>Ante Vulić, OIB 93205157187</item>
      <item>HYPO ALPE-ADRIA-LEASING društvo s ograničenom odgovornošću za leasing, OIB 03153152979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AGAN GRUPA za turizam, građenje i poslovanje nekretninama, društvo s ograničenom odgovornošću u stečaju</izvorni_sadrzaj>
    <derivirana_varijabla naziv="DomainObject.Predmet.ProtustrankaIDrugi_1">AGAN GRUPA za turizam, građenje i poslovanje nekretninama, društvo s ograničenom odgovornošću u stečaju</derivirana_varijabla>
  </DomainObject.Predmet.ProtustrankaIDrugi>
  <DomainObject.Predmet.StrankaIDrugiAdressOIB>
    <izvorni_sadrzaj>FINA ZAGREB, OIB 85821130368, 10000 Zagreb</izvorni_sadrzaj>
    <derivirana_varijabla naziv="DomainObject.Predmet.StrankaIDrugiAdressOIB_1">FINA ZAGREB, OIB 85821130368, 10000 Zagreb</derivirana_varijabla>
  </DomainObject.Predmet.StrankaIDrugiAdressOIB>
  <DomainObject.Predmet.ProtustrankaIDrugiAdressOIB>
    <izvorni_sadrzaj>AGAN GRUPA za turizam, građenje i poslovanje nekretninama, društvo s ograničenom odgovornošću u stečaju, OIB 99084265251, Zrinjsko-Frankopanska 62, 21000 Split</izvorni_sadrzaj>
    <derivirana_varijabla naziv="DomainObject.Predmet.ProtustrankaIDrugiAdressOIB_1">AGAN GRUPA za turizam, građenje i poslovanje nekretninama, društvo s ograničenom odgovornošću u stečaju, OIB 99084265251, Zrinjsko-Frankopanska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AGAN GRUPA za turizam, građenje i poslovanje nekretninama, društvo s ograničenom odgovornošću u stečaju</item>
      <item>Ante Vulić</item>
      <item>FINA Split</item>
      <item>Tomislav Krka</item>
      <item>Trgovački sud u Splitu - E-oglasna ploča</item>
      <item>Anči Bašić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Credo banka dioničko društvo "u stečaju"</item>
      <item>Ankica Čenić</item>
      <item>Ante Vulić</item>
      <item>HYPO ALPE-ADRIA-LEASING društvo s ograničenom odgovornošću za leasing</item>
    </izvorni_sadrzaj>
    <derivirana_varijabla naziv="DomainObject.Predmet.SudioniciListNaziv_1">
      <item>FINA ZAGREB</item>
      <item>AGAN GRUPA za turizam, građenje i poslovanje nekretninama, društvo s ograničenom odgovornošću u stečaju</item>
      <item>Ante Vulić</item>
      <item>FINA Split</item>
      <item>Tomislav Krka</item>
      <item>Trgovački sud u Splitu - E-oglasna ploča</item>
      <item>Anči Bašić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Credo banka dioničko društvo "u stečaju"</item>
      <item>Ankica Čenić</item>
      <item>Ante Vulić</item>
      <item>HYPO ALPE-ADRIA-LEASING društvo s ograničenom odgovornošću za leasing</item>
    </derivirana_varijabla>
  </DomainObject.Predmet.SudioniciListNaziv>
  <DomainObject.Predmet.SudioniciListAdressOIB>
    <izvorni_sadrzaj>
      <item>FINA ZAGREB, OIB 85821130368, 10000 Zagreb</item>
      <item>AGAN GRUPA za turizam, građenje i poslovanje nekretninama, društvo s ograničenom odgovornošću u stečaju, OIB 99084265251, Zrinjsko-Frankopanska 62,21000 Split</item>
      <item>Ante Vulić, OIB 93205157187, Zakučac 21,21310 Zakučac</item>
      <item>FINA Split, Mažuranićevo šetalište 24B,21000 Split</item>
      <item>Tomislav Krka, Starčevićeva 13/I,21000 Split</item>
      <item>Trgovački sud u Splitu - E-oglasna ploča, Sukoišanska 6,21000 Split</item>
      <item>Anči Bašić, OIB 38874953663, Mažuranićevo Šetalište 35,21000 Split</item>
      <item>Narodne novine d.d., Savski gaj, XIII. put 6,10000 Zagreb</item>
      <item>Županijsko državno odvjetništvo u Splitu, Gundulićeva 29,21000 Split</item>
      <item>Porezna uprava Split, Trg Franje Tuđmana 4,21000 Split</item>
      <item>Trgovački sud u Splitu - Stečajna pisarnica, Sukoišanska 6,21000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Credo banka dioničko društvo "u stečaju", OIB 94141384086, Zrinjsko-Frankopanska 58,21000 Split</item>
      <item>Ankica Čenić, OIB 67541309757, Josipa Pupačića 1,21000 Split</item>
      <item>Ante Vulić, OIB 93205157187, Zakučac 21,21310 Zakučac</item>
      <item>HYPO ALPE-ADRIA-LEASING društvo s ograničenom odgovornošću za leasing, OIB 03153152979, Slavonska avenija 6/a,10000 Zagreb</item>
    </izvorni_sadrzaj>
    <derivirana_varijabla naziv="DomainObject.Predmet.SudioniciListAdressOIB_1">
      <item>FINA ZAGREB, OIB 85821130368, 10000 Zagreb</item>
      <item>AGAN GRUPA za turizam, građenje i poslovanje nekretninama, društvo s ograničenom odgovornošću u stečaju, OIB 99084265251, Zrinjsko-Frankopanska 62,21000 Split</item>
      <item>Ante Vulić, OIB 93205157187, Zakučac 21,21310 Zakučac</item>
      <item>FINA Split, Mažuranićevo šetalište 24B,21000 Split</item>
      <item>Tomislav Krka, Starčevićeva 13/I,21000 Split</item>
      <item>Trgovački sud u Splitu - E-oglasna ploča, Sukoišanska 6,21000 Split</item>
      <item>Anči Bašić, OIB 38874953663, Mažuranićevo Šetalište 35,21000 Split</item>
      <item>Narodne novine d.d., Savski gaj, XIII. put 6,10000 Zagreb</item>
      <item>Županijsko državno odvjetništvo u Splitu, Gundulićeva 29,21000 Split</item>
      <item>Porezna uprava Split, Trg Franje Tuđmana 4,21000 Split</item>
      <item>Trgovački sud u Splitu - Stečajna pisarnica, Sukoišanska 6,21000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Credo banka dioničko društvo "u stečaju", OIB 94141384086, Zrinjsko-Frankopanska 58,21000 Split</item>
      <item>Ankica Čenić, OIB 67541309757, Josipa Pupačića 1,21000 Split</item>
      <item>Ante Vulić, OIB 93205157187, Zakučac 21,21310 Zakučac</item>
      <item>HYPO ALPE-ADRIA-LEASING društvo s ograničenom odgovornošću za leasing, OIB 03153152979, Slavonska avenija 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99084265251</item>
      <item>, OIB 93205157187</item>
      <item>, OIB null</item>
      <item>, OIB null</item>
      <item>, OIB null</item>
      <item>, OIB 38874953663</item>
      <item>, OIB null</item>
      <item>, OIB null</item>
      <item>, OIB null</item>
      <item>, OIB null</item>
      <item>, OIB null</item>
      <item>, OIB null</item>
      <item>, OIB null</item>
      <item>, OIB 94141384086</item>
      <item>, OIB 67541309757</item>
      <item>, OIB 93205157187</item>
      <item>, OIB 03153152979</item>
    </izvorni_sadrzaj>
    <derivirana_varijabla naziv="DomainObject.Predmet.SudioniciListNazivOIB_1">
      <item>, OIB 85821130368</item>
      <item>, OIB 99084265251</item>
      <item>, OIB 93205157187</item>
      <item>, OIB null</item>
      <item>, OIB null</item>
      <item>, OIB null</item>
      <item>, OIB 38874953663</item>
      <item>, OIB null</item>
      <item>, OIB null</item>
      <item>, OIB null</item>
      <item>, OIB null</item>
      <item>, OIB null</item>
      <item>, OIB null</item>
      <item>, OIB null</item>
      <item>, OIB 94141384086</item>
      <item>, OIB 67541309757</item>
      <item>, OIB 93205157187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0697EA-30EB-4843-A1C0-ECC426D42A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732</properties:Words>
  <properties:Characters>4102</properties:Characters>
  <properties:Lines>83</properties:Lines>
  <properties:Paragraphs>24</properties:Paragraphs>
  <properties:TotalTime>93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2018-05-16T07:45:00Z</dcterms:created>
  <dc:creator>basici</dc:creator>
  <cp:lastModifiedBy>Ana Golub Gruić</cp:lastModifiedBy>
  <cp:lastPrinted>2018-11-22T13:20:00Z</cp:lastPrinted>
  <dcterms:modified xmlns:xsi="http://www.w3.org/2001/XMLSchema-instance" xsi:type="dcterms:W3CDTF">2018-11-22T13:20:00Z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(St-453-2013 Agan - rješenje - brisanje zabilježbe.docx)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