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289" w14:paraId="208f289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F348F">
        <w:t>670</w:t>
      </w:r>
      <w:r>
        <w:t>/1</w:t>
      </w:r>
      <w:r w:rsidR="004109AE">
        <w:t>6</w:t>
      </w:r>
      <w:r>
        <w:t>-</w:t>
      </w:r>
      <w:r w:rsidR="00F01C9A">
        <w:t>2</w:t>
      </w:r>
      <w:r w:rsidR="00AF348F">
        <w:t>5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F348F" w:rsidRPr="00AF348F">
        <w:t>LIDOS j.d.o.o. za trgovinu, ugostiteljstvo i usluge, Osijek, Vijenac Lipa 45, MBS 030140250, OIB 36954185860</w:t>
      </w:r>
      <w:r w:rsidR="00625D51" w:rsidRPr="000B1DB2">
        <w:t xml:space="preserve">, dana </w:t>
      </w:r>
      <w:r w:rsidR="00B871ED">
        <w:t>1</w:t>
      </w:r>
      <w:r w:rsidR="000B5076">
        <w:t>1</w:t>
      </w:r>
      <w:r w:rsidR="00625D51">
        <w:t>.</w:t>
      </w:r>
      <w:r w:rsidR="00625D51" w:rsidRPr="000B1DB2">
        <w:t xml:space="preserve"> </w:t>
      </w:r>
      <w:r w:rsidR="00012628">
        <w:t>studenog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AF348F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AF348F" w:rsidRPr="00AF348F">
        <w:rPr>
          <w:bCs/>
        </w:rPr>
        <w:t>LIDOS j.d.o.o. za trgovinu, ugostiteljstvo i usluge, Osijek, Vijenac Lipa 45, MBS 030140250, OIB 36954185860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AF348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F348F" w:rsidRPr="00AF348F">
        <w:t>Nada Gagro, Vinkovci, Glagoljaška 52, OIB 04212100945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AF348F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AF348F" w:rsidRPr="00AF348F">
        <w:rPr>
          <w:bCs/>
        </w:rPr>
        <w:t>LIDOS j.d.o.o. za trgovinu, ugostiteljstvo i usluge, Osijek, Vijenac Lipa 45, MBS 030140250, OIB 36954185860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F129F3" w:rsidR="006C55C7">
      <w:pPr>
        <w:numPr>
          <w:ilvl w:val="0"/>
          <w:numId w:val="28"/>
        </w:numPr>
        <w:jc w:val="both"/>
      </w:pPr>
      <w:r>
        <w:t xml:space="preserve">Nalaže se bivšem zakonskom </w:t>
      </w:r>
      <w:r w:rsidR="002D6901">
        <w:t xml:space="preserve">zastupniku dužnika </w:t>
      </w:r>
      <w:r w:rsidR="00F129F3">
        <w:t>Mireli Barać</w:t>
      </w:r>
      <w:r w:rsidR="00405705">
        <w:t xml:space="preserve">, </w:t>
      </w:r>
      <w:r w:rsidR="00F129F3" w:rsidRPr="00F129F3">
        <w:t>Osijek, Vijenac Lipa 45, OIB 68643752096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A4485C" w:rsidP="00101441" w:rsidR="00A4485C">
      <w:pPr>
        <w:ind w:firstLine="720"/>
        <w:jc w:val="both"/>
      </w:pPr>
    </w:p>
    <w:p w:rsidRDefault="00D51A6F" w:rsidP="00101441" w:rsidR="00D51A6F">
      <w:pPr>
        <w:ind w:firstLine="720"/>
        <w:jc w:val="both"/>
      </w:pPr>
    </w:p>
    <w:p w:rsidRDefault="00F129F3" w:rsidP="00F129F3" w:rsidR="00F129F3">
      <w:pPr>
        <w:ind w:firstLine="720"/>
        <w:jc w:val="both"/>
      </w:pPr>
      <w:r>
        <w:t>Dana 21.03.2016. zaprimljen je na ovome sudu prijedlog FINE Regionalni centar Osijek, Podružnica Osijek, klasa: 110-07/16-01/04 Ur. broj 04-06-15-5654 od 18.03.2016. godine, za pokretanje stečajnog postupka nad dužnikom LIDOS j.d.o.o. za trgovinu, ugostiteljstvo i usluge, Osijek, Vijenac Lipa 45, MBS: 030140250, OIB: 36954185860, temeljem odredbe čl. 444. st. 2. Stečajnog zakona (NN 71/15, dalje: SZ).</w:t>
      </w:r>
    </w:p>
    <w:p w:rsidRDefault="00F129F3" w:rsidP="00F129F3" w:rsidR="00F129F3">
      <w:pPr>
        <w:ind w:firstLine="720"/>
        <w:jc w:val="both"/>
      </w:pPr>
    </w:p>
    <w:p w:rsidRDefault="00F129F3" w:rsidP="00F129F3" w:rsidR="00F129F3">
      <w:pPr>
        <w:ind w:firstLine="720"/>
        <w:jc w:val="both"/>
      </w:pPr>
      <w:r>
        <w:t>U prijedlogu je navela da na dan 1.9.2016. dužnik u Očevidniku redoslijeda osnova za plaćanje ima evidentirane neizvršene osnove za plaćanje u neprekinutom razdoblju od 259 dana, u ukupnom iznosu od 8.405,44 kn, u koji iznos je uračunata kamata i naknada FINE za provedbe ovrhe na novčanim sredstvima dužnika. Navodi da dužnik ima 1 zaposlenog radnika.</w:t>
      </w:r>
    </w:p>
    <w:p w:rsidRDefault="00F129F3" w:rsidP="00F129F3" w:rsidR="00F129F3">
      <w:pPr>
        <w:ind w:firstLine="720"/>
        <w:jc w:val="both"/>
      </w:pPr>
    </w:p>
    <w:p w:rsidRDefault="00F129F3" w:rsidP="00F129F3" w:rsidR="00F129F3">
      <w:pPr>
        <w:ind w:firstLine="720"/>
        <w:jc w:val="both"/>
      </w:pPr>
      <w:r>
        <w:t>Dostavlja popis računa i oročenih novčanih sredstava dužnika na dan 18.03.2016.</w:t>
      </w:r>
    </w:p>
    <w:p w:rsidRDefault="00076D7C" w:rsidP="000C286D" w:rsidR="00076D7C">
      <w:pPr>
        <w:jc w:val="both"/>
      </w:pPr>
    </w:p>
    <w:p w:rsidRDefault="00E818BA" w:rsidP="00D51A6F" w:rsidR="00EF1C8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4A6C75">
        <w:t>444</w:t>
      </w:r>
      <w:r w:rsidRPr="00176811">
        <w:t xml:space="preserve">. st. </w:t>
      </w:r>
      <w:r w:rsidR="004A6C75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</w:t>
      </w:r>
      <w:r w:rsidR="004A6C75">
        <w:t>u</w:t>
      </w:r>
      <w:r w:rsidRPr="00F45589">
        <w:t xml:space="preserve"> stečajn</w:t>
      </w:r>
      <w:r w:rsidR="004A6C75">
        <w:t>u</w:t>
      </w:r>
      <w:r w:rsidRPr="00F45589">
        <w:t xml:space="preserve"> </w:t>
      </w:r>
      <w:r w:rsidR="004A6C75">
        <w:t>upraviteljicu</w:t>
      </w:r>
      <w:r w:rsidRPr="00F45589">
        <w:t xml:space="preserve"> (čl. 115. st. 1. i 2. SZ-a), odredio </w:t>
      </w:r>
      <w:r w:rsidR="004A6C75">
        <w:t>joj</w:t>
      </w:r>
      <w:r w:rsidRPr="00F45589">
        <w:t xml:space="preserve"> dužnosti (čl. 119. st. 2. i 3. SZ-a) i zakazao ročište (čl. 123. i čl. 128. st.1. SZ-a)</w:t>
      </w:r>
      <w:r>
        <w:t>.</w:t>
      </w:r>
    </w:p>
    <w:p w:rsidRDefault="00EF1C86" w:rsidP="00EF1C86" w:rsidR="00EF1C86">
      <w:pPr>
        <w:jc w:val="both"/>
        <w:rPr>
          <w:b/>
        </w:rPr>
      </w:pPr>
    </w:p>
    <w:p w:rsidRDefault="00EF1C86" w:rsidP="004927CD" w:rsidR="004927CD" w:rsidRPr="00E41BDF">
      <w:pPr>
        <w:pStyle w:val="Standard"/>
        <w:jc w:val="both"/>
        <w:rPr>
          <w:bCs/>
        </w:rPr>
      </w:pPr>
      <w:r>
        <w:t xml:space="preserve">  </w:t>
      </w:r>
      <w:r>
        <w:tab/>
      </w:r>
      <w:r w:rsidR="005174B5">
        <w:rPr>
          <w:color w:val="000000"/>
        </w:rPr>
        <w:t xml:space="preserve">U određenom </w:t>
      </w:r>
      <w:r w:rsidR="004A6C75">
        <w:rPr>
          <w:color w:val="000000"/>
        </w:rPr>
        <w:t>joj</w:t>
      </w:r>
      <w:r w:rsidR="005174B5">
        <w:rPr>
          <w:color w:val="000000"/>
        </w:rPr>
        <w:t xml:space="preserve"> roku privremen</w:t>
      </w:r>
      <w:r w:rsidR="004A6C75">
        <w:rPr>
          <w:color w:val="000000"/>
        </w:rPr>
        <w:t>a</w:t>
      </w:r>
      <w:r w:rsidR="005174B5">
        <w:rPr>
          <w:color w:val="000000"/>
        </w:rPr>
        <w:t xml:space="preserve"> stečajn</w:t>
      </w:r>
      <w:r w:rsidR="004A6C75">
        <w:rPr>
          <w:color w:val="000000"/>
        </w:rPr>
        <w:t>a</w:t>
      </w:r>
      <w:r w:rsidR="005174B5">
        <w:rPr>
          <w:color w:val="000000"/>
        </w:rPr>
        <w:t xml:space="preserve"> upravitelj</w:t>
      </w:r>
      <w:r w:rsidR="004A6C75">
        <w:rPr>
          <w:color w:val="000000"/>
        </w:rPr>
        <w:t>ica</w:t>
      </w:r>
      <w:r w:rsidR="005174B5">
        <w:rPr>
          <w:color w:val="000000"/>
        </w:rPr>
        <w:t xml:space="preserve"> dostavi</w:t>
      </w:r>
      <w:r w:rsidR="004A6C75">
        <w:rPr>
          <w:color w:val="000000"/>
        </w:rPr>
        <w:t>la</w:t>
      </w:r>
      <w:r w:rsidR="005174B5">
        <w:rPr>
          <w:color w:val="000000"/>
        </w:rPr>
        <w:t xml:space="preserve"> je svoje pisano izvješće u kojem navodi </w:t>
      </w:r>
      <w:r w:rsidR="005174B5">
        <w:t xml:space="preserve">da </w:t>
      </w:r>
      <w:r w:rsidR="004927CD">
        <w:t>s</w:t>
      </w:r>
      <w:r w:rsidR="004927CD" w:rsidRPr="00E41BDF">
        <w:t xml:space="preserve">voje izvješće temelji na podacima koje </w:t>
      </w:r>
      <w:r w:rsidR="004927CD">
        <w:t>je</w:t>
      </w:r>
      <w:r w:rsidR="004927CD" w:rsidRPr="00E41BDF">
        <w:t xml:space="preserve"> pribavila s portala Poslovna.hr, </w:t>
      </w:r>
      <w:r w:rsidR="004927CD">
        <w:t xml:space="preserve">dostavljenim </w:t>
      </w:r>
      <w:r w:rsidR="004927CD" w:rsidRPr="00E41BDF">
        <w:t>poda</w:t>
      </w:r>
      <w:r w:rsidR="004927CD">
        <w:t>cima</w:t>
      </w:r>
      <w:r w:rsidR="004927CD" w:rsidRPr="00E41BDF">
        <w:t xml:space="preserve"> iz spisa, te iz Registra godišnjih financijskih izvješća za 2014. godinu</w:t>
      </w:r>
      <w:r w:rsidR="004927CD">
        <w:t xml:space="preserve"> budući joj </w:t>
      </w:r>
      <w:r w:rsidR="004927CD" w:rsidRPr="00E41BDF">
        <w:rPr>
          <w:bCs/>
        </w:rPr>
        <w:t>zakonska zastupnica Mirela Barač iz Osijek,</w:t>
      </w:r>
      <w:r w:rsidR="004927CD">
        <w:rPr>
          <w:bCs/>
        </w:rPr>
        <w:t xml:space="preserve"> </w:t>
      </w:r>
      <w:r w:rsidR="004927CD" w:rsidRPr="00E41BDF">
        <w:rPr>
          <w:bCs/>
        </w:rPr>
        <w:t>Vijenac Lipa 45, nije dala na uvid poslovnu dokumentaciju stečajnog dužnika niti dostavila financijska izvješća,</w:t>
      </w:r>
      <w:r w:rsidR="004927CD">
        <w:rPr>
          <w:bCs/>
        </w:rPr>
        <w:t xml:space="preserve"> iako</w:t>
      </w:r>
      <w:r w:rsidR="004927CD" w:rsidRPr="00E41BDF">
        <w:rPr>
          <w:bCs/>
        </w:rPr>
        <w:t xml:space="preserve"> ju </w:t>
      </w:r>
      <w:r w:rsidR="004927CD">
        <w:rPr>
          <w:bCs/>
        </w:rPr>
        <w:t xml:space="preserve">je </w:t>
      </w:r>
      <w:r w:rsidR="004927CD" w:rsidRPr="00E41BDF">
        <w:rPr>
          <w:bCs/>
        </w:rPr>
        <w:t xml:space="preserve">na </w:t>
      </w:r>
      <w:r w:rsidR="004927CD">
        <w:rPr>
          <w:bCs/>
        </w:rPr>
        <w:t xml:space="preserve">to pozivala </w:t>
      </w:r>
      <w:r w:rsidR="004927CD" w:rsidRPr="00E41BDF">
        <w:rPr>
          <w:bCs/>
        </w:rPr>
        <w:t>zahtjev</w:t>
      </w:r>
      <w:r w:rsidR="004927CD">
        <w:rPr>
          <w:bCs/>
        </w:rPr>
        <w:t>om</w:t>
      </w:r>
      <w:r w:rsidR="004927CD" w:rsidRPr="00E41BDF">
        <w:rPr>
          <w:bCs/>
        </w:rPr>
        <w:t xml:space="preserve"> </w:t>
      </w:r>
      <w:r w:rsidR="004927CD">
        <w:rPr>
          <w:bCs/>
        </w:rPr>
        <w:t xml:space="preserve">kojega je zaprimila </w:t>
      </w:r>
      <w:r w:rsidR="004927CD" w:rsidRPr="00E41BDF">
        <w:rPr>
          <w:bCs/>
        </w:rPr>
        <w:t>19. svibnja 2016. godine.</w:t>
      </w:r>
      <w:r w:rsidR="004927CD">
        <w:rPr>
          <w:bCs/>
        </w:rPr>
        <w:t xml:space="preserve"> </w:t>
      </w:r>
    </w:p>
    <w:p w:rsidRDefault="004927CD" w:rsidP="004927CD" w:rsidR="004927CD" w:rsidRPr="00E41BDF">
      <w:pPr>
        <w:pStyle w:val="Standard"/>
        <w:jc w:val="both"/>
        <w:rPr>
          <w:bCs/>
        </w:rPr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>Dužnik nije javno objavio svoja financijska izvješća za 2015. godinu,</w:t>
      </w:r>
      <w:r>
        <w:t xml:space="preserve"> </w:t>
      </w:r>
      <w:r w:rsidRPr="00E41BDF">
        <w:t>a što je bio u obvezi učiniti.</w:t>
      </w:r>
    </w:p>
    <w:p w:rsidRDefault="004927CD" w:rsidP="004927CD" w:rsidR="004927CD" w:rsidRPr="00E41BDF">
      <w:pPr>
        <w:pStyle w:val="Standard"/>
        <w:jc w:val="both"/>
        <w:rPr>
          <w:bCs/>
        </w:rPr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U trenutku izrade izvješća </w:t>
      </w:r>
      <w:r w:rsidR="002D6901">
        <w:t>privremena stečajna upraviteljica nije imala</w:t>
      </w:r>
      <w:r w:rsidRPr="00E41BDF">
        <w:t xml:space="preserve"> saznanja da li</w:t>
      </w:r>
      <w:r>
        <w:t xml:space="preserve"> dužnik</w:t>
      </w:r>
      <w:r w:rsidRPr="00E41BDF">
        <w:t xml:space="preserve"> ima poslovnih akti</w:t>
      </w:r>
      <w:r>
        <w:t>vn</w:t>
      </w:r>
      <w:r w:rsidRPr="00E41BDF">
        <w:t>osti, a sve iz razloga što zakonska zastupnica nije dala potrebne podatke.</w:t>
      </w:r>
    </w:p>
    <w:p w:rsidRDefault="004927CD" w:rsidP="004927CD" w:rsidR="004927CD">
      <w:pPr>
        <w:pStyle w:val="Standard"/>
        <w:jc w:val="both"/>
      </w:pPr>
      <w:r>
        <w:tab/>
      </w:r>
    </w:p>
    <w:p w:rsidRDefault="004927CD" w:rsidP="004927CD" w:rsidR="004927CD" w:rsidRPr="00E41BDF">
      <w:pPr>
        <w:pStyle w:val="Standard"/>
        <w:jc w:val="both"/>
      </w:pPr>
      <w:r>
        <w:tab/>
        <w:t xml:space="preserve">Prema dostavljenim podacima </w:t>
      </w:r>
      <w:r w:rsidRPr="00E41BDF">
        <w:t xml:space="preserve">HZMO Osijek </w:t>
      </w:r>
      <w:r>
        <w:t>iz</w:t>
      </w:r>
      <w:r w:rsidRPr="00E41BDF">
        <w:t xml:space="preserve"> tran</w:t>
      </w:r>
      <w:r>
        <w:t>sa</w:t>
      </w:r>
      <w:r w:rsidRPr="00E41BDF">
        <w:t>kcij</w:t>
      </w:r>
      <w:r>
        <w:t>e</w:t>
      </w:r>
      <w:r w:rsidRPr="00E41BDF">
        <w:t xml:space="preserve"> 117 je razvidno da se u radnom odnosu nalazi zakonska zastupnica i to od 15.</w:t>
      </w:r>
      <w:r>
        <w:t xml:space="preserve"> </w:t>
      </w:r>
      <w:r w:rsidRPr="00E41BDF">
        <w:t>siječnja 2014. godine.</w:t>
      </w:r>
    </w:p>
    <w:p w:rsidRDefault="004927CD" w:rsidP="004927CD" w:rsidR="004927CD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Žiro račun </w:t>
      </w:r>
      <w:r>
        <w:t>d</w:t>
      </w:r>
      <w:r w:rsidRPr="00E41BDF">
        <w:t>užnika je u neprekidnoj blokadi od 17</w:t>
      </w:r>
      <w:r>
        <w:t>.</w:t>
      </w:r>
      <w:r w:rsidRPr="00E41BDF">
        <w:t xml:space="preserve"> prosinca 2014. godine,</w:t>
      </w:r>
      <w:r>
        <w:t xml:space="preserve"> </w:t>
      </w:r>
      <w:r w:rsidRPr="00E41BDF">
        <w:t>a podaci o blokadi su pribavljeni s portala Poslovna.hr.</w:t>
      </w:r>
    </w:p>
    <w:p w:rsidRDefault="004927CD" w:rsidP="004927CD" w:rsidR="004927CD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>Zakonska zastupnica nije postupila po odredbi čl. 110.</w:t>
      </w:r>
      <w:r>
        <w:t xml:space="preserve"> </w:t>
      </w:r>
      <w:r w:rsidRPr="00E41BDF">
        <w:t>st.</w:t>
      </w:r>
      <w:r>
        <w:t xml:space="preserve"> </w:t>
      </w:r>
      <w:r w:rsidRPr="00E41BDF">
        <w:t>2.</w:t>
      </w:r>
      <w:r>
        <w:t xml:space="preserve"> </w:t>
      </w:r>
      <w:r w:rsidR="002D6901">
        <w:t>SZ</w:t>
      </w:r>
      <w:r w:rsidRPr="00E41BDF">
        <w:t xml:space="preserve"> i podnijela prijedlog za pokretanje steč</w:t>
      </w:r>
      <w:r>
        <w:t>aj</w:t>
      </w:r>
      <w:r w:rsidRPr="00E41BDF">
        <w:t>nog postupka</w:t>
      </w:r>
      <w:r>
        <w:t xml:space="preserve"> iako</w:t>
      </w:r>
      <w:r w:rsidRPr="00E41BDF">
        <w:t xml:space="preserve"> joj je </w:t>
      </w:r>
      <w:r>
        <w:t xml:space="preserve">to </w:t>
      </w:r>
      <w:r w:rsidRPr="00E41BDF">
        <w:t>bila dužnost.</w:t>
      </w:r>
    </w:p>
    <w:p w:rsidRDefault="004927CD" w:rsidP="004927CD" w:rsidR="004927CD">
      <w:pPr>
        <w:pStyle w:val="Standard"/>
        <w:jc w:val="both"/>
        <w:rPr>
          <w:bCs/>
        </w:rPr>
      </w:pPr>
    </w:p>
    <w:p w:rsidRDefault="004927CD" w:rsidP="004927CD" w:rsidR="004927CD" w:rsidRPr="00E41BDF">
      <w:pPr>
        <w:pStyle w:val="Standard"/>
        <w:jc w:val="both"/>
      </w:pPr>
      <w:r>
        <w:rPr>
          <w:bCs/>
        </w:rPr>
        <w:tab/>
      </w:r>
      <w:r w:rsidRPr="00E41BDF">
        <w:t xml:space="preserve">Iz </w:t>
      </w:r>
      <w:r>
        <w:t xml:space="preserve">raspoložive </w:t>
      </w:r>
      <w:r w:rsidRPr="00E41BDF">
        <w:t xml:space="preserve">dokumentacije razvidno </w:t>
      </w:r>
      <w:r>
        <w:t xml:space="preserve">je </w:t>
      </w:r>
      <w:r w:rsidRPr="00E41BDF">
        <w:t xml:space="preserve">da </w:t>
      </w:r>
      <w:r>
        <w:t>d</w:t>
      </w:r>
      <w:r w:rsidRPr="00E41BDF">
        <w:t>užnik nije upisan kao vlasnik nekretnine niti je upisan kao vlasnik motornog vozila.</w:t>
      </w:r>
    </w:p>
    <w:p w:rsidRDefault="004927CD" w:rsidP="004927CD" w:rsidR="004927CD" w:rsidRPr="00E41BDF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S obzirom na činjenicu da </w:t>
      </w:r>
      <w:r w:rsidR="0050606C">
        <w:t>joj</w:t>
      </w:r>
      <w:r w:rsidRPr="00E41BDF">
        <w:t xml:space="preserve"> zakonska zastupnica nij</w:t>
      </w:r>
      <w:r>
        <w:t>e</w:t>
      </w:r>
      <w:r w:rsidRPr="00E41BDF">
        <w:t xml:space="preserve"> dala na uvid poslovnu dokumentaciju </w:t>
      </w:r>
      <w:r w:rsidR="002D6901">
        <w:t>privremena stečajna upraviteljica nije mogla</w:t>
      </w:r>
      <w:r w:rsidRPr="00E41BDF">
        <w:t xml:space="preserve"> utvrditi da li </w:t>
      </w:r>
      <w:r>
        <w:t xml:space="preserve">u trenutku pisanja </w:t>
      </w:r>
      <w:r>
        <w:lastRenderedPageBreak/>
        <w:t>izvješća (1. lipanj 2016.) d</w:t>
      </w:r>
      <w:r w:rsidRPr="00E41BDF">
        <w:t>užnik ima kakve druge dugotrajne ili kratkotrajne imovine,</w:t>
      </w:r>
      <w:r>
        <w:t xml:space="preserve"> </w:t>
      </w:r>
      <w:r w:rsidRPr="00E41BDF">
        <w:t xml:space="preserve">niti kolike su </w:t>
      </w:r>
      <w:r>
        <w:t xml:space="preserve">mu </w:t>
      </w:r>
      <w:r w:rsidRPr="00E41BDF">
        <w:t>obveze.</w:t>
      </w:r>
    </w:p>
    <w:p w:rsidRDefault="004927CD" w:rsidP="004927CD" w:rsidR="004927CD" w:rsidRPr="00E41BDF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  <w:t xml:space="preserve">Prema podacima </w:t>
      </w:r>
      <w:r w:rsidRPr="00E41BDF">
        <w:t>na dan 31. prosinca 2014. godine i prema bilanci na dan 31. prosinca 2014. godine proizlazi da je:</w:t>
      </w:r>
    </w:p>
    <w:p w:rsidRDefault="004927CD" w:rsidP="004927CD" w:rsidR="004927CD" w:rsidRPr="00E41BDF">
      <w:pPr>
        <w:pStyle w:val="Standard"/>
        <w:jc w:val="both"/>
      </w:pPr>
      <w:r>
        <w:t>AKTIVA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dugotrajna imovina                                </w:t>
      </w:r>
      <w:r>
        <w:t xml:space="preserve"> </w:t>
      </w:r>
      <w:r w:rsidRPr="00E41BDF">
        <w:t>2.771,00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materijalna imovina                               </w:t>
      </w:r>
      <w:r>
        <w:t xml:space="preserve"> 2</w:t>
      </w:r>
      <w:r w:rsidRPr="00E41BDF">
        <w:t>.771,00 kn</w:t>
      </w:r>
    </w:p>
    <w:p w:rsidRDefault="004927CD" w:rsidP="004927CD" w:rsidR="004927CD" w:rsidRPr="00E41BDF">
      <w:pPr>
        <w:pStyle w:val="Standard"/>
        <w:jc w:val="both"/>
      </w:pPr>
      <w:r w:rsidRPr="00E41BDF">
        <w:t>kratkotrajna imovina                             78.790,00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zalihe                                            </w:t>
      </w:r>
      <w:r>
        <w:t xml:space="preserve">           </w:t>
      </w:r>
      <w:r w:rsidRPr="00E41BDF">
        <w:t>2.180,00 kn</w:t>
      </w:r>
    </w:p>
    <w:p w:rsidRDefault="004927CD" w:rsidP="004927CD" w:rsidR="004927CD" w:rsidRPr="00E41BDF">
      <w:pPr>
        <w:pStyle w:val="Standard"/>
        <w:jc w:val="both"/>
      </w:pPr>
      <w:r w:rsidRPr="00E41BDF">
        <w:t>potraživ</w:t>
      </w:r>
      <w:r>
        <w:t>a</w:t>
      </w:r>
      <w:r w:rsidRPr="00E41BDF">
        <w:t xml:space="preserve">nja                                      </w:t>
      </w:r>
      <w:r>
        <w:t xml:space="preserve">     </w:t>
      </w:r>
      <w:r w:rsidRPr="00E41BDF">
        <w:t>30.776,00 kn</w:t>
      </w:r>
    </w:p>
    <w:p w:rsidRDefault="004927CD" w:rsidP="004927CD" w:rsidR="004927CD" w:rsidRPr="00E41BDF">
      <w:pPr>
        <w:pStyle w:val="Standard"/>
        <w:jc w:val="both"/>
      </w:pPr>
      <w:r w:rsidRPr="00E41BDF">
        <w:t>kratkotrajna fina</w:t>
      </w:r>
      <w:r>
        <w:t xml:space="preserve">ncijska imovina           </w:t>
      </w:r>
      <w:r w:rsidRPr="00E41BDF">
        <w:t>45.834,00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ukupno aktiva                                    </w:t>
      </w:r>
      <w:r>
        <w:t xml:space="preserve">    </w:t>
      </w:r>
      <w:r w:rsidRPr="00E41BDF">
        <w:t xml:space="preserve">81.561,00 kn  </w:t>
      </w:r>
    </w:p>
    <w:p w:rsidRDefault="004927CD" w:rsidP="004927CD" w:rsidR="004927CD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>PASIVA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kapital i rezerve                                 </w:t>
      </w:r>
      <w:r>
        <w:t xml:space="preserve">      </w:t>
      </w:r>
      <w:r w:rsidRPr="00E41BDF">
        <w:t>4.328,00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temeljni kapital                                    </w:t>
      </w:r>
      <w:r>
        <w:t xml:space="preserve">       </w:t>
      </w:r>
      <w:r w:rsidRPr="00E41BDF">
        <w:t xml:space="preserve"> 10,00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rezerve iz dobiti                                   </w:t>
      </w:r>
      <w:r>
        <w:t xml:space="preserve">      </w:t>
      </w:r>
      <w:r w:rsidRPr="00E41BDF">
        <w:t>912,00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zadržana dobit                                    </w:t>
      </w:r>
      <w:r>
        <w:t xml:space="preserve">     </w:t>
      </w:r>
      <w:r w:rsidRPr="00E41BDF">
        <w:t>2.736,00 kn</w:t>
      </w:r>
    </w:p>
    <w:p w:rsidRDefault="004927CD" w:rsidP="004927CD" w:rsidR="004927CD" w:rsidRPr="00E41BDF">
      <w:pPr>
        <w:pStyle w:val="Standard"/>
        <w:jc w:val="both"/>
      </w:pPr>
      <w:r w:rsidRPr="00E41BDF">
        <w:t>krat</w:t>
      </w:r>
      <w:r>
        <w:t>k</w:t>
      </w:r>
      <w:r w:rsidRPr="00E41BDF">
        <w:t>or</w:t>
      </w:r>
      <w:r>
        <w:t>o</w:t>
      </w:r>
      <w:r w:rsidRPr="00E41BDF">
        <w:t>č</w:t>
      </w:r>
      <w:r>
        <w:t>ne</w:t>
      </w:r>
      <w:r w:rsidRPr="00E41BDF">
        <w:t xml:space="preserve"> obvez</w:t>
      </w:r>
      <w:r>
        <w:t xml:space="preserve">e                               </w:t>
      </w:r>
      <w:r w:rsidRPr="00E41BDF">
        <w:t>77.561,00 kn</w:t>
      </w:r>
    </w:p>
    <w:p w:rsidRDefault="004927CD" w:rsidP="004927CD" w:rsidR="004927CD" w:rsidRPr="00E41BDF">
      <w:pPr>
        <w:pStyle w:val="Standard"/>
        <w:jc w:val="both"/>
      </w:pPr>
      <w:r w:rsidRPr="00E41BDF">
        <w:t xml:space="preserve">Ukupna pasiva                                    </w:t>
      </w:r>
      <w:r>
        <w:t xml:space="preserve">   </w:t>
      </w:r>
      <w:r w:rsidRPr="00E41BDF">
        <w:t>81.561,00 kn</w:t>
      </w:r>
    </w:p>
    <w:p w:rsidRDefault="004927CD" w:rsidP="004927CD" w:rsidR="004927CD" w:rsidRPr="00E41BDF">
      <w:pPr>
        <w:pStyle w:val="Standard"/>
        <w:jc w:val="both"/>
      </w:pPr>
    </w:p>
    <w:p w:rsidRDefault="004927CD" w:rsidP="004927CD" w:rsidR="004927CD">
      <w:pPr>
        <w:pStyle w:val="Standard"/>
        <w:jc w:val="both"/>
      </w:pPr>
      <w:r>
        <w:tab/>
      </w:r>
      <w:r w:rsidRPr="00E41BDF">
        <w:t>Iz bilješki uz financijska izvješća proizlazi da se dugotrajna materijalna imovina odnosi na alate,</w:t>
      </w:r>
      <w:r>
        <w:t xml:space="preserve"> </w:t>
      </w:r>
      <w:r w:rsidRPr="00E41BDF">
        <w:t>pogonski inventar i transportnu imovinu u iznosu od 2.771,00 kn, zalihe trgovačke robe u iznosu od 2.180,00 kn,</w:t>
      </w:r>
      <w:r>
        <w:t xml:space="preserve"> </w:t>
      </w:r>
      <w:r w:rsidRPr="00E41BDF">
        <w:t xml:space="preserve">a kratkotrajna imovina se odnosi </w:t>
      </w:r>
      <w:r>
        <w:t>na</w:t>
      </w:r>
      <w:r w:rsidRPr="00E41BDF">
        <w:t xml:space="preserve"> dane pozajmice u iznosu od 45.834,00 kn i potraživanja od kupaca u iznosu od 30.717,00 kn, ali se ne može utvrditi kome su dane pozajmice  i od koga su potraživanja jer nema analitike.</w:t>
      </w:r>
    </w:p>
    <w:p w:rsidRDefault="004927CD" w:rsidP="004927CD" w:rsidR="004927CD" w:rsidRPr="00E41BDF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Vezano za iskazane obveze iz bilješki </w:t>
      </w:r>
      <w:r>
        <w:t>n</w:t>
      </w:r>
      <w:r w:rsidRPr="00E41BDF">
        <w:t>ije razvidno da</w:t>
      </w:r>
      <w:r>
        <w:t xml:space="preserve"> li</w:t>
      </w:r>
      <w:r w:rsidRPr="00E41BDF">
        <w:t xml:space="preserve"> se iste odnose na obveze pr</w:t>
      </w:r>
      <w:r>
        <w:t>e</w:t>
      </w:r>
      <w:r w:rsidRPr="00E41BDF">
        <w:t>ma dobavljačima u iznosu od 42.529,00 kn, obveza za primljene zajmove u iznosu od 10.000,00 kn,</w:t>
      </w:r>
      <w:r>
        <w:t xml:space="preserve"> </w:t>
      </w:r>
      <w:r w:rsidRPr="00E41BDF">
        <w:t>obveze prema radnicima u iznosu od 7.364,00 kn, obveze za poreze,</w:t>
      </w:r>
      <w:r>
        <w:t xml:space="preserve"> </w:t>
      </w:r>
      <w:r w:rsidRPr="00E41BDF">
        <w:t>doprinose u iznosu 17.235,00 kn i ostale kratkoročne obveze u iznosu od 105,00 kn.</w:t>
      </w:r>
    </w:p>
    <w:p w:rsidRDefault="004927CD" w:rsidP="004927CD" w:rsidR="004927CD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  <w:t xml:space="preserve">Budući su </w:t>
      </w:r>
      <w:r w:rsidRPr="00E41BDF">
        <w:t>podaci iz 2014. godine,</w:t>
      </w:r>
      <w:r>
        <w:t xml:space="preserve"> </w:t>
      </w:r>
      <w:r w:rsidRPr="00E41BDF">
        <w:t>su</w:t>
      </w:r>
      <w:r>
        <w:t xml:space="preserve">mnja </w:t>
      </w:r>
      <w:r w:rsidR="001D4336">
        <w:t xml:space="preserve">se </w:t>
      </w:r>
      <w:r>
        <w:t>u njihovu vjerodostojnost.</w:t>
      </w:r>
    </w:p>
    <w:p w:rsidRDefault="004927CD" w:rsidP="004927CD" w:rsidR="004927CD" w:rsidRPr="00E41BDF">
      <w:pPr>
        <w:pStyle w:val="Standard"/>
        <w:jc w:val="both"/>
        <w:rPr>
          <w:bCs/>
        </w:rPr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Iz prezentiranih raspoloživih podataka je razvidno da kod </w:t>
      </w:r>
      <w:r>
        <w:t>d</w:t>
      </w:r>
      <w:r w:rsidRPr="00E41BDF">
        <w:t>užnika postoje stečajni razlozi (nesposobnost za plaćanje) i da podaci o eventualnoj imovini nisu vjero</w:t>
      </w:r>
      <w:r>
        <w:t>do</w:t>
      </w:r>
      <w:r w:rsidRPr="00E41BDF">
        <w:t>stojni kako bih mogla zaključiti da li ima imo</w:t>
      </w:r>
      <w:r>
        <w:t>vi</w:t>
      </w:r>
      <w:r w:rsidRPr="00E41BDF">
        <w:t>ne iz koje bi se mogli podmiriti troškovi stečajnog postupka, te</w:t>
      </w:r>
      <w:r w:rsidR="001D4336">
        <w:t xml:space="preserve"> privremena stečajna upraviteljica</w:t>
      </w:r>
      <w:r w:rsidRPr="00E41BDF">
        <w:t xml:space="preserve"> predlaže stečajnom sucu da donese sukladno članku 132. </w:t>
      </w:r>
      <w:r w:rsidR="001D4336">
        <w:t>SZ</w:t>
      </w:r>
      <w:r w:rsidRPr="00E41BDF">
        <w:t xml:space="preserve"> rješenje o otvaranju i zaključenju stečajnog postupka uz prethodni poziv vjerovnicima na uplatu predujma ukoliko žele da se stečajni postupak vodi</w:t>
      </w:r>
      <w:r>
        <w:t xml:space="preserve"> i to</w:t>
      </w:r>
      <w:r w:rsidRPr="00E41BDF">
        <w:t xml:space="preserve"> u iznosu od 20.000,00 kn.</w:t>
      </w:r>
    </w:p>
    <w:p w:rsidRDefault="004927CD" w:rsidP="004927CD" w:rsidR="004927CD">
      <w:pPr>
        <w:pStyle w:val="Standard"/>
        <w:jc w:val="both"/>
      </w:pPr>
    </w:p>
    <w:p w:rsidRDefault="004927CD" w:rsidP="004927CD" w:rsidR="004927CD" w:rsidRPr="00E41BDF">
      <w:pPr>
        <w:pStyle w:val="Standard"/>
        <w:jc w:val="both"/>
      </w:pPr>
      <w:r>
        <w:tab/>
      </w:r>
      <w:r w:rsidRPr="00E41BDF">
        <w:t xml:space="preserve">Ujedno predlaže stečajnom sucu da zakonsku zastupnicu obveže na arhiviranje poslovne dokumentacije </w:t>
      </w:r>
      <w:r w:rsidR="001D4336">
        <w:t>sukladno pozitivnim propisima</w:t>
      </w:r>
      <w:r w:rsidRPr="00E41BDF">
        <w:t>.</w:t>
      </w:r>
    </w:p>
    <w:p w:rsidRDefault="004927CD" w:rsidP="004927CD" w:rsidR="004927CD" w:rsidRPr="00E41BDF">
      <w:pPr>
        <w:pStyle w:val="Standard"/>
        <w:jc w:val="both"/>
        <w:rPr>
          <w:bCs/>
        </w:rPr>
      </w:pPr>
    </w:p>
    <w:p w:rsidRDefault="004927CD" w:rsidP="004927CD" w:rsidR="00A770D1">
      <w:pPr>
        <w:jc w:val="both"/>
      </w:pPr>
      <w:r>
        <w:tab/>
      </w:r>
      <w:r w:rsidRPr="00E41BDF">
        <w:t xml:space="preserve">Napominje da vjerovnici </w:t>
      </w:r>
      <w:r>
        <w:t>d</w:t>
      </w:r>
      <w:r w:rsidRPr="00E41BDF">
        <w:t xml:space="preserve">užnika mogu sukladno zakonskim ovlaštenjima utvrđivati pravilnost poslovne dokumentacije, kao i radnji ovlaštenih osoba u svezi vođenja poslovanja </w:t>
      </w:r>
      <w:r>
        <w:t>d</w:t>
      </w:r>
      <w:r w:rsidRPr="00E41BDF">
        <w:t>užnika kako je to iskazano u poslovnim knjigama.</w:t>
      </w:r>
    </w:p>
    <w:p w:rsidRDefault="002B10D7" w:rsidP="004927CD" w:rsidR="002B10D7">
      <w:pPr>
        <w:jc w:val="both"/>
      </w:pPr>
    </w:p>
    <w:p w:rsidRDefault="001E6F5B" w:rsidP="001E6F5B" w:rsidR="001E6F5B">
      <w:pPr>
        <w:jc w:val="both"/>
      </w:pPr>
      <w:r>
        <w:lastRenderedPageBreak/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2B10D7">
        <w:t>8</w:t>
      </w:r>
      <w:r>
        <w:t>.</w:t>
      </w:r>
      <w:r w:rsidR="00385725">
        <w:t>0</w:t>
      </w:r>
      <w:r w:rsidR="002B10D7">
        <w:t>6</w:t>
      </w:r>
      <w:r>
        <w:t>.2016. privremen</w:t>
      </w:r>
      <w:r w:rsidR="002B10D7">
        <w:t>a</w:t>
      </w:r>
      <w:r>
        <w:t xml:space="preserve"> stečajn</w:t>
      </w:r>
      <w:r w:rsidR="002B10D7">
        <w:t>a</w:t>
      </w:r>
      <w:r>
        <w:t xml:space="preserve"> upravitelj</w:t>
      </w:r>
      <w:r w:rsidR="002B10D7">
        <w:t>ica</w:t>
      </w:r>
      <w:r>
        <w:t xml:space="preserve"> je osta</w:t>
      </w:r>
      <w:r w:rsidR="002B10D7">
        <w:t>la</w:t>
      </w:r>
      <w:r>
        <w:t xml:space="preserve"> kod svoga izvješća od </w:t>
      </w:r>
      <w:r w:rsidR="004523BF">
        <w:t>1</w:t>
      </w:r>
      <w:r>
        <w:t>.0</w:t>
      </w:r>
      <w:r w:rsidR="002B10D7">
        <w:t>6</w:t>
      </w:r>
      <w:r>
        <w:t xml:space="preserve">.2016. koje prileži u spisu na listu </w:t>
      </w:r>
      <w:r w:rsidR="002B10D7">
        <w:t>18</w:t>
      </w:r>
      <w:r w:rsidR="00385725">
        <w:t>-</w:t>
      </w:r>
      <w:r w:rsidR="004523BF">
        <w:t>2</w:t>
      </w:r>
      <w:r w:rsidR="002B10D7">
        <w:t>0</w:t>
      </w:r>
      <w:r>
        <w:t>.</w:t>
      </w:r>
    </w:p>
    <w:p w:rsidRDefault="00305E4F" w:rsidP="001E6F5B" w:rsidR="00305E4F">
      <w:pPr>
        <w:jc w:val="both"/>
      </w:pPr>
    </w:p>
    <w:p w:rsidRDefault="00305E4F" w:rsidP="00305E4F" w:rsidR="00305E4F">
      <w:pPr>
        <w:pStyle w:val="Standard"/>
        <w:jc w:val="both"/>
      </w:pPr>
      <w:r>
        <w:tab/>
        <w:t>Zakonsk</w:t>
      </w:r>
      <w:r w:rsidR="001D4336">
        <w:t>a</w:t>
      </w:r>
      <w:r>
        <w:t xml:space="preserve"> zastupni</w:t>
      </w:r>
      <w:r w:rsidR="001D4336">
        <w:t>ca</w:t>
      </w:r>
      <w:r>
        <w:t xml:space="preserve"> dužnika </w:t>
      </w:r>
      <w:r w:rsidR="001D4336">
        <w:t xml:space="preserve">je </w:t>
      </w:r>
      <w:r>
        <w:t>nav</w:t>
      </w:r>
      <w:r w:rsidR="001D4336">
        <w:t>ela</w:t>
      </w:r>
      <w:r>
        <w:t xml:space="preserve"> da je dužnik obavljao svoju djelatnost u prvom kvartalu u 2015., kada je obustavio obavljanje registrirane djelatnosti i prišlo se izradi financijske dokumentacije. Pojašnjava da su suprug i ona otišli u Njemačku na rad kako bi mogli prehraniti djecu, te se nis</w:t>
      </w:r>
      <w:r w:rsidR="00512301">
        <w:t>u</w:t>
      </w:r>
      <w:r>
        <w:t xml:space="preserve"> mogli baviti obvezama oko dužnika. Sada se </w:t>
      </w:r>
      <w:r w:rsidR="00512301">
        <w:t>ona</w:t>
      </w:r>
      <w:r>
        <w:t xml:space="preserve"> vratila kako bi sredila dokumentaciju dužnika.</w:t>
      </w:r>
    </w:p>
    <w:p w:rsidRDefault="00305E4F" w:rsidP="00305E4F" w:rsidR="00305E4F">
      <w:pPr>
        <w:pStyle w:val="Standard"/>
        <w:jc w:val="both"/>
      </w:pPr>
    </w:p>
    <w:p w:rsidRDefault="00305E4F" w:rsidP="00305E4F" w:rsidR="00305E4F">
      <w:pPr>
        <w:pStyle w:val="Standard"/>
        <w:jc w:val="both"/>
      </w:pPr>
      <w:r>
        <w:tab/>
        <w:t xml:space="preserve">Na poseban upit privremene stečajne upraviteljice </w:t>
      </w:r>
      <w:r w:rsidR="00512301">
        <w:t>zakonsk</w:t>
      </w:r>
      <w:r w:rsidR="001D4336">
        <w:t>a</w:t>
      </w:r>
      <w:r w:rsidR="00512301">
        <w:t xml:space="preserve"> zastupni</w:t>
      </w:r>
      <w:r w:rsidR="001D4336">
        <w:t>ca</w:t>
      </w:r>
      <w:r w:rsidR="00512301">
        <w:t xml:space="preserve"> dužnika </w:t>
      </w:r>
      <w:r w:rsidR="001D4336">
        <w:t>je navela da</w:t>
      </w:r>
      <w:r>
        <w:t>ne mo</w:t>
      </w:r>
      <w:r w:rsidR="00512301">
        <w:t xml:space="preserve">že </w:t>
      </w:r>
      <w:r>
        <w:t>odgovoriti kome su dane pozajmice u iznosu od 45.834,00 kn, odnosno na što se odnose potraživanja od kupaca u iznosu od 30.717,00 kn.</w:t>
      </w:r>
    </w:p>
    <w:p w:rsidRDefault="00305E4F" w:rsidP="00305E4F" w:rsidR="00305E4F">
      <w:pPr>
        <w:pStyle w:val="Standard"/>
        <w:jc w:val="both"/>
      </w:pPr>
    </w:p>
    <w:p w:rsidRDefault="00305E4F" w:rsidP="00305E4F" w:rsidR="00305E4F">
      <w:pPr>
        <w:pStyle w:val="Standard"/>
        <w:jc w:val="both"/>
      </w:pPr>
      <w:r>
        <w:tab/>
        <w:t>Dužnik je obavljao registriranu djelatnost u iznajmljenom prostoru a od vlasništva postoje pokretnine kao neke police i ostali inventar koji je bio u trgovini, postoji još i neka trgovačka roba ali se ne mo</w:t>
      </w:r>
      <w:r w:rsidR="007E57C0">
        <w:t>že</w:t>
      </w:r>
      <w:r>
        <w:t xml:space="preserve"> izjasniti da li </w:t>
      </w:r>
      <w:r w:rsidR="00357FCB">
        <w:t xml:space="preserve">joj </w:t>
      </w:r>
      <w:r>
        <w:t>je rok istekao ili ne.</w:t>
      </w:r>
    </w:p>
    <w:p w:rsidRDefault="00305E4F" w:rsidP="00305E4F" w:rsidR="00305E4F">
      <w:pPr>
        <w:pStyle w:val="Standard"/>
        <w:jc w:val="both"/>
      </w:pPr>
    </w:p>
    <w:p w:rsidRDefault="00305E4F" w:rsidP="00305E4F" w:rsidR="00305E4F">
      <w:pPr>
        <w:pStyle w:val="Standard"/>
        <w:jc w:val="both"/>
      </w:pPr>
      <w:r>
        <w:tab/>
      </w:r>
      <w:r w:rsidR="00357FCB">
        <w:t>Također je izjavila</w:t>
      </w:r>
      <w:r>
        <w:t xml:space="preserve"> da dužnik u svome vlasništvu nema nikakve druge imovine, </w:t>
      </w:r>
      <w:r w:rsidR="00357FCB">
        <w:t>te da</w:t>
      </w:r>
      <w:r>
        <w:t xml:space="preserve"> ne spori postojanje stečajnih razloga.</w:t>
      </w:r>
      <w:r w:rsidR="00357FCB">
        <w:t xml:space="preserve"> Izjavila je da s</w:t>
      </w:r>
      <w:r>
        <w:t xml:space="preserve">matra da u roku od mjesec dana će financijska dokumentacija dužnika biti sređena, te moli sud da odgodi današnje ročište na rok od 30 dana u kojem roku se obvezujem dostaviti ažuriranu financijsku dokumentaciju izravno </w:t>
      </w:r>
      <w:r w:rsidR="00957C71">
        <w:t xml:space="preserve">privremenoj </w:t>
      </w:r>
      <w:r>
        <w:t>stečajnoj upraviteljici Nadi Gagro na adresu Vinkovci, Glagoljaška 52, te jedan primjerak sudu na spis.</w:t>
      </w:r>
    </w:p>
    <w:p w:rsidRDefault="007E57C0" w:rsidP="00305E4F" w:rsidR="007E57C0">
      <w:pPr>
        <w:pStyle w:val="Standard"/>
        <w:jc w:val="both"/>
      </w:pPr>
    </w:p>
    <w:p w:rsidRDefault="007E57C0" w:rsidP="007E57C0" w:rsidR="007E57C0" w:rsidRPr="00E41BDF">
      <w:pPr>
        <w:pStyle w:val="Standard"/>
        <w:jc w:val="both"/>
      </w:pPr>
      <w:r>
        <w:tab/>
        <w:t>Privremena stečajna upraviteljica se suglas</w:t>
      </w:r>
      <w:r w:rsidR="00786B3E">
        <w:t>il</w:t>
      </w:r>
      <w:r>
        <w:t xml:space="preserve">a s prijedlogom zakonske zastupnice dužnika da se ročište odgodi na rok od 30 dana u kome roku će </w:t>
      </w:r>
      <w:r w:rsidR="00786B3E">
        <w:t>joj</w:t>
      </w:r>
      <w:r>
        <w:t xml:space="preserve"> zakonska zastupnica dostaviti ažuriranu financijsku dokumentaciju kako bi mogla napraviti točno i cjelovito izvješće a sukladno rješenju ovoga suda od 4.05.2016.</w:t>
      </w:r>
    </w:p>
    <w:p w:rsidRDefault="001E6F5B" w:rsidP="00B76772" w:rsidR="001E6F5B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</w:t>
      </w:r>
      <w:r w:rsidR="00786B3E">
        <w:t>e</w:t>
      </w:r>
      <w:r w:rsidR="002401C0">
        <w:t xml:space="preserve"> stečajn</w:t>
      </w:r>
      <w:r w:rsidR="00786B3E">
        <w:t>e</w:t>
      </w:r>
      <w:r w:rsidR="002401C0">
        <w:t xml:space="preserve"> upravitelj</w:t>
      </w:r>
      <w:r w:rsidR="00786B3E">
        <w:t>ice, kao ni na navode na današnjem ročištu</w:t>
      </w:r>
      <w:r>
        <w:t>.</w:t>
      </w:r>
    </w:p>
    <w:p w:rsidRDefault="00063F2C" w:rsidP="00990C7E" w:rsidR="00063F2C">
      <w:pPr>
        <w:jc w:val="both"/>
      </w:pPr>
    </w:p>
    <w:p w:rsidRDefault="00BD290C" w:rsidP="00990C7E" w:rsidR="00BD290C">
      <w:pPr>
        <w:jc w:val="both"/>
      </w:pPr>
      <w:r>
        <w:tab/>
        <w:t>U ostavljenom roku zakonska zastupnica dužnika nije postupila po raspravnom rješenju od 8.06.2016. i nije dostavila ažuriranu financijsko knjigovodstvenu dokumentaciju.</w:t>
      </w:r>
    </w:p>
    <w:p w:rsidRDefault="00CD26B6" w:rsidP="00990C7E" w:rsidR="00CD26B6">
      <w:pPr>
        <w:jc w:val="both"/>
      </w:pPr>
    </w:p>
    <w:p w:rsidRDefault="00FA322C" w:rsidP="006C55C7" w:rsidR="002B2795">
      <w:pPr>
        <w:ind w:firstLine="708"/>
        <w:jc w:val="both"/>
      </w:pPr>
      <w:r>
        <w:t xml:space="preserve">Sud je svojim rješenjem od </w:t>
      </w:r>
      <w:r w:rsidR="00E454E3">
        <w:t>20</w:t>
      </w:r>
      <w:r>
        <w:t>.</w:t>
      </w:r>
      <w:r w:rsidR="00385725">
        <w:t>0</w:t>
      </w:r>
      <w:r w:rsidR="00E454E3">
        <w:t>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AB0E11">
        <w:t>2</w:t>
      </w:r>
      <w:r w:rsidR="00E454E3">
        <w:t>0</w:t>
      </w:r>
      <w:r w:rsidR="00F73F18">
        <w:t xml:space="preserve">.000,00 kn </w:t>
      </w:r>
      <w:r w:rsidR="002B577C">
        <w:t>(</w:t>
      </w:r>
      <w:r w:rsidR="00E454E3" w:rsidRPr="00C37125">
        <w:t>bruto nagrada stečajnom upravitelju</w:t>
      </w:r>
      <w:r w:rsidR="00E454E3">
        <w:t xml:space="preserve"> i naknada troškova stečajnog upravitelja,</w:t>
      </w:r>
      <w:r w:rsidR="00E454E3" w:rsidRPr="00C37125">
        <w:t xml:space="preserve"> troškovi otvaranja i zatvaranja žiro-računa, izrada žiga, sudske pristojbe, ovjera</w:t>
      </w:r>
      <w:r w:rsidR="00E454E3">
        <w:t xml:space="preserve"> potpisa stečajnog upravitelja, </w:t>
      </w:r>
      <w:r w:rsidR="00E454E3" w:rsidRPr="00C37125">
        <w:t>bruto troškovi vođenja knjigovodstva i trošak budućih parnica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AD6CDC">
        <w:t>Izvadak iz sudskog registra</w:t>
      </w:r>
      <w:r w:rsidR="009320E1">
        <w:t>, Potvrdu Općinskog suda u Osijeku, zk odjel od 4.04.2016.,</w:t>
      </w:r>
      <w:r w:rsidR="001279D8">
        <w:t xml:space="preserve"> </w:t>
      </w:r>
      <w:r w:rsidR="009320E1">
        <w:t>Uvjerenje MUP PU Osječko-baranjska, Sektor upravnih i inspekcijskih poslova, Služba za upravne poslova od 1.0</w:t>
      </w:r>
      <w:r w:rsidR="001279D8">
        <w:t>4</w:t>
      </w:r>
      <w:r w:rsidR="009320E1">
        <w:t>.2016.,</w:t>
      </w:r>
      <w:r w:rsidR="001279D8">
        <w:t xml:space="preserve"> Izvješće privremene stečajne upraviteljice od 1.06.2016.,</w:t>
      </w:r>
      <w:r w:rsidR="00F8638C">
        <w:t xml:space="preserve"> Dopis HZMO od 24.05.2016., Financijski izvješt</w:t>
      </w:r>
      <w:r w:rsidR="006C3D0B">
        <w:t>aj za 2014. godinu i</w:t>
      </w:r>
      <w:r w:rsidR="00F8638C">
        <w:t xml:space="preserve"> Bilješke uz financijske izvještaja</w:t>
      </w:r>
      <w:r w:rsidR="006171DE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E534F0">
        <w:t>444</w:t>
      </w:r>
      <w:r w:rsidR="006C55C7">
        <w:t xml:space="preserve">. st. </w:t>
      </w:r>
      <w:r w:rsidR="00E534F0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70751B" w:rsidP="006C55C7" w:rsidR="0070751B">
      <w:pPr>
        <w:ind w:firstLine="708"/>
        <w:jc w:val="both"/>
      </w:pPr>
    </w:p>
    <w:p w:rsidRDefault="0070751B" w:rsidP="0070751B" w:rsidR="0070751B">
      <w:pPr>
        <w:pStyle w:val="Bezproreda"/>
        <w:rPr>
          <w:szCs w:val="24"/>
        </w:rPr>
      </w:pPr>
      <w:r>
        <w:tab/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daljnjeg ne izabire i ne imenuje.</w:t>
      </w:r>
    </w:p>
    <w:p w:rsidRDefault="0070751B" w:rsidP="0070751B" w:rsidR="0070751B" w:rsidRPr="0074324A">
      <w:pPr>
        <w:pStyle w:val="Bezproreda"/>
        <w:ind w:firstLine="708"/>
      </w:pPr>
    </w:p>
    <w:p w:rsidRDefault="0070751B" w:rsidP="0070751B" w:rsidR="0070751B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70751B" w:rsidP="006C55C7" w:rsidR="0070751B">
      <w:pPr>
        <w:ind w:firstLine="708"/>
        <w:jc w:val="both"/>
      </w:pPr>
    </w:p>
    <w:p w:rsidRDefault="006171DE" w:rsidP="006C55C7" w:rsidR="006171DE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CF6F40">
        <w:t>1</w:t>
      </w:r>
      <w:r w:rsidR="008950E0">
        <w:t>1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171DE" w:rsidP="006C55C7" w:rsidR="006171D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F002BA" w:rsidRPr="00985F4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CF6F40" w:rsidP="006C55C7" w:rsidR="00CF6F40">
      <w:pPr>
        <w:pStyle w:val="Tijeloteksta"/>
        <w:rPr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F002BA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950E0" w:rsidP="006C55C7" w:rsidR="008950E0">
      <w:pPr>
        <w:jc w:val="both"/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534F0">
        <w:rPr>
          <w:bCs/>
        </w:rPr>
        <w:t>a</w:t>
      </w:r>
      <w:r w:rsidRPr="00FF6293">
        <w:rPr>
          <w:bCs/>
        </w:rPr>
        <w:t xml:space="preserve"> upravitelj</w:t>
      </w:r>
      <w:r w:rsidR="00E534F0">
        <w:rPr>
          <w:bCs/>
        </w:rPr>
        <w:t>ica</w:t>
      </w:r>
      <w:r>
        <w:rPr>
          <w:bCs/>
        </w:rPr>
        <w:t xml:space="preserve"> </w:t>
      </w:r>
      <w:r w:rsidR="00E534F0">
        <w:rPr>
          <w:bCs/>
        </w:rPr>
        <w:t>Nada Gagro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E534F0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6008F4" w:rsidRPr="006008F4">
        <w:t xml:space="preserve">zakonskom </w:t>
      </w:r>
      <w:r w:rsidR="00E534F0" w:rsidRPr="00E534F0">
        <w:t>Mireli Barać, Osijek, Vijenac Lipa 45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08A" w:rsidR="003D408A">
      <w:r>
        <w:separator/>
      </w:r>
    </w:p>
  </w:endnote>
  <w:endnote w:id="0" w:type="continuationSeparator">
    <w:p w:rsidRDefault="003D408A" w:rsidR="003D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08A" w:rsidR="003D408A">
      <w:r>
        <w:separator/>
      </w:r>
    </w:p>
  </w:footnote>
  <w:footnote w:id="0" w:type="continuationSeparator">
    <w:p w:rsidRDefault="003D408A" w:rsidR="003D4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08A" w:rsidR="003D40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AD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F348F" w:rsidP="00AF348F" w:rsidR="003D408A">
    <w:pPr>
      <w:pStyle w:val="Zaglavlje"/>
      <w:jc w:val="right"/>
    </w:pPr>
    <w:r w:rsidRPr="00AF348F">
      <w:t>14 St-670/16-25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P="00EF311F" w:rsidR="003D408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6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376628"/>
    <w:multiLevelType w:val="hybridMultilevel"/>
    <w:tmpl w:val="D1903FA4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6558B1"/>
    <w:multiLevelType w:val="hybridMultilevel"/>
    <w:tmpl w:val="843EA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A87512C"/>
    <w:multiLevelType w:val="hybridMultilevel"/>
    <w:tmpl w:val="92A07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6D166B3"/>
    <w:multiLevelType w:val="hybridMultilevel"/>
    <w:tmpl w:val="82300C34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1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4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6D040A1B"/>
    <w:multiLevelType w:val="hybridMultilevel"/>
    <w:tmpl w:val="C556FF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D760FBD"/>
    <w:multiLevelType w:val="hybridMultilevel"/>
    <w:tmpl w:val="FFE481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6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7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8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13"/>
  </w:num>
  <w:num w:numId="3">
    <w:abstractNumId w:val="37"/>
  </w:num>
  <w:num w:numId="4">
    <w:abstractNumId w:val="39"/>
  </w:num>
  <w:num w:numId="5">
    <w:abstractNumId w:val="17"/>
  </w:num>
  <w:num w:numId="6">
    <w:abstractNumId w:val="42"/>
  </w:num>
  <w:num w:numId="7">
    <w:abstractNumId w:val="34"/>
  </w:num>
  <w:num w:numId="8">
    <w:abstractNumId w:val="8"/>
  </w:num>
  <w:num w:numId="9">
    <w:abstractNumId w:val="21"/>
  </w:num>
  <w:num w:numId="10">
    <w:abstractNumId w:val="33"/>
  </w:num>
  <w:num w:numId="11">
    <w:abstractNumId w:val="9"/>
  </w:num>
  <w:num w:numId="12">
    <w:abstractNumId w:val="47"/>
  </w:num>
  <w:num w:numId="13">
    <w:abstractNumId w:val="12"/>
  </w:num>
  <w:num w:numId="14">
    <w:abstractNumId w:val="36"/>
  </w:num>
  <w:num w:numId="15">
    <w:abstractNumId w:val="46"/>
  </w:num>
  <w:num w:numId="16">
    <w:abstractNumId w:val="44"/>
  </w:num>
  <w:num w:numId="17">
    <w:abstractNumId w:val="35"/>
  </w:num>
  <w:num w:numId="18">
    <w:abstractNumId w:val="3"/>
  </w:num>
  <w:num w:numId="19">
    <w:abstractNumId w:val="45"/>
  </w:num>
  <w:num w:numId="20">
    <w:abstractNumId w:val="22"/>
  </w:num>
  <w:num w:numId="21">
    <w:abstractNumId w:val="6"/>
  </w:num>
  <w:num w:numId="22">
    <w:abstractNumId w:val="26"/>
  </w:num>
  <w:num w:numId="23">
    <w:abstractNumId w:val="15"/>
  </w:num>
  <w:num w:numId="24">
    <w:abstractNumId w:val="27"/>
  </w:num>
  <w:num w:numId="25">
    <w:abstractNumId w:val="20"/>
  </w:num>
  <w:num w:numId="26">
    <w:abstractNumId w:val="7"/>
  </w:num>
  <w:num w:numId="27">
    <w:abstractNumId w:val="48"/>
  </w:num>
  <w:num w:numId="28">
    <w:abstractNumId w:val="23"/>
  </w:num>
  <w:num w:numId="29">
    <w:abstractNumId w:val="18"/>
  </w:num>
  <w:num w:numId="30">
    <w:abstractNumId w:val="1"/>
  </w:num>
  <w:num w:numId="31">
    <w:abstractNumId w:val="16"/>
  </w:num>
  <w:num w:numId="32">
    <w:abstractNumId w:val="25"/>
  </w:num>
  <w:num w:numId="33">
    <w:abstractNumId w:val="0"/>
  </w:num>
  <w:num w:numId="34">
    <w:abstractNumId w:val="2"/>
  </w:num>
  <w:num w:numId="35">
    <w:abstractNumId w:val="43"/>
  </w:num>
  <w:num w:numId="36">
    <w:abstractNumId w:val="28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32"/>
  </w:num>
  <w:num w:numId="42">
    <w:abstractNumId w:val="14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29"/>
  </w:num>
  <w:num w:numId="47">
    <w:abstractNumId w:val="40"/>
  </w:num>
  <w:num w:numId="48">
    <w:abstractNumId w:val="19"/>
  </w:num>
  <w:num w:numId="49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678E4"/>
    <w:rsid w:val="0007592F"/>
    <w:rsid w:val="00076D7C"/>
    <w:rsid w:val="000779B5"/>
    <w:rsid w:val="00083C77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B5076"/>
    <w:rsid w:val="000C0AF5"/>
    <w:rsid w:val="000C286D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0F7824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279D8"/>
    <w:rsid w:val="00130720"/>
    <w:rsid w:val="0013200D"/>
    <w:rsid w:val="001327DD"/>
    <w:rsid w:val="00133E78"/>
    <w:rsid w:val="00134946"/>
    <w:rsid w:val="00135843"/>
    <w:rsid w:val="00136FA7"/>
    <w:rsid w:val="0014528D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3792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4336"/>
    <w:rsid w:val="001D6769"/>
    <w:rsid w:val="001E4DEA"/>
    <w:rsid w:val="001E6F5B"/>
    <w:rsid w:val="001F3746"/>
    <w:rsid w:val="00202FBF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548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4673"/>
    <w:rsid w:val="002662BA"/>
    <w:rsid w:val="002778B5"/>
    <w:rsid w:val="00281089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10D7"/>
    <w:rsid w:val="002B2795"/>
    <w:rsid w:val="002B27B2"/>
    <w:rsid w:val="002B2EA4"/>
    <w:rsid w:val="002B577C"/>
    <w:rsid w:val="002C5995"/>
    <w:rsid w:val="002D074C"/>
    <w:rsid w:val="002D2892"/>
    <w:rsid w:val="002D2F4D"/>
    <w:rsid w:val="002D6901"/>
    <w:rsid w:val="002E602C"/>
    <w:rsid w:val="002E71F0"/>
    <w:rsid w:val="002E7E68"/>
    <w:rsid w:val="002F2BDD"/>
    <w:rsid w:val="002F2D04"/>
    <w:rsid w:val="002F51EA"/>
    <w:rsid w:val="00302AAF"/>
    <w:rsid w:val="00305E4F"/>
    <w:rsid w:val="00316C5C"/>
    <w:rsid w:val="00330B1A"/>
    <w:rsid w:val="00331C4B"/>
    <w:rsid w:val="00333D72"/>
    <w:rsid w:val="00340F87"/>
    <w:rsid w:val="00342126"/>
    <w:rsid w:val="0034231B"/>
    <w:rsid w:val="003432C4"/>
    <w:rsid w:val="0034372F"/>
    <w:rsid w:val="00343E5B"/>
    <w:rsid w:val="00346CAA"/>
    <w:rsid w:val="00347FF7"/>
    <w:rsid w:val="0035233E"/>
    <w:rsid w:val="00357FCB"/>
    <w:rsid w:val="00363CA7"/>
    <w:rsid w:val="00370DF9"/>
    <w:rsid w:val="00373FD3"/>
    <w:rsid w:val="00374830"/>
    <w:rsid w:val="00377D50"/>
    <w:rsid w:val="0038021C"/>
    <w:rsid w:val="0038168C"/>
    <w:rsid w:val="00382145"/>
    <w:rsid w:val="00385725"/>
    <w:rsid w:val="0039329E"/>
    <w:rsid w:val="00396C39"/>
    <w:rsid w:val="00397083"/>
    <w:rsid w:val="003A0BE9"/>
    <w:rsid w:val="003A52F9"/>
    <w:rsid w:val="003A5E93"/>
    <w:rsid w:val="003A6023"/>
    <w:rsid w:val="003C60D7"/>
    <w:rsid w:val="003D408A"/>
    <w:rsid w:val="003E14CC"/>
    <w:rsid w:val="003E4ADA"/>
    <w:rsid w:val="003E4EC4"/>
    <w:rsid w:val="003E5553"/>
    <w:rsid w:val="003E66F9"/>
    <w:rsid w:val="003F34DE"/>
    <w:rsid w:val="0040029D"/>
    <w:rsid w:val="00403559"/>
    <w:rsid w:val="00405705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23BF"/>
    <w:rsid w:val="004555EA"/>
    <w:rsid w:val="00457214"/>
    <w:rsid w:val="0046741D"/>
    <w:rsid w:val="00475136"/>
    <w:rsid w:val="004804E4"/>
    <w:rsid w:val="0048351B"/>
    <w:rsid w:val="00487212"/>
    <w:rsid w:val="004903C1"/>
    <w:rsid w:val="004927CD"/>
    <w:rsid w:val="004964C6"/>
    <w:rsid w:val="004A23EE"/>
    <w:rsid w:val="004A26BA"/>
    <w:rsid w:val="004A6C75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06C"/>
    <w:rsid w:val="00506FE1"/>
    <w:rsid w:val="0051094F"/>
    <w:rsid w:val="00512301"/>
    <w:rsid w:val="0051258E"/>
    <w:rsid w:val="00513A00"/>
    <w:rsid w:val="005141EF"/>
    <w:rsid w:val="00515693"/>
    <w:rsid w:val="005174B5"/>
    <w:rsid w:val="00523F2C"/>
    <w:rsid w:val="00532204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06F2"/>
    <w:rsid w:val="0058230D"/>
    <w:rsid w:val="00587E1F"/>
    <w:rsid w:val="00592287"/>
    <w:rsid w:val="00594071"/>
    <w:rsid w:val="0059646D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08F4"/>
    <w:rsid w:val="006046EC"/>
    <w:rsid w:val="006109EE"/>
    <w:rsid w:val="00610AC5"/>
    <w:rsid w:val="006110B1"/>
    <w:rsid w:val="00613D6F"/>
    <w:rsid w:val="006171DE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3D0B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55D"/>
    <w:rsid w:val="006F7ED9"/>
    <w:rsid w:val="00701CD2"/>
    <w:rsid w:val="00703147"/>
    <w:rsid w:val="00703691"/>
    <w:rsid w:val="0070751B"/>
    <w:rsid w:val="007108EC"/>
    <w:rsid w:val="00714C5D"/>
    <w:rsid w:val="00722CF7"/>
    <w:rsid w:val="00722FD9"/>
    <w:rsid w:val="0072531B"/>
    <w:rsid w:val="00725EB9"/>
    <w:rsid w:val="00727687"/>
    <w:rsid w:val="00730DFD"/>
    <w:rsid w:val="007360D9"/>
    <w:rsid w:val="00743FC2"/>
    <w:rsid w:val="0074465A"/>
    <w:rsid w:val="0074648D"/>
    <w:rsid w:val="0074759D"/>
    <w:rsid w:val="007501E7"/>
    <w:rsid w:val="007505A3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85F26"/>
    <w:rsid w:val="00786B3E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7C0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950E0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20E1"/>
    <w:rsid w:val="0093535F"/>
    <w:rsid w:val="00935718"/>
    <w:rsid w:val="00935F94"/>
    <w:rsid w:val="00942491"/>
    <w:rsid w:val="00944C7A"/>
    <w:rsid w:val="00953ABE"/>
    <w:rsid w:val="00957C71"/>
    <w:rsid w:val="0096087F"/>
    <w:rsid w:val="0096580D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272C1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0D6F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0E11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E6EB6"/>
    <w:rsid w:val="00AF0A7E"/>
    <w:rsid w:val="00AF178B"/>
    <w:rsid w:val="00AF2236"/>
    <w:rsid w:val="00AF348F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562E"/>
    <w:rsid w:val="00B4614F"/>
    <w:rsid w:val="00B470A9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416A"/>
    <w:rsid w:val="00B76772"/>
    <w:rsid w:val="00B80FC8"/>
    <w:rsid w:val="00B831F5"/>
    <w:rsid w:val="00B871ED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290C"/>
    <w:rsid w:val="00BD775F"/>
    <w:rsid w:val="00BE3B90"/>
    <w:rsid w:val="00BE53C1"/>
    <w:rsid w:val="00BF396E"/>
    <w:rsid w:val="00BF4386"/>
    <w:rsid w:val="00BF4AA4"/>
    <w:rsid w:val="00BF56D0"/>
    <w:rsid w:val="00C00DE9"/>
    <w:rsid w:val="00C01218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018"/>
    <w:rsid w:val="00C519D3"/>
    <w:rsid w:val="00C52BDE"/>
    <w:rsid w:val="00C552FE"/>
    <w:rsid w:val="00C61CAD"/>
    <w:rsid w:val="00C620EA"/>
    <w:rsid w:val="00C640B9"/>
    <w:rsid w:val="00C64BF2"/>
    <w:rsid w:val="00C65050"/>
    <w:rsid w:val="00C6573E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6B6"/>
    <w:rsid w:val="00CD4BD7"/>
    <w:rsid w:val="00CD5C18"/>
    <w:rsid w:val="00CE1FD0"/>
    <w:rsid w:val="00CE30CE"/>
    <w:rsid w:val="00CE47A5"/>
    <w:rsid w:val="00CE5270"/>
    <w:rsid w:val="00CE64A0"/>
    <w:rsid w:val="00CF151F"/>
    <w:rsid w:val="00CF3E92"/>
    <w:rsid w:val="00CF4E0A"/>
    <w:rsid w:val="00CF6F40"/>
    <w:rsid w:val="00D03086"/>
    <w:rsid w:val="00D04106"/>
    <w:rsid w:val="00D04945"/>
    <w:rsid w:val="00D052B3"/>
    <w:rsid w:val="00D074E3"/>
    <w:rsid w:val="00D126E0"/>
    <w:rsid w:val="00D14845"/>
    <w:rsid w:val="00D231D7"/>
    <w:rsid w:val="00D235B3"/>
    <w:rsid w:val="00D24DFC"/>
    <w:rsid w:val="00D251A9"/>
    <w:rsid w:val="00D27586"/>
    <w:rsid w:val="00D277A6"/>
    <w:rsid w:val="00D27EE0"/>
    <w:rsid w:val="00D42B7C"/>
    <w:rsid w:val="00D42D5B"/>
    <w:rsid w:val="00D44589"/>
    <w:rsid w:val="00D44B28"/>
    <w:rsid w:val="00D45A30"/>
    <w:rsid w:val="00D46018"/>
    <w:rsid w:val="00D469E6"/>
    <w:rsid w:val="00D50845"/>
    <w:rsid w:val="00D51A6F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454E3"/>
    <w:rsid w:val="00E534F0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1C86"/>
    <w:rsid w:val="00EF311F"/>
    <w:rsid w:val="00F002BA"/>
    <w:rsid w:val="00F00CF4"/>
    <w:rsid w:val="00F01C9A"/>
    <w:rsid w:val="00F0251F"/>
    <w:rsid w:val="00F034D3"/>
    <w:rsid w:val="00F057CB"/>
    <w:rsid w:val="00F06CB0"/>
    <w:rsid w:val="00F0796A"/>
    <w:rsid w:val="00F07A50"/>
    <w:rsid w:val="00F1149D"/>
    <w:rsid w:val="00F1150E"/>
    <w:rsid w:val="00F1264C"/>
    <w:rsid w:val="00F129F3"/>
    <w:rsid w:val="00F14B58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638C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132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LIDOS j.d.o.o. za trgovinu, ugostiteljstvo i usluge</izvorni_sadrzaj>
    <derivirana_varijabla naziv="DomainObject.Predmet.ProtustrankaFormated_1">  LIDOS j.d.o.o. za trgovinu, ugostiteljstvo i usluge</derivirana_varijabla>
  </DomainObject.Predmet.ProtustrankaFormated>
  <DomainObject.Predmet.ProtustrankaFormatedOIB>
    <izvorni_sadrzaj>  LIDOS j.d.o.o. za trgovinu, ugostiteljstvo i usluge, OIB 36954185860</izvorni_sadrzaj>
    <derivirana_varijabla naziv="DomainObject.Predmet.ProtustrankaFormatedOIB_1">  LIDOS j.d.o.o. za trgovinu, ugostiteljstvo i usluge, OIB 36954185860</derivirana_varijabla>
  </DomainObject.Predmet.ProtustrankaFormatedOIB>
  <DomainObject.Predmet.ProtustrankaFormatedWithAdress>
    <izvorni_sadrzaj> LIDOS j.d.o.o. za trgovinu, ugostiteljstvo i usluge, Vijenac Lipa 45, 31000 Osijek</izvorni_sadrzaj>
    <derivirana_varijabla naziv="DomainObject.Predmet.ProtustrankaFormatedWithAdress_1"> LIDOS j.d.o.o. za trgovinu, ugostiteljstvo i usluge, Vijenac Lipa 45, 31000 Osijek</derivirana_varijabla>
  </DomainObject.Predmet.ProtustrankaFormatedWithAdress>
  <DomainObject.Predmet.ProtustrankaFormatedWithAdressOIB>
    <izvorni_sadrzaj> LIDOS j.d.o.o. za trgovinu, ugostiteljstvo i usluge, OIB 36954185860, Vijenac Lipa 45, 31000 Osijek</izvorni_sadrzaj>
    <derivirana_varijabla naziv="DomainObject.Predmet.ProtustrankaFormatedWithAdressOIB_1"> LIDOS j.d.o.o. za trgovinu, ugostiteljstvo i usluge, OIB 36954185860, Vijenac Lipa 45, 31000 Osijek</derivirana_varijabla>
  </DomainObject.Predmet.ProtustrankaFormatedWithAdressOIB>
  <DomainObject.Predmet.ProtustrankaWithAdress>
    <izvorni_sadrzaj>LIDOS j.d.o.o. za trgovinu, ugostiteljstvo i usluge Vijenac Lipa 45, 31000 Osijek</izvorni_sadrzaj>
    <derivirana_varijabla naziv="DomainObject.Predmet.ProtustrankaWithAdress_1">LIDOS j.d.o.o. za trgovinu, ugostiteljstvo i usluge Vijenac Lipa 45, 31000 Osijek</derivirana_varijabla>
  </DomainObject.Predmet.ProtustrankaWithAdress>
  <DomainObject.Predmet.ProtustrankaWithAdressOIB>
    <izvorni_sadrzaj>LIDOS j.d.o.o. za trgovinu, ugostiteljstvo i usluge, OIB 36954185860, Vijenac Lipa 45, 31000 Osijek</izvorni_sadrzaj>
    <derivirana_varijabla naziv="DomainObject.Predmet.ProtustrankaWithAdressOIB_1">LIDOS j.d.o.o. za trgovinu, ugostiteljstvo i usluge, OIB 36954185860, Vijenac Lipa 45, 31000 Osijek</derivirana_varijabla>
  </DomainObject.Predmet.ProtustrankaWithAdressOIB>
  <DomainObject.Predmet.ProtustrankaNazivFormated>
    <izvorni_sadrzaj>LIDOS j.d.o.o. za trgovinu, ugostiteljstvo i usluge</izvorni_sadrzaj>
    <derivirana_varijabla naziv="DomainObject.Predmet.ProtustrankaNazivFormated_1">LIDOS j.d.o.o. za trgovinu, ugostiteljstvo i usluge</derivirana_varijabla>
  </DomainObject.Predmet.ProtustrankaNazivFormated>
  <DomainObject.Predmet.ProtustrankaNazivFormatedOIB>
    <izvorni_sadrzaj>LIDOS j.d.o.o. za trgovinu, ugostiteljstvo i usluge, OIB 36954185860</izvorni_sadrzaj>
    <derivirana_varijabla naziv="DomainObject.Predmet.ProtustrankaNazivFormatedOIB_1">LIDOS j.d.o.o. za trgovinu, ugostiteljstvo i usluge, OIB 36954185860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LIDOS j.d.o.o. za trgovinu, ugostiteljstvo i usluge</item>
    </izvorni_sadrzaj>
    <derivirana_varijabla naziv="DomainObject.Predmet.ProtuStrankaListFormated_1">
      <item>LIDOS j.d.o.o. za trgovinu, ugostiteljstvo i usluge</item>
    </derivirana_varijabla>
  </DomainObject.Predmet.ProtuStrankaListFormated>
  <DomainObject.Predmet.ProtuStrankaListFormatedOIB>
    <izvorni_sadrzaj>
      <item>LIDOS j.d.o.o. za trgovinu, ugostiteljstvo i usluge, OIB 36954185860</item>
    </izvorni_sadrzaj>
    <derivirana_varijabla naziv="DomainObject.Predmet.ProtuStrankaListFormatedOIB_1">
      <item>LIDOS j.d.o.o. za trgovinu, ugostiteljstvo i usluge, OIB 36954185860</item>
    </derivirana_varijabla>
  </DomainObject.Predmet.ProtuStrankaListFormatedOIB>
  <DomainObject.Predmet.ProtuStrankaListFormatedWithAdress>
    <izvorni_sadrzaj>
      <item>LIDOS j.d.o.o. za trgovinu, ugostiteljstvo i usluge, Vijenac Lipa 45, 31000 Osijek</item>
    </izvorni_sadrzaj>
    <derivirana_varijabla naziv="DomainObject.Predmet.ProtuStrankaListFormatedWithAdress_1">
      <item>LIDOS j.d.o.o. za trgovinu, ugostiteljstvo i usluge, Vijenac Lipa 45, 31000 Osijek</item>
    </derivirana_varijabla>
  </DomainObject.Predmet.ProtuStrankaListFormatedWithAdress>
  <DomainObject.Predmet.ProtuStrankaListFormatedWithAdressOIB>
    <izvorni_sadrzaj>
      <item>LIDOS j.d.o.o. za trgovinu, ugostiteljstvo i usluge, OIB 36954185860, Vijenac Lipa 45, 31000 Osijek</item>
    </izvorni_sadrzaj>
    <derivirana_varijabla naziv="DomainObject.Predmet.ProtuStrankaListFormatedWithAdressOIB_1">
      <item>LIDOS j.d.o.o. za trgovinu, ugostiteljstvo i usluge, OIB 36954185860, Vijenac Lipa 45, 31000 Osijek</item>
    </derivirana_varijabla>
  </DomainObject.Predmet.ProtuStrankaListFormatedWithAdressOIB>
  <DomainObject.Predmet.ProtuStrankaListNazivFormated>
    <izvorni_sadrzaj>
      <item>LIDOS j.d.o.o. za trgovinu, ugostiteljstvo i usluge</item>
    </izvorni_sadrzaj>
    <derivirana_varijabla naziv="DomainObject.Predmet.ProtuStrankaListNazivFormated_1">
      <item>LIDOS j.d.o.o. za trgovinu, ugostiteljstvo i usluge</item>
    </derivirana_varijabla>
  </DomainObject.Predmet.ProtuStrankaListNazivFormated>
  <DomainObject.Predmet.ProtuStrankaListNazivFormatedOIB>
    <izvorni_sadrzaj>
      <item>LIDOS j.d.o.o. za trgovinu, ugostiteljstvo i usluge, OIB 36954185860</item>
    </izvorni_sadrzaj>
    <derivirana_varijabla naziv="DomainObject.Predmet.ProtuStrankaListNazivFormatedOIB_1">
      <item>LIDOS j.d.o.o. za trgovinu, ugostiteljstvo i usluge, OIB 36954185860</item>
    </derivirana_varijabla>
  </DomainObject.Predmet.ProtuStrankaListNazivFormatedOIB>
  <DomainObject.Predmet.OstaliListFormated>
    <izvorni_sadrzaj>
      <item>ŽDO GUO Osijek</item>
      <item>Nada Gagro</item>
      <item>Mirela Barać</item>
    </izvorni_sadrzaj>
    <derivirana_varijabla naziv="DomainObject.Predmet.OstaliListFormated_1">
      <item>ŽDO GUO Osijek</item>
      <item>Nada Gagro</item>
      <item>Mirela Barać</item>
    </derivirana_varijabla>
  </DomainObject.Predmet.OstaliListFormated>
  <DomainObject.Predmet.OstaliListFormatedOIB>
    <izvorni_sadrzaj>
      <item>ŽDO GUO Osijek</item>
      <item>Nada Gagro, OIB 04212100945</item>
      <item>Mirela Barać, OIB 68643752096</item>
    </izvorni_sadrzaj>
    <derivirana_varijabla naziv="DomainObject.Predmet.OstaliListFormatedOIB_1">
      <item>ŽDO GUO Osijek</item>
      <item>Nada Gagro, OIB 04212100945</item>
      <item>Mirela Barać, OIB 68643752096</item>
    </derivirana_varijabla>
  </DomainObject.Predmet.OstaliListFormatedOIB>
  <DomainObject.Predmet.OstaliListFormatedWithAdress>
    <izvorni_sadrzaj>
      <item>ŽDO GUO Osijek</item>
      <item>Nada Gagro, Glagoljaška 52, 32100 Vinkovci</item>
      <item>Mirela Barać, Vijenac Lipa 45, 31000 Osijek</item>
    </izvorni_sadrzaj>
    <derivirana_varijabla naziv="DomainObject.Predmet.OstaliListFormatedWithAdress_1">
      <item>ŽDO GUO Osijek</item>
      <item>Nada Gagro, Glagoljaška 52, 32100 Vinkovci</item>
      <item>Mirela Barać, Vijenac Lipa 45, 31000 Osijek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Mirela Barać, OIB 68643752096, Vijenac Lipa 45, 31000 Osijek</item>
    </izvorni_sadrzaj>
    <derivirana_varijabla naziv="DomainObject.Predmet.OstaliListFormatedWithAdressOIB_1">
      <item>ŽDO GUO Osijek</item>
      <item>Nada Gagro, OIB 04212100945, Glagoljaška 52, 32100 Vinkovci</item>
      <item>Mirela Barać, OIB 68643752096, Vijenac Lipa 45, 31000 Osijek</item>
    </derivirana_varijabla>
  </DomainObject.Predmet.OstaliListFormatedWithAdressOIB>
  <DomainObject.Predmet.OstaliListNazivFormated>
    <izvorni_sadrzaj>
      <item>ŽDO GUO Osijek</item>
      <item>Nada Gagro</item>
      <item>Mirela Barać</item>
    </izvorni_sadrzaj>
    <derivirana_varijabla naziv="DomainObject.Predmet.OstaliListNazivFormated_1">
      <item>ŽDO GUO Osijek</item>
      <item>Nada Gagro</item>
      <item>Mirela Barać</item>
    </derivirana_varijabla>
  </DomainObject.Predmet.OstaliListNazivFormated>
  <DomainObject.Predmet.OstaliListNazivFormatedOIB>
    <izvorni_sadrzaj>
      <item>ŽDO GUO Osijek</item>
      <item>Nada Gagro, OIB 04212100945</item>
      <item>Mirela Barać, OIB 68643752096</item>
    </izvorni_sadrzaj>
    <derivirana_varijabla naziv="DomainObject.Predmet.OstaliListNazivFormatedOIB_1">
      <item>ŽDO GUO Osijek</item>
      <item>Nada Gagro, OIB 04212100945</item>
      <item>Mirela Barać, OIB 68643752096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LIDOS j.d.o.o. za trgovinu, ugostiteljstvo i usluge</izvorni_sadrzaj>
    <derivirana_varijabla naziv="DomainObject.Predmet.ProtustrankaIDrugi_1">LIDOS j.d.o.o.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LIDOS j.d.o.o. za trgovinu, ugostiteljstvo i usluge, OIB 36954185860, Vijenac Lipa 45, 31000 Osijek</izvorni_sadrzaj>
    <derivirana_varijabla naziv="DomainObject.Predmet.ProtustrankaIDrugiAdressOIB_1">LIDOS j.d.o.o. za trgovinu, ugostiteljstvo i usluge, OIB 36954185860, Vijenac Lipa 45,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LIDOS j.d.o.o. za trgovinu, ugostiteljstvo i usluge</item>
      <item>ŽDO GUO Osijek</item>
      <item>Nada Gagro</item>
      <item>Mirela Barać</item>
    </izvorni_sadrzaj>
    <derivirana_varijabla naziv="DomainObject.Predmet.SudioniciListNaziv_1">
      <item>FINA RC OSIJEK</item>
      <item>LIDOS j.d.o.o. za trgovinu, ugostiteljstvo i usluge</item>
      <item>ŽDO GUO Osijek</item>
      <item>Nada Gagro</item>
      <item>Mirela Barać</item>
    </derivirana_varijabla>
  </DomainObject.Predmet.SudioniciListNaziv>
  <DomainObject.Predmet.SudioniciListAdressOIB>
    <izvorni_sadrzaj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izvorni_sadrzaj>
    <derivirana_varijabla naziv="DomainObject.Predmet.SudioniciListAdressOIB_1">
      <item>FINA RC OSIJEK, OIB 85821130368</item>
      <item>LIDOS j.d.o.o. za trgovinu, ugostiteljstvo i usluge, OIB 36954185860, Vijenac Lipa 45,31000 Osijek</item>
      <item>ŽDO GUO Osijek</item>
      <item>Nada Gagro, OIB 04212100945, Glagoljaška 52,32100 Vinkovci</item>
      <item>Mirela Barać, OIB 68643752096, Vijenac Lipa 45,31000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36954185860</item>
      <item>, OIB null</item>
      <item>, OIB 04212100945</item>
      <item>, OIB 68643752096</item>
    </izvorni_sadrzaj>
    <derivirana_varijabla naziv="DomainObject.Predmet.SudioniciListNazivOIB_1">
      <item>, OIB 85821130368</item>
      <item>, OIB 36954185860</item>
      <item>, OIB null</item>
      <item>, OIB 04212100945</item>
      <item>, OIB 68643752096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B4452-076D-4C32-B30C-0CB6EF76B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1709</properties:Words>
  <properties:Characters>9629</properties:Characters>
  <properties:Lines>227</properties:Lines>
  <properties:Paragraphs>74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2016-11-10T13:09:00Z</cp:lastPrinted>
  <dcterms:modified xmlns:xsi="http://www.w3.org/2001/XMLSchema-instance" xsi:type="dcterms:W3CDTF">2016-11-11T12:41:00Z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