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57b84" w14:paraId="ff57b84" w:rsidRDefault="004C5C3F" w:rsidP="004C5C3F" w:rsidR="004C5C3F">
      <w:pPr>
        <w:spacing w:after="0"/>
        <w:jc w:val="both"/>
        <w15:collapsed w:val="false"/>
        <w:rPr>
          <w:rFonts w:cs="Times New Roman"/>
          <w:bCs/>
        </w:rPr>
      </w:pPr>
    </w:p>
    <w:p w:rsidRDefault="004C5C3F" w:rsidP="004C5C3F" w:rsidR="004C5C3F">
      <w:pPr>
        <w:spacing w:after="0"/>
        <w:jc w:val="both"/>
        <w:rPr>
          <w:rFonts w:cs="Times New Roman"/>
        </w:rPr>
      </w:pPr>
      <w:r>
        <w:rPr>
          <w:rFonts w:cs="Times New Roman"/>
          <w:bCs/>
        </w:rPr>
        <w:t xml:space="preserve">  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4C5C3F" w:rsidP="004C5C3F" w:rsidR="004C5C3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4C5C3F" w:rsidP="004C5C3F" w:rsidR="004C5C3F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4C5C3F" w:rsidP="004C5C3F" w:rsidR="004C5C3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B. Radić 2/II</w:t>
      </w:r>
      <w:r>
        <w:rPr>
          <w:rFonts w:cs="Times New Roman"/>
          <w:bCs/>
        </w:rPr>
        <w:t xml:space="preserve">                   </w:t>
      </w:r>
    </w:p>
    <w:p w:rsidRDefault="004C5C3F" w:rsidP="004C5C3F" w:rsidR="004C5C3F">
      <w:pPr>
        <w:spacing w:after="0"/>
        <w:jc w:val="both"/>
        <w:rPr>
          <w:rFonts w:cs="Times New Roman"/>
        </w:rPr>
      </w:pPr>
    </w:p>
    <w:p w:rsidRDefault="004C5C3F" w:rsidP="004C5C3F" w:rsidR="004C5C3F">
      <w:pPr>
        <w:spacing w:after="0"/>
        <w:jc w:val="both"/>
        <w:rPr>
          <w:rFonts w:cs="Times New Roman"/>
        </w:rPr>
      </w:pPr>
    </w:p>
    <w:p w:rsidRDefault="004C5C3F" w:rsidP="004C5C3F" w:rsidR="004C5C3F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 H R V A T S K E</w:t>
      </w:r>
    </w:p>
    <w:p w:rsidRDefault="004C5C3F" w:rsidP="004C5C3F" w:rsidR="004C5C3F">
      <w:pPr>
        <w:spacing w:after="0"/>
        <w:jc w:val="center"/>
        <w:rPr>
          <w:rFonts w:cs="Times New Roman"/>
        </w:rPr>
      </w:pPr>
    </w:p>
    <w:p w:rsidRDefault="004C5C3F" w:rsidP="004C5C3F" w:rsidR="004C5C3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4C5C3F" w:rsidP="004C5C3F" w:rsidR="004C5C3F">
      <w:pPr>
        <w:spacing w:after="0"/>
        <w:jc w:val="both"/>
        <w:rPr>
          <w:rFonts w:cs="Times New Roman"/>
        </w:rPr>
      </w:pPr>
    </w:p>
    <w:p w:rsidRDefault="004C5C3F" w:rsidP="004C5C3F" w:rsidR="004C5C3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po sucu toga suda Kseniji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>
        <w:rPr>
          <w:rFonts w:cs="Times New Roman"/>
        </w:rPr>
        <w:t>, povodom prijedloga Financijske agencije, Regionalni centar Zagreb, Podružnica Varaždin, za otvaranje stečajnog postupka nad dužnikom</w:t>
      </w:r>
      <w:r>
        <w:rPr>
          <w:rFonts w:cs="Times New Roman"/>
        </w:rPr>
        <w:t xml:space="preserve"> AD ASTRA PROMET d.o.o., </w:t>
      </w:r>
      <w:proofErr w:type="spellStart"/>
      <w:r>
        <w:rPr>
          <w:rFonts w:cs="Times New Roman"/>
        </w:rPr>
        <w:t>Maruševec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Selnik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bb</w:t>
      </w:r>
      <w:proofErr w:type="spellEnd"/>
      <w:r>
        <w:rPr>
          <w:rFonts w:cs="Times New Roman"/>
        </w:rPr>
        <w:t>, OIB: 65646592150</w:t>
      </w:r>
      <w:r>
        <w:rPr>
          <w:rFonts w:cs="Times New Roman"/>
        </w:rPr>
        <w:t>, dana 23. veljače 2017.</w:t>
      </w:r>
    </w:p>
    <w:p w:rsidRDefault="004C5C3F" w:rsidP="004C5C3F" w:rsidR="004C5C3F">
      <w:pPr>
        <w:spacing w:after="0"/>
        <w:jc w:val="both"/>
        <w:rPr>
          <w:rFonts w:cs="Times New Roman"/>
        </w:rPr>
      </w:pPr>
    </w:p>
    <w:p w:rsidRDefault="004C5C3F" w:rsidP="004C5C3F" w:rsidR="004C5C3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4C5C3F" w:rsidP="004C5C3F" w:rsidR="004C5C3F">
      <w:pPr>
        <w:spacing w:after="0"/>
        <w:jc w:val="center"/>
        <w:rPr>
          <w:rFonts w:cs="Times New Roman"/>
        </w:rPr>
      </w:pPr>
    </w:p>
    <w:p w:rsidRDefault="004C5C3F" w:rsidP="004C5C3F" w:rsidR="004C5C3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Obustavlja se postupak za otvaranje stečajnog postupka nad dužnikom AD ASTRA PROMET d.o.o., </w:t>
      </w:r>
      <w:proofErr w:type="spellStart"/>
      <w:r>
        <w:rPr>
          <w:rFonts w:cs="Times New Roman"/>
        </w:rPr>
        <w:t>Maruševec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Selnik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bb</w:t>
      </w:r>
      <w:proofErr w:type="spellEnd"/>
      <w:r>
        <w:rPr>
          <w:rFonts w:cs="Times New Roman"/>
        </w:rPr>
        <w:t>, OIB: 65646592150.</w:t>
      </w:r>
    </w:p>
    <w:p w:rsidRDefault="004C5C3F" w:rsidP="004C5C3F" w:rsidR="004C5C3F">
      <w:pPr>
        <w:spacing w:after="0"/>
        <w:jc w:val="both"/>
        <w:rPr>
          <w:rFonts w:cs="Times New Roman"/>
        </w:rPr>
      </w:pPr>
    </w:p>
    <w:p w:rsidRDefault="004C5C3F" w:rsidP="004C5C3F" w:rsidR="004C5C3F">
      <w:pPr>
        <w:spacing w:after="0"/>
        <w:jc w:val="both"/>
        <w:rPr>
          <w:rFonts w:cs="Times New Roman"/>
        </w:rPr>
      </w:pPr>
    </w:p>
    <w:p w:rsidRDefault="004C5C3F" w:rsidP="004C5C3F" w:rsidR="004C5C3F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4C5C3F" w:rsidP="004C5C3F" w:rsidR="004C5C3F">
      <w:pPr>
        <w:spacing w:after="0"/>
        <w:jc w:val="both"/>
        <w:rPr>
          <w:rFonts w:cs="Times New Roman"/>
        </w:rPr>
      </w:pPr>
    </w:p>
    <w:p w:rsidRDefault="004C5C3F" w:rsidP="004C5C3F" w:rsidR="004C5C3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Financijska agencija je 7. travnja 2016</w:t>
      </w:r>
      <w:r>
        <w:rPr>
          <w:rFonts w:cs="Times New Roman"/>
        </w:rPr>
        <w:t>. podnijela ovome sudu prijedlog za otvaranje stečajnog postupka, navodeći da dužnik ima evidentirane neizvršene osnove za plaćanje</w:t>
      </w:r>
      <w:r>
        <w:rPr>
          <w:rFonts w:cs="Times New Roman"/>
        </w:rPr>
        <w:t xml:space="preserve"> u neprekinutom razdoblju od 1338</w:t>
      </w:r>
      <w:r>
        <w:rPr>
          <w:rFonts w:cs="Times New Roman"/>
        </w:rPr>
        <w:t xml:space="preserve"> dana, u uk</w:t>
      </w:r>
      <w:r>
        <w:rPr>
          <w:rFonts w:cs="Times New Roman"/>
        </w:rPr>
        <w:t>upnom iznosu od 266.524,09</w:t>
      </w:r>
      <w:r>
        <w:rPr>
          <w:rFonts w:cs="Times New Roman"/>
        </w:rPr>
        <w:t xml:space="preserve"> kn.</w:t>
      </w:r>
    </w:p>
    <w:p w:rsidRDefault="004C5C3F" w:rsidP="004C5C3F" w:rsidR="004C5C3F">
      <w:pPr>
        <w:spacing w:after="0"/>
        <w:ind w:firstLine="708"/>
        <w:jc w:val="both"/>
        <w:rPr>
          <w:rFonts w:cs="Times New Roman"/>
        </w:rPr>
      </w:pPr>
    </w:p>
    <w:p w:rsidRDefault="004C5C3F" w:rsidP="004C5C3F" w:rsidR="004C5C3F" w:rsidRPr="004C5C3F">
      <w:pPr>
        <w:ind w:firstLine="708"/>
        <w:jc w:val="both"/>
      </w:pPr>
      <w:r>
        <w:t>Podneskom od</w:t>
      </w:r>
      <w:r>
        <w:t xml:space="preserve"> 15. veljače 2017</w:t>
      </w:r>
      <w:r>
        <w:t xml:space="preserve">. </w:t>
      </w:r>
      <w:r>
        <w:t xml:space="preserve">privremena stečajna upraviteljica dužnika </w:t>
      </w:r>
      <w:r>
        <w:t>obavijestila je ovaj sud da dužnik nema evidentiran</w:t>
      </w:r>
      <w:r w:rsidR="004E360A">
        <w:t>e neizvršene osnove za plaćanje, a što proizlazi iz Potvrde</w:t>
      </w:r>
      <w:r>
        <w:t xml:space="preserve"> o blokadi računa i nov</w:t>
      </w:r>
      <w:r w:rsidR="004E360A">
        <w:t xml:space="preserve">čanih sredstava </w:t>
      </w:r>
      <w:proofErr w:type="spellStart"/>
      <w:r w:rsidR="004E360A">
        <w:t>ovršenika</w:t>
      </w:r>
      <w:proofErr w:type="spellEnd"/>
      <w:r w:rsidR="004E360A">
        <w:t xml:space="preserve"> izdane</w:t>
      </w:r>
      <w:r>
        <w:t xml:space="preserve"> od Financijske agencije na dan 15. veljače 2017. </w:t>
      </w:r>
      <w:r w:rsidR="004E360A">
        <w:t>koju je dostavila u spis.</w:t>
      </w:r>
    </w:p>
    <w:p w:rsidRDefault="004C5C3F" w:rsidP="004C5C3F" w:rsidR="004C5C3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Kako je dužnik do završetka prethodnog postupka, prema podacima Financijske agencije postao sposoban za plaćanje, valjalo je primjenom čl. 128. st. 9. Stečajnog zakona (Narodne novine broj 71/15, dalje SZ) odlučiti kao u točci I. izreke ovog rješenja.</w:t>
      </w:r>
    </w:p>
    <w:p w:rsidRDefault="004C5C3F" w:rsidP="004C5C3F" w:rsidR="004C5C3F">
      <w:pPr>
        <w:spacing w:after="0"/>
        <w:jc w:val="both"/>
        <w:rPr>
          <w:rFonts w:cs="Times New Roman"/>
        </w:rPr>
      </w:pPr>
    </w:p>
    <w:p w:rsidRDefault="004E360A" w:rsidP="004C5C3F" w:rsidR="004E360A">
      <w:pPr>
        <w:spacing w:after="0"/>
        <w:jc w:val="both"/>
        <w:rPr>
          <w:rFonts w:cs="Times New Roman"/>
        </w:rPr>
      </w:pPr>
    </w:p>
    <w:p w:rsidRDefault="004C5C3F" w:rsidP="004C5C3F" w:rsidR="004C5C3F">
      <w:pPr>
        <w:spacing w:after="0"/>
        <w:jc w:val="center"/>
        <w:rPr>
          <w:rFonts w:cs="Times New Roman"/>
        </w:rPr>
      </w:pPr>
    </w:p>
    <w:p w:rsidRDefault="004C5C3F" w:rsidP="004C5C3F" w:rsidR="004C5C3F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23. veljače 2017.</w:t>
      </w:r>
    </w:p>
    <w:p w:rsidRDefault="004C5C3F" w:rsidP="004C5C3F" w:rsidR="004C5C3F">
      <w:pPr>
        <w:spacing w:after="0"/>
        <w:ind w:left="5664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4C5C3F" w:rsidP="004C5C3F" w:rsidR="004C5C3F">
      <w:pPr>
        <w:spacing w:after="0"/>
        <w:ind w:left="5664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4C5C3F" w:rsidP="004C5C3F" w:rsidR="004C5C3F">
      <w:pPr>
        <w:spacing w:after="0"/>
        <w:ind w:left="5664"/>
        <w:jc w:val="both"/>
        <w:rPr>
          <w:rFonts w:cs="Times New Roman"/>
        </w:rPr>
      </w:pPr>
      <w:r>
        <w:rPr>
          <w:rFonts w:cs="Times New Roman"/>
        </w:rPr>
        <w:tab/>
        <w:t>SUDAC</w:t>
      </w:r>
    </w:p>
    <w:p w:rsidRDefault="004C5C3F" w:rsidP="004C5C3F" w:rsidR="004C5C3F">
      <w:pPr>
        <w:spacing w:after="0"/>
        <w:ind w:firstLine="708" w:left="5664"/>
        <w:jc w:val="both"/>
        <w:rPr>
          <w:rFonts w:cs="Times New Roman"/>
        </w:rPr>
      </w:pPr>
    </w:p>
    <w:p w:rsidRDefault="004C5C3F" w:rsidP="004C5C3F" w:rsidR="004C5C3F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Ksenija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 w:rsidR="00515C1D">
        <w:rPr>
          <w:rFonts w:cs="Times New Roman"/>
        </w:rPr>
        <w:t>, v.r.</w:t>
      </w:r>
      <w:bookmarkStart w:name="_GoBack" w:id="0"/>
      <w:bookmarkEnd w:id="0"/>
    </w:p>
    <w:p w:rsidRDefault="004C5C3F" w:rsidP="004C5C3F" w:rsidR="004C5C3F">
      <w:pPr>
        <w:spacing w:after="0"/>
        <w:jc w:val="both"/>
        <w:rPr>
          <w:rFonts w:cs="Times New Roman"/>
        </w:rPr>
      </w:pPr>
    </w:p>
    <w:p w:rsidRDefault="004C5C3F" w:rsidP="004C5C3F" w:rsidR="004C5C3F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>POUKA O PRAVNOM LIJEKU:</w:t>
      </w:r>
    </w:p>
    <w:p w:rsidRDefault="004C5C3F" w:rsidP="004C5C3F" w:rsidR="004C5C3F">
      <w:pPr>
        <w:jc w:val="both"/>
        <w:rPr>
          <w:rFonts w:cs="Times New Roman"/>
        </w:rPr>
      </w:pPr>
      <w:r>
        <w:rPr>
          <w:rFonts w:cs="Times New Roman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4C5C3F" w:rsidP="004C5C3F" w:rsidR="004C5C3F">
      <w:pPr>
        <w:spacing w:after="0"/>
        <w:jc w:val="both"/>
        <w:rPr>
          <w:rFonts w:cs="Times New Roman"/>
        </w:rPr>
      </w:pPr>
    </w:p>
    <w:p w:rsidRDefault="004C5C3F" w:rsidP="004C5C3F" w:rsidR="004C5C3F">
      <w:pPr>
        <w:spacing w:after="0"/>
        <w:jc w:val="both"/>
        <w:rPr>
          <w:rFonts w:cs="Times New Roman"/>
        </w:rPr>
      </w:pPr>
    </w:p>
    <w:p w:rsidRDefault="004C5C3F" w:rsidP="004C5C3F" w:rsidR="004C5C3F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4C5C3F" w:rsidP="004C5C3F" w:rsidR="004C5C3F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4C5C3F" w:rsidP="004C5C3F" w:rsidR="004C5C3F">
      <w:pPr>
        <w:spacing w:after="0"/>
        <w:jc w:val="both"/>
        <w:rPr>
          <w:rFonts w:cs="Times New Roman"/>
        </w:rPr>
      </w:pPr>
    </w:p>
    <w:p w:rsidRDefault="004C5C3F" w:rsidP="004C5C3F" w:rsidR="004C5C3F">
      <w:pPr>
        <w:spacing w:after="0"/>
        <w:jc w:val="both"/>
        <w:rPr>
          <w:rFonts w:cs="Times New Roman"/>
        </w:rPr>
      </w:pPr>
    </w:p>
    <w:p w:rsidRDefault="004C5C3F" w:rsidP="004C5C3F" w:rsidR="004C5C3F">
      <w:pPr>
        <w:spacing w:after="0"/>
        <w:jc w:val="both"/>
        <w:rPr>
          <w:rFonts w:cs="Times New Roman"/>
        </w:rPr>
      </w:pPr>
    </w:p>
    <w:p w:rsidRDefault="004C5C3F" w:rsidP="004C5C3F" w:rsidR="004C5C3F">
      <w:pPr>
        <w:spacing w:after="0"/>
        <w:jc w:val="both"/>
        <w:rPr>
          <w:rFonts w:cs="Times New Roman"/>
        </w:rPr>
      </w:pPr>
    </w:p>
    <w:p w:rsidRDefault="004C5C3F" w:rsidP="004C5C3F" w:rsidR="004C5C3F">
      <w:pPr>
        <w:spacing w:after="0"/>
        <w:jc w:val="both"/>
        <w:rPr>
          <w:rFonts w:cs="Times New Roman"/>
        </w:rPr>
      </w:pPr>
    </w:p>
    <w:p w:rsidRDefault="004C5C3F" w:rsidP="004C5C3F" w:rsidR="004C5C3F">
      <w:pPr>
        <w:spacing w:after="0"/>
        <w:jc w:val="both"/>
        <w:rPr>
          <w:rFonts w:cs="Times New Roman"/>
        </w:rPr>
      </w:pPr>
    </w:p>
    <w:p w:rsidRDefault="004C5C3F" w:rsidP="004C5C3F" w:rsidR="004C5C3F">
      <w:pPr>
        <w:spacing w:after="0"/>
        <w:jc w:val="both"/>
        <w:rPr>
          <w:rFonts w:cs="Times New Roman"/>
        </w:rPr>
      </w:pPr>
    </w:p>
    <w:p w:rsidRDefault="004C5C3F" w:rsidP="004C5C3F" w:rsidR="004C5C3F">
      <w:pPr>
        <w:pStyle w:val="Naslov3"/>
        <w:spacing w:after="0"/>
        <w:jc w:val="both"/>
        <w:rPr>
          <w:rFonts w:cs="Times New Roman"/>
        </w:rPr>
      </w:pPr>
    </w:p>
    <w:p w:rsidRDefault="004C5C3F" w:rsidP="004C5C3F" w:rsidR="004C5C3F">
      <w:pPr>
        <w:pStyle w:val="SudNaziv"/>
        <w:jc w:val="both"/>
        <w:rPr>
          <w:rFonts w:cs="Times New Roman"/>
        </w:rPr>
      </w:pPr>
      <w:r>
        <w:rPr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4C5C3F" w:rsidP="004C5C3F" w:rsidR="004C5C3F">
      <w:pPr>
        <w:pStyle w:val="SudSjedite"/>
        <w:jc w:val="both"/>
      </w:pPr>
      <w:r>
        <w:tab/>
      </w:r>
    </w:p>
    <w:p w:rsidRDefault="004C5C3F" w:rsidP="004C5C3F" w:rsidR="004C5C3F">
      <w:pPr>
        <w:pStyle w:val="Naslovdokumenta"/>
        <w:spacing w:after="0"/>
        <w:jc w:val="both"/>
        <w:rPr>
          <w:rFonts w:cs="Times New Roman"/>
        </w:rPr>
      </w:pPr>
    </w:p>
    <w:p w:rsidRDefault="004C5C3F" w:rsidP="004C5C3F" w:rsidR="004C5C3F">
      <w:pPr>
        <w:pStyle w:val="Poetniodjeljak"/>
        <w:spacing w:after="0"/>
        <w:rPr>
          <w:rFonts w:cs="Times New Roman"/>
        </w:rPr>
      </w:pPr>
    </w:p>
    <w:p w:rsidRDefault="004C5C3F" w:rsidP="004C5C3F" w:rsidR="004C5C3F">
      <w:pPr>
        <w:pStyle w:val="NormaleSPIS"/>
        <w:spacing w:after="0"/>
        <w:rPr>
          <w:rFonts w:cs="Times New Roman"/>
          <w:noProof/>
        </w:rPr>
      </w:pPr>
    </w:p>
    <w:p w:rsidRDefault="004C5C3F" w:rsidP="004C5C3F" w:rsidR="004C5C3F">
      <w:pPr>
        <w:pStyle w:val="ZapisniarPotpis"/>
        <w:spacing w:after="0"/>
        <w:jc w:val="both"/>
        <w:rPr>
          <w:rFonts w:cs="Times New Roman"/>
        </w:rPr>
      </w:pPr>
    </w:p>
    <w:p w:rsidRDefault="00AE649C" w:rsidP="00FA5B5E" w:rsidR="00AE649C" w:rsidRPr="00B76F3C">
      <w:pPr>
        <w:pStyle w:val="Naslov3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4ED" w:rsidP="00537B78" w:rsidR="000574ED">
      <w:r>
        <w:separator/>
      </w:r>
    </w:p>
  </w:endnote>
  <w:endnote w:id="0" w:type="continuationSeparator">
    <w:p w:rsidRDefault="000574ED" w:rsidP="00537B78" w:rsidR="000574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4ED" w:rsidP="00537B78" w:rsidR="000574ED">
      <w:r>
        <w:separator/>
      </w:r>
    </w:p>
  </w:footnote>
  <w:footnote w:id="0" w:type="continuationSeparator">
    <w:p w:rsidRDefault="000574ED" w:rsidP="00537B78" w:rsidR="000574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5C3F" w:rsidR="008333A9">
    <w:pPr>
      <w:pStyle w:val="Zaglavlje"/>
    </w:pPr>
    <w:r>
      <w:rPr>
        <w:rStyle w:val="PozadinaSvijetloCrvena"/>
        <w:shd w:fill="auto" w:color="auto" w:val="clear"/>
      </w:rPr>
      <w:t>Poslovni broj: 5 St-593/16-14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74ED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3F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360A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5C1D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799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St-593/2016-14</izvorni_sadrzaj>
    <derivirana_varijabla naziv="DomainObject.Oznaka_1">St-593/2016-14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St-593/2016</izvorni_sadrzaj>
    <derivirana_varijabla naziv="DomainObject.Predmet.OznakaBroj_1">St-593/2016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St-952/2015</izvorni_sadrzaj>
    <derivirana_varijabla naziv="DomainObject.Predmet.PrimjedbaSuca_1">6 St-952/2015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 ASTRA društvo s ograničenom odgovornošću za trgovinu, usluge i proizvodnju</izvorni_sadrzaj>
    <derivirana_varijabla naziv="DomainObject.Predmet.ProtustrankaFormated_1">  AD ASTRA društvo s ograničenom odgovornošću za trgovinu, usluge i proizvodnju</derivirana_varijabla>
  </DomainObject.Predmet.ProtustrankaFormated>
  <DomainObject.Predmet.ProtustrankaFormatedOIB>
    <izvorni_sadrzaj>  AD ASTRA društvo s ograničenom odgovornošću za trgovinu, usluge i proizvodnju, OIB 65646592150</izvorni_sadrzaj>
    <derivirana_varijabla naziv="DomainObject.Predmet.ProtustrankaFormatedOIB_1">  AD ASTRA društvo s ograničenom odgovornošću za trgovinu, usluge i proizvodnju, OIB 65646592150</derivirana_varijabla>
  </DomainObject.Predmet.ProtustrankaFormatedOIB>
  <DomainObject.Predmet.ProtustrankaFormatedWithAdress>
    <izvorni_sadrzaj> AD ASTRA društvo s ograničenom odgovornošću za trgovinu, usluge i proizvodnju, Selnik/bb, 42243 Maruševec</izvorni_sadrzaj>
    <derivirana_varijabla naziv="DomainObject.Predmet.ProtustrankaFormatedWithAdress_1"> AD ASTRA društvo s ograničenom odgovornošću za trgovinu, usluge i proizvodnju, Selnik/bb, 42243 Maruševec</derivirana_varijabla>
  </DomainObject.Predmet.ProtustrankaFormatedWithAdress>
  <DomainObject.Predmet.ProtustrankaFormatedWithAdressOIB>
    <izvorni_sadrzaj> AD ASTRA društvo s ograničenom odgovornošću za trgovinu, usluge i proizvodnju, OIB 65646592150, Selnik/bb, 42243 Maruševec</izvorni_sadrzaj>
    <derivirana_varijabla naziv="DomainObject.Predmet.ProtustrankaFormatedWithAdressOIB_1"> AD ASTRA društvo s ograničenom odgovornošću za trgovinu, usluge i proizvodnju, OIB 65646592150, Selnik/bb, 42243 Maruševec</derivirana_varijabla>
  </DomainObject.Predmet.ProtustrankaFormatedWithAdressOIB>
  <DomainObject.Predmet.ProtustrankaWithAdress>
    <izvorni_sadrzaj>AD ASTRA društvo s ograničenom odgovornošću za trgovinu, usluge i proizvodnju Selnik/bb, 42243 Maruševec</izvorni_sadrzaj>
    <derivirana_varijabla naziv="DomainObject.Predmet.ProtustrankaWithAdress_1">AD ASTRA društvo s ograničenom odgovornošću za trgovinu, usluge i proizvodnju Selnik/bb, 42243 Maruševec</derivirana_varijabla>
  </DomainObject.Predmet.ProtustrankaWithAdress>
  <DomainObject.Predmet.ProtustrankaWithAdressOIB>
    <izvorni_sadrzaj>AD ASTRA društvo s ograničenom odgovornošću za trgovinu, usluge i proizvodnju, OIB 65646592150, Selnik/bb, 42243 Maruševec</izvorni_sadrzaj>
    <derivirana_varijabla naziv="DomainObject.Predmet.ProtustrankaWithAdressOIB_1">AD ASTRA društvo s ograničenom odgovornošću za trgovinu, usluge i proizvodnju, OIB 65646592150, Selnik/bb, 42243 Maruševec</derivirana_varijabla>
  </DomainObject.Predmet.ProtustrankaWithAdressOIB>
  <DomainObject.Predmet.ProtustrankaNazivFormated>
    <izvorni_sadrzaj>AD ASTRA društvo s ograničenom odgovornošću za trgovinu, usluge i proizvodnju</izvorni_sadrzaj>
    <derivirana_varijabla naziv="DomainObject.Predmet.ProtustrankaNazivFormated_1">AD ASTRA društvo s ograničenom odgovornošću za trgovinu, usluge i proizvodnju</derivirana_varijabla>
  </DomainObject.Predmet.ProtustrankaNazivFormated>
  <DomainObject.Predmet.ProtustrankaNazivFormatedOIB>
    <izvorni_sadrzaj>AD ASTRA društvo s ograničenom odgovornošću za trgovinu, usluge i proizvodnju, OIB 65646592150</izvorni_sadrzaj>
    <derivirana_varijabla naziv="DomainObject.Predmet.ProtustrankaNazivFormatedOIB_1">AD ASTRA društvo s ograničenom odgovornošću za trgovinu, usluge i proizvodnju, OIB 65646592150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266524.09</izvorni_sadrzaj>
    <derivirana_varijabla naziv="DomainObject.Predmet.TrenutnaVrijednost_1">266524.09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 ASTRA društvo s ograničenom odgovornošću za trgovinu, usluge i proizvodnju</item>
    </izvorni_sadrzaj>
    <derivirana_varijabla naziv="DomainObject.Predmet.ProtuStrankaListFormated_1">
      <item>AD ASTRA društvo s ograničenom odgovornošću za trgovinu, usluge i proizvodnju</item>
    </derivirana_varijabla>
  </DomainObject.Predmet.ProtuStrankaListFormated>
  <DomainObject.Predmet.ProtuStrankaListFormatedOIB>
    <izvorni_sadrzaj>
      <item>AD ASTRA društvo s ograničenom odgovornošću za trgovinu, usluge i proizvodnju, OIB 65646592150</item>
    </izvorni_sadrzaj>
    <derivirana_varijabla naziv="DomainObject.Predmet.ProtuStrankaListFormatedOIB_1">
      <item>AD ASTRA društvo s ograničenom odgovornošću za trgovinu, usluge i proizvodnju, OIB 65646592150</item>
    </derivirana_varijabla>
  </DomainObject.Predmet.ProtuStrankaListFormatedOIB>
  <DomainObject.Predmet.ProtuStrankaListFormatedWithAdress>
    <izvorni_sadrzaj>
      <item>AD ASTRA društvo s ograničenom odgovornošću za trgovinu, usluge i proizvodnju, Selnik/bb, 42243 Maruševec</item>
    </izvorni_sadrzaj>
    <derivirana_varijabla naziv="DomainObject.Predmet.ProtuStrankaListFormatedWithAdress_1">
      <item>AD ASTRA društvo s ograničenom odgovornošću za trgovinu, usluge i proizvodnju, Selnik/bb, 42243 Maruševec</item>
    </derivirana_varijabla>
  </DomainObject.Predmet.ProtuStrankaListFormatedWithAdress>
  <DomainObject.Predmet.ProtuStrankaListFormatedWithAdressOIB>
    <izvorni_sadrzaj>
      <item>AD ASTRA društvo s ograničenom odgovornošću za trgovinu, usluge i proizvodnju, OIB 65646592150, Selnik/bb, 42243 Maruševec</item>
    </izvorni_sadrzaj>
    <derivirana_varijabla naziv="DomainObject.Predmet.ProtuStrankaListFormatedWithAdressOIB_1">
      <item>AD ASTRA društvo s ograničenom odgovornošću za trgovinu, usluge i proizvodnju, OIB 65646592150, Selnik/bb, 42243 Maruševec</item>
    </derivirana_varijabla>
  </DomainObject.Predmet.ProtuStrankaListFormatedWithAdressOIB>
  <DomainObject.Predmet.ProtuStrankaListNazivFormated>
    <izvorni_sadrzaj>
      <item>AD ASTRA društvo s ograničenom odgovornošću za trgovinu, usluge i proizvodnju</item>
    </izvorni_sadrzaj>
    <derivirana_varijabla naziv="DomainObject.Predmet.ProtuStrankaListNazivFormated_1">
      <item>AD ASTRA društvo s ograničenom odgovornošću za trgovinu, usluge i proizvodnju</item>
    </derivirana_varijabla>
  </DomainObject.Predmet.ProtuStrankaListNazivFormated>
  <DomainObject.Predmet.ProtuStrankaListNazivFormatedOIB>
    <izvorni_sadrzaj>
      <item>AD ASTRA društvo s ograničenom odgovornošću za trgovinu, usluge i proizvodnju, OIB 65646592150</item>
    </izvorni_sadrzaj>
    <derivirana_varijabla naziv="DomainObject.Predmet.ProtuStrankaListNazivFormatedOIB_1">
      <item>AD ASTRA društvo s ograničenom odgovornošću za trgovinu, usluge i proizvodnju, OIB 65646592150</item>
    </derivirana_varijabla>
  </DomainObject.Predmet.ProtuStrankaListNazivFormatedOIB>
  <DomainObject.Predmet.OstaliListFormated>
    <izvorni_sadrzaj>
      <item>Sudski registar</item>
      <item>Vladimir Kolarić</item>
      <item>Županijsko državno odvjetništvo</item>
    </izvorni_sadrzaj>
    <derivirana_varijabla naziv="DomainObject.Predmet.OstaliListFormated_1">
      <item>Sudski registar</item>
      <item>Vladimir Kolarić</item>
      <item>Županijsko državno odvjetništvo</item>
    </derivirana_varijabla>
  </DomainObject.Predmet.OstaliListFormated>
  <DomainObject.Predmet.OstaliListFormatedOIB>
    <izvorni_sadrzaj>
      <item>Sudski registar</item>
      <item>Vladimir Kolarić, OIB 19267347744</item>
      <item>Županijsko državno odvjetništvo</item>
    </izvorni_sadrzaj>
    <derivirana_varijabla naziv="DomainObject.Predmet.OstaliListFormatedOIB_1">
      <item>Sudski registar</item>
      <item>Vladimir Kolarić, OIB 19267347744</item>
      <item>Županijsko državno odvjetništvo</item>
    </derivirana_varijabla>
  </DomainObject.Predmet.OstaliListFormatedOIB>
  <DomainObject.Predmet.OstaliListFormatedWithAdress>
    <izvorni_sadrzaj>
      <item>Sudski registar</item>
      <item>Vladimir Kolarić, Selnik 49, 42243 Selnik</item>
      <item>Županijsko državno odvjetništvo</item>
    </izvorni_sadrzaj>
    <derivirana_varijabla naziv="DomainObject.Predmet.OstaliListFormatedWithAdress_1">
      <item>Sudski registar</item>
      <item>Vladimir Kolarić, Selnik 49, 42243 Selnik</item>
      <item>Županijsko državno odvjetništvo</item>
    </derivirana_varijabla>
  </DomainObject.Predmet.OstaliListFormatedWithAdress>
  <DomainObject.Predmet.OstaliListFormatedWithAdressOIB>
    <izvorni_sadrzaj>
      <item>Sudski registar</item>
      <item>Vladimir Kolarić, OIB 19267347744, Selnik 49, 42243 Selnik</item>
      <item>Županijsko državno odvjetništvo</item>
    </izvorni_sadrzaj>
    <derivirana_varijabla naziv="DomainObject.Predmet.OstaliListFormatedWithAdressOIB_1">
      <item>Sudski registar</item>
      <item>Vladimir Kolarić, OIB 19267347744, Selnik 49, 42243 Selnik</item>
      <item>Županijsko državno odvjetništvo</item>
    </derivirana_varijabla>
  </DomainObject.Predmet.OstaliListFormatedWithAdressOIB>
  <DomainObject.Predmet.OstaliListNazivFormated>
    <izvorni_sadrzaj>
      <item>Sudski registar</item>
      <item>Vladimir Kolarić</item>
      <item>Županijsko državno odvjetništvo</item>
    </izvorni_sadrzaj>
    <derivirana_varijabla naziv="DomainObject.Predmet.OstaliListNazivFormated_1">
      <item>Sudski registar</item>
      <item>Vladimir Kolarić</item>
      <item>Županijsko državno odvjetništvo</item>
    </derivirana_varijabla>
  </DomainObject.Predmet.OstaliListNazivFormated>
  <DomainObject.Predmet.OstaliListNazivFormatedOIB>
    <izvorni_sadrzaj>
      <item>Sudski registar</item>
      <item>Vladimir Kolarić, OIB 19267347744</item>
      <item>Županijsko državno odvjetništvo</item>
    </izvorni_sadrzaj>
    <derivirana_varijabla naziv="DomainObject.Predmet.OstaliListNazivFormatedOIB_1">
      <item>Sudski registar</item>
      <item>Vladimir Kolarić, OIB 19267347744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St-593/2016-14</izvorni_sadrzaj>
    <derivirana_varijabla naziv="DomainObject.PoslovniBrojDokumenta_1">St-593/2016-14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 ASTRA društvo s ograničenom odgovornošću za trgovinu, usluge i proizvodnju</izvorni_sadrzaj>
    <derivirana_varijabla naziv="DomainObject.Predmet.ProtustrankaIDrugi_1">AD ASTRA društvo s ograničenom odgovornošću za trgovinu, usluge i proizvodnju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AD ASTRA društvo s ograničenom odgovornošću za trgovinu, usluge i proizvodnju, OIB 65646592150, Selnik/bb, 42243 Maruševec</izvorni_sadrzaj>
    <derivirana_varijabla naziv="DomainObject.Predmet.ProtustrankaIDrugiAdressOIB_1">AD ASTRA društvo s ograničenom odgovornošću za trgovinu, usluge i proizvodnju, OIB 65646592150, Selnik/bb, 42243 Maruševec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 ASTRA društvo s ograničenom odgovornošću za trgovinu, usluge i proizvodnju</item>
      <item>Sudski registar</item>
      <item>Vladimir Kolarić</item>
      <item>Županijsko državno odvjetništvo</item>
    </izvorni_sadrzaj>
    <derivirana_varijabla naziv="DomainObject.Predmet.SudioniciListNaziv_1">
      <item>Financijska agencija</item>
      <item>AD ASTRA društvo s ograničenom odgovornošću za trgovinu, usluge i proizvodnju</item>
      <item>Sudski registar</item>
      <item>Vladimir Kolarić</item>
      <item>Županijsko državno odvjetništvo</item>
    </derivirana_varijabla>
  </DomainObject.Predmet.SudioniciListNaziv>
  <DomainObject.Predmet.SudioniciListAdressOIB>
    <izvorni_sadrzaj>
      <item>Financijska agencija, OIB 85821130368</item>
      <item>AD ASTRA društvo s ograničenom odgovornošću za trgovinu, usluge i proizvodnju, OIB 65646592150, Selnik/bb,42243 Maruševec</item>
      <item>Sudski registar</item>
      <item>Vladimir Kolarić, OIB 19267347744, Selnik 49,42243 Selnik</item>
      <item>Županijsko državno odvjetništvo</item>
    </izvorni_sadrzaj>
    <derivirana_varijabla naziv="DomainObject.Predmet.SudioniciListAdressOIB_1">
      <item>Financijska agencija, OIB 85821130368</item>
      <item>AD ASTRA društvo s ograničenom odgovornošću za trgovinu, usluge i proizvodnju, OIB 65646592150, Selnik/bb,42243 Maruševec</item>
      <item>Sudski registar</item>
      <item>Vladimir Kolarić, OIB 19267347744, Selnik 49,42243 Selnik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8D465A-2533-4E8F-A1EB-6A523B6638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275</properties:Words>
  <properties:Characters>1427</properties:Characters>
  <properties:Lines>73</properties:Lines>
  <properties:Paragraphs>19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2017-02-23T08:43:00Z</cp:lastPrinted>
  <dcterms:modified xmlns:xsi="http://www.w3.org/2001/XMLSchema-instance" xsi:type="dcterms:W3CDTF">2017-02-23T08:43:00Z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St-593/2016-14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