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6d578" w14:paraId="f96d578" w:rsidRDefault="00B60868" w:rsidP="00F20CFA" w:rsidR="00B60868" w:rsidRPr="00B60868">
      <w:pPr>
        <w:jc w:val="center"/>
        <w15:collapsed w:val="false"/>
        <w:rPr>
          <w:rFonts w:hAnsi="Times New Roman" w:ascii="Times New Roman"/>
        </w:rPr>
      </w:pPr>
      <w:bookmarkStart w:name="_GoBack" w:id="0"/>
      <w:bookmarkEnd w:id="0"/>
      <w:r w:rsidRPr="00B60868">
        <w:rPr>
          <w:rFonts w:hAnsi="Times New Roman" w:ascii="Times New Roman"/>
        </w:rPr>
        <w:t>U I M E  R E P U B L I K E  H R V A T S K E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997BA9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840E3D">
        <w:rPr>
          <w:rFonts w:hAnsi="Times New Roman" w:ascii="Times New Roman"/>
          <w:szCs w:val="24"/>
          <w:lang w:val="hr-HR"/>
        </w:rPr>
        <w:t xml:space="preserve">ud u Zagrebu po sucu pojedincu </w:t>
      </w:r>
      <w:r w:rsidR="007C45F9">
        <w:rPr>
          <w:rFonts w:hAnsi="Times New Roman" w:ascii="Times New Roman"/>
          <w:szCs w:val="24"/>
          <w:lang w:val="hr-HR"/>
        </w:rPr>
        <w:t>Mariji Krajnović</w:t>
      </w:r>
      <w:r w:rsidR="00F62A72" w:rsidRPr="00840E3D">
        <w:rPr>
          <w:rFonts w:hAnsi="Times New Roman" w:ascii="Times New Roman"/>
          <w:szCs w:val="24"/>
          <w:lang w:val="hr-HR"/>
        </w:rPr>
        <w:t xml:space="preserve"> u pravnoj stvari podnositelja zahtjeva</w:t>
      </w:r>
      <w:r w:rsidR="00DB4528" w:rsidRPr="00840E3D">
        <w:rPr>
          <w:rFonts w:hAnsi="Times New Roman" w:ascii="Times New Roman"/>
          <w:szCs w:val="24"/>
          <w:lang w:val="hr-HR"/>
        </w:rPr>
        <w:t xml:space="preserve"> Financijske agencije </w:t>
      </w:r>
      <w:r w:rsidR="005940E9" w:rsidRPr="00840E3D">
        <w:rPr>
          <w:rFonts w:hAnsi="Times New Roman" w:ascii="Times New Roman"/>
          <w:szCs w:val="24"/>
          <w:lang w:val="hr-HR"/>
        </w:rPr>
        <w:t>za pokretanje</w:t>
      </w:r>
      <w:r w:rsidR="00DB4528" w:rsidRPr="00840E3D">
        <w:rPr>
          <w:rFonts w:hAnsi="Times New Roman" w:ascii="Times New Roman"/>
          <w:szCs w:val="24"/>
          <w:lang w:val="hr-HR"/>
        </w:rPr>
        <w:t>m</w:t>
      </w:r>
      <w:r w:rsidR="005940E9" w:rsidRPr="00840E3D">
        <w:rPr>
          <w:rFonts w:hAnsi="Times New Roman" w:ascii="Times New Roman"/>
          <w:szCs w:val="24"/>
          <w:lang w:val="hr-HR"/>
        </w:rPr>
        <w:t xml:space="preserve"> skraćenog stečajnog postupka </w:t>
      </w:r>
      <w:r w:rsidRPr="00840E3D">
        <w:rPr>
          <w:rFonts w:hAnsi="Times New Roman" w:ascii="Times New Roman"/>
          <w:szCs w:val="24"/>
          <w:lang w:val="hr-HR"/>
        </w:rPr>
        <w:t>nad dužnikom</w:t>
      </w:r>
      <w:r w:rsidR="00DB4528" w:rsidRPr="00840E3D">
        <w:rPr>
          <w:rFonts w:hAnsi="Times New Roman" w:ascii="Times New Roman"/>
          <w:szCs w:val="24"/>
          <w:lang w:val="hr-HR"/>
        </w:rPr>
        <w:t xml:space="preserve"> </w:t>
      </w:r>
      <w:r w:rsidR="00F8486B">
        <w:rPr>
          <w:rFonts w:hAnsi="Times New Roman" w:ascii="Times New Roman"/>
          <w:szCs w:val="24"/>
          <w:lang w:val="hr-HR"/>
        </w:rPr>
        <w:t>VITRA MANAGEMENT SERVICES d.o.o. za promet naftnim derivatima, Zagreb, Srebrnjak 61</w:t>
      </w:r>
      <w:r w:rsidR="007C45F9">
        <w:rPr>
          <w:rFonts w:hAnsi="Times New Roman" w:ascii="Times New Roman"/>
          <w:szCs w:val="24"/>
          <w:lang w:val="hr-HR"/>
        </w:rPr>
        <w:t xml:space="preserve">, OIB: </w:t>
      </w:r>
      <w:r w:rsidR="00F8486B">
        <w:rPr>
          <w:rFonts w:hAnsi="Times New Roman" w:ascii="Times New Roman"/>
          <w:szCs w:val="24"/>
          <w:lang w:val="hr-HR"/>
        </w:rPr>
        <w:t>67618856294</w:t>
      </w:r>
      <w:r w:rsidR="007C45F9">
        <w:rPr>
          <w:rFonts w:hAnsi="Times New Roman" w:ascii="Times New Roman"/>
          <w:szCs w:val="24"/>
          <w:lang w:val="hr-HR"/>
        </w:rPr>
        <w:t xml:space="preserve">, </w:t>
      </w:r>
      <w:r w:rsidR="00DB4528" w:rsidRPr="0005386E">
        <w:rPr>
          <w:rFonts w:hAnsi="Times New Roman" w:ascii="Times New Roman"/>
          <w:szCs w:val="24"/>
          <w:lang w:val="hr-HR"/>
        </w:rPr>
        <w:t xml:space="preserve">dana </w:t>
      </w:r>
      <w:r w:rsidR="00A6447E">
        <w:rPr>
          <w:rFonts w:hAnsi="Times New Roman" w:ascii="Times New Roman"/>
          <w:szCs w:val="24"/>
          <w:lang w:val="hr-HR"/>
        </w:rPr>
        <w:t>1</w:t>
      </w:r>
      <w:r w:rsidR="00915544">
        <w:rPr>
          <w:rFonts w:hAnsi="Times New Roman" w:ascii="Times New Roman"/>
          <w:szCs w:val="24"/>
          <w:lang w:val="hr-HR"/>
        </w:rPr>
        <w:t>9</w:t>
      </w:r>
      <w:r w:rsidR="00A92EA9">
        <w:rPr>
          <w:rFonts w:hAnsi="Times New Roman" w:ascii="Times New Roman"/>
          <w:szCs w:val="24"/>
          <w:lang w:val="hr-HR"/>
        </w:rPr>
        <w:t xml:space="preserve">. </w:t>
      </w:r>
      <w:r w:rsidR="007C45F9">
        <w:rPr>
          <w:rFonts w:hAnsi="Times New Roman" w:ascii="Times New Roman"/>
          <w:szCs w:val="24"/>
          <w:lang w:val="hr-HR"/>
        </w:rPr>
        <w:t>studenog</w:t>
      </w:r>
      <w:r w:rsidR="00D955F3" w:rsidRPr="0005386E">
        <w:rPr>
          <w:rFonts w:hAnsi="Times New Roman" w:ascii="Times New Roman"/>
          <w:szCs w:val="24"/>
          <w:lang w:val="hr-HR"/>
        </w:rPr>
        <w:t xml:space="preserve"> 201</w:t>
      </w:r>
      <w:r w:rsidR="00840E3D" w:rsidRPr="0005386E">
        <w:rPr>
          <w:rFonts w:hAnsi="Times New Roman" w:ascii="Times New Roman"/>
          <w:szCs w:val="24"/>
          <w:lang w:val="hr-HR"/>
        </w:rPr>
        <w:t>5</w:t>
      </w:r>
      <w:r w:rsidR="00D955F3" w:rsidRPr="0005386E">
        <w:rPr>
          <w:rFonts w:hAnsi="Times New Roman" w:ascii="Times New Roman"/>
          <w:szCs w:val="24"/>
          <w:lang w:val="hr-HR"/>
        </w:rPr>
        <w:t>.</w:t>
      </w:r>
      <w:r w:rsidRPr="00840E3D">
        <w:rPr>
          <w:rFonts w:hAnsi="Times New Roman" w:ascii="Times New Roman"/>
          <w:szCs w:val="24"/>
          <w:lang w:val="hr-HR"/>
        </w:rPr>
        <w:t xml:space="preserve"> </w:t>
      </w:r>
    </w:p>
    <w:p w:rsidRDefault="00532B71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DD2707" w:rsidP="00532B71" w:rsidR="00FD4E31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Odb</w:t>
      </w:r>
      <w:r w:rsidR="00FD4E31">
        <w:rPr>
          <w:rFonts w:hAnsi="Times New Roman" w:ascii="Times New Roman"/>
          <w:szCs w:val="24"/>
          <w:lang w:val="hr-HR"/>
        </w:rPr>
        <w:t>acuje</w:t>
      </w:r>
      <w:r>
        <w:rPr>
          <w:rFonts w:hAnsi="Times New Roman" w:ascii="Times New Roman"/>
          <w:szCs w:val="24"/>
          <w:lang w:val="hr-HR"/>
        </w:rPr>
        <w:t xml:space="preserve"> se zahtjev Financijske agencije za</w:t>
      </w:r>
      <w:r w:rsidR="0005386E">
        <w:rPr>
          <w:rFonts w:hAnsi="Times New Roman" w:ascii="Times New Roman"/>
          <w:szCs w:val="24"/>
          <w:lang w:val="hr-HR"/>
        </w:rPr>
        <w:t xml:space="preserve"> </w:t>
      </w:r>
      <w:r w:rsidR="00FD4E31">
        <w:rPr>
          <w:rFonts w:hAnsi="Times New Roman" w:ascii="Times New Roman"/>
          <w:szCs w:val="24"/>
          <w:lang w:val="hr-HR"/>
        </w:rPr>
        <w:t>pokretanje skraćenog stečajnog postupka</w:t>
      </w:r>
      <w:r w:rsidR="00481CCB">
        <w:rPr>
          <w:rFonts w:hAnsi="Times New Roman" w:ascii="Times New Roman"/>
          <w:szCs w:val="24"/>
          <w:lang w:val="hr-HR"/>
        </w:rPr>
        <w:t xml:space="preserve"> nad dužnikom </w:t>
      </w:r>
      <w:r w:rsidR="00F8486B">
        <w:rPr>
          <w:rFonts w:hAnsi="Times New Roman" w:ascii="Times New Roman"/>
          <w:szCs w:val="24"/>
          <w:lang w:val="hr-HR"/>
        </w:rPr>
        <w:t>VITRA MANAGEMENT SERVICES d.o.o. za promet naftnim derivatima, Zagreb, Srebrnjak 61</w:t>
      </w:r>
      <w:r w:rsidR="007C45F9" w:rsidRPr="007C45F9">
        <w:rPr>
          <w:rFonts w:hAnsi="Times New Roman" w:ascii="Times New Roman"/>
          <w:szCs w:val="24"/>
          <w:lang w:val="hr-HR"/>
        </w:rPr>
        <w:t xml:space="preserve">, OIB: </w:t>
      </w:r>
      <w:r w:rsidR="00F8486B">
        <w:rPr>
          <w:rFonts w:hAnsi="Times New Roman" w:ascii="Times New Roman"/>
          <w:szCs w:val="24"/>
          <w:lang w:val="hr-HR"/>
        </w:rPr>
        <w:t>67618856294</w:t>
      </w:r>
      <w:r w:rsidR="00FD4E31">
        <w:rPr>
          <w:rFonts w:hAnsi="Times New Roman" w:ascii="Times New Roman"/>
          <w:szCs w:val="24"/>
          <w:lang w:val="hr-HR"/>
        </w:rPr>
        <w:t>.</w:t>
      </w:r>
    </w:p>
    <w:p w:rsidRDefault="0005386E" w:rsidP="00B03169" w:rsidR="0005386E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385A09" w:rsidR="00AB7883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92EA9" w:rsidP="00B03169" w:rsidR="00A92EA9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42162E" w:rsidP="00836F81" w:rsidR="00836F8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730E5F">
        <w:rPr>
          <w:rFonts w:hAnsi="Times New Roman" w:ascii="Times New Roman"/>
          <w:szCs w:val="24"/>
          <w:lang w:val="hr-HR"/>
        </w:rPr>
        <w:t xml:space="preserve">Dana </w:t>
      </w:r>
      <w:r w:rsidR="00A6447E">
        <w:rPr>
          <w:rFonts w:hAnsi="Times New Roman" w:ascii="Times New Roman"/>
          <w:szCs w:val="24"/>
          <w:lang w:val="hr-HR"/>
        </w:rPr>
        <w:t>30</w:t>
      </w:r>
      <w:r w:rsidR="0005386E">
        <w:rPr>
          <w:rFonts w:hAnsi="Times New Roman" w:ascii="Times New Roman"/>
          <w:szCs w:val="24"/>
          <w:lang w:val="hr-HR"/>
        </w:rPr>
        <w:t xml:space="preserve">. </w:t>
      </w:r>
      <w:r w:rsidR="0013458A">
        <w:rPr>
          <w:rFonts w:hAnsi="Times New Roman" w:ascii="Times New Roman"/>
          <w:szCs w:val="24"/>
          <w:lang w:val="hr-HR"/>
        </w:rPr>
        <w:t>l</w:t>
      </w:r>
      <w:r w:rsidR="00A6447E">
        <w:rPr>
          <w:rFonts w:hAnsi="Times New Roman" w:ascii="Times New Roman"/>
          <w:szCs w:val="24"/>
          <w:lang w:val="hr-HR"/>
        </w:rPr>
        <w:t>istopada</w:t>
      </w:r>
      <w:r w:rsidR="00F8486B">
        <w:rPr>
          <w:rFonts w:hAnsi="Times New Roman" w:ascii="Times New Roman"/>
          <w:szCs w:val="24"/>
          <w:lang w:val="hr-HR"/>
        </w:rPr>
        <w:t xml:space="preserve"> </w:t>
      </w:r>
      <w:r w:rsidR="0005386E">
        <w:rPr>
          <w:rFonts w:hAnsi="Times New Roman" w:ascii="Times New Roman"/>
          <w:szCs w:val="24"/>
          <w:lang w:val="hr-HR"/>
        </w:rPr>
        <w:t xml:space="preserve">2015. </w:t>
      </w:r>
      <w:r w:rsidR="00730E5F">
        <w:rPr>
          <w:rFonts w:hAnsi="Times New Roman" w:ascii="Times New Roman"/>
          <w:szCs w:val="24"/>
          <w:lang w:val="hr-HR"/>
        </w:rPr>
        <w:t>Financijska agencija (dalje: FINA) je podnijela podnesak pod nazivom z</w:t>
      </w:r>
      <w:r w:rsidRPr="0042162E">
        <w:rPr>
          <w:rFonts w:hAnsi="Times New Roman" w:ascii="Times New Roman"/>
          <w:szCs w:val="24"/>
          <w:lang w:val="hr-HR"/>
        </w:rPr>
        <w:t>ahtjev za provedbu skraćenog stečajnog postupka</w:t>
      </w:r>
      <w:r w:rsidR="00730E5F">
        <w:rPr>
          <w:rFonts w:hAnsi="Times New Roman" w:ascii="Times New Roman"/>
          <w:szCs w:val="24"/>
          <w:lang w:val="hr-HR"/>
        </w:rPr>
        <w:t xml:space="preserve"> nad</w:t>
      </w:r>
      <w:r w:rsidRPr="0042162E">
        <w:rPr>
          <w:rFonts w:hAnsi="Times New Roman" w:ascii="Times New Roman"/>
          <w:szCs w:val="24"/>
          <w:lang w:val="hr-HR"/>
        </w:rPr>
        <w:t xml:space="preserve"> </w:t>
      </w:r>
      <w:r w:rsidR="000F2BDD">
        <w:rPr>
          <w:rFonts w:hAnsi="Times New Roman" w:ascii="Times New Roman"/>
          <w:szCs w:val="24"/>
          <w:lang w:val="hr-HR"/>
        </w:rPr>
        <w:t>gore navedenom pravnom osobom</w:t>
      </w:r>
      <w:r w:rsidR="00730E5F">
        <w:rPr>
          <w:rFonts w:hAnsi="Times New Roman" w:ascii="Times New Roman"/>
          <w:szCs w:val="24"/>
          <w:lang w:val="hr-HR"/>
        </w:rPr>
        <w:t xml:space="preserve">, a pozivom na odredbu </w:t>
      </w:r>
      <w:r w:rsidRPr="0042162E">
        <w:rPr>
          <w:rFonts w:hAnsi="Times New Roman" w:ascii="Times New Roman"/>
          <w:szCs w:val="24"/>
          <w:lang w:val="hr-HR"/>
        </w:rPr>
        <w:t xml:space="preserve">čl. </w:t>
      </w:r>
      <w:r w:rsidR="00730E5F">
        <w:rPr>
          <w:rFonts w:hAnsi="Times New Roman" w:ascii="Times New Roman"/>
          <w:szCs w:val="24"/>
          <w:lang w:val="hr-HR"/>
        </w:rPr>
        <w:t xml:space="preserve">444. </w:t>
      </w:r>
      <w:r w:rsidRPr="0042162E">
        <w:rPr>
          <w:rFonts w:hAnsi="Times New Roman" w:ascii="Times New Roman"/>
          <w:lang w:val="hr-HR"/>
        </w:rPr>
        <w:t>Stečajnog zakona (NN 71/15, dalje SZ)</w:t>
      </w:r>
      <w:r>
        <w:rPr>
          <w:rFonts w:hAnsi="Times New Roman" w:ascii="Times New Roman"/>
          <w:lang w:val="hr-HR"/>
        </w:rPr>
        <w:t xml:space="preserve"> </w:t>
      </w:r>
      <w:r w:rsidR="00836F81" w:rsidRPr="0042162E">
        <w:rPr>
          <w:rFonts w:hAnsi="Times New Roman" w:ascii="Times New Roman"/>
          <w:lang w:val="hr-HR"/>
        </w:rPr>
        <w:t>)</w:t>
      </w:r>
      <w:r w:rsidR="00836F81">
        <w:rPr>
          <w:rFonts w:hAnsi="Times New Roman" w:ascii="Times New Roman"/>
          <w:lang w:val="hr-HR"/>
        </w:rPr>
        <w:t xml:space="preserve"> navodeći da dužnik u Očevidniku redoslijeda osnova za plaćanje (dalje: ORP) na dan stupanja na snagu Stečajnog zakona ima evidentirane neizvršene osnove za plaćanje u neprekidnom razdoblju od 4650 dana u ukupnom iznosu od 61.705,31 kn.</w:t>
      </w:r>
    </w:p>
    <w:p w:rsidRDefault="0005386E" w:rsidP="0013458A" w:rsidR="0013458A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lang w:val="hr-HR"/>
        </w:rPr>
        <w:tab/>
      </w:r>
      <w:r w:rsidR="00481CCB">
        <w:rPr>
          <w:rFonts w:hAnsi="Times New Roman" w:ascii="Times New Roman"/>
          <w:lang w:val="hr-HR"/>
        </w:rPr>
        <w:t xml:space="preserve">Provjerom u sudskom registru je utvrđeno da je </w:t>
      </w:r>
      <w:r w:rsidR="0013458A">
        <w:rPr>
          <w:rFonts w:hAnsi="Times New Roman" w:ascii="Times New Roman"/>
          <w:szCs w:val="24"/>
          <w:lang w:val="hr-HR"/>
        </w:rPr>
        <w:t>VITRA MANAGEMENT SERVICES d.o.o. za promet naftnim derivatima, Zagreb, Srebrnjak 61</w:t>
      </w:r>
      <w:r w:rsidR="0013458A" w:rsidRPr="007C45F9">
        <w:rPr>
          <w:rFonts w:hAnsi="Times New Roman" w:ascii="Times New Roman"/>
          <w:szCs w:val="24"/>
          <w:lang w:val="hr-HR"/>
        </w:rPr>
        <w:t xml:space="preserve">, OIB: </w:t>
      </w:r>
      <w:r w:rsidR="0013458A">
        <w:rPr>
          <w:rFonts w:hAnsi="Times New Roman" w:ascii="Times New Roman"/>
          <w:szCs w:val="24"/>
          <w:lang w:val="hr-HR"/>
        </w:rPr>
        <w:t>67618856294.</w:t>
      </w:r>
    </w:p>
    <w:p w:rsidRDefault="00481CCB" w:rsidP="00730E5F" w:rsidR="00481CCB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  <w:r w:rsidRPr="00481CCB">
        <w:rPr>
          <w:rFonts w:hAnsi="Times New Roman" w:ascii="Times New Roman"/>
          <w:szCs w:val="24"/>
          <w:lang w:val="hr-HR"/>
        </w:rPr>
        <w:t>brisano zbog zaključenja likvidacije po službenoj dužnosti</w:t>
      </w:r>
      <w:r w:rsidR="00A92EA9">
        <w:rPr>
          <w:rFonts w:hAnsi="Times New Roman" w:ascii="Times New Roman"/>
          <w:szCs w:val="24"/>
          <w:lang w:val="hr-HR"/>
        </w:rPr>
        <w:t xml:space="preserve"> rješenjem </w:t>
      </w:r>
      <w:r w:rsidRPr="00481CCB">
        <w:rPr>
          <w:rFonts w:hAnsi="Times New Roman" w:ascii="Times New Roman"/>
          <w:szCs w:val="24"/>
          <w:lang w:val="hr-HR"/>
        </w:rPr>
        <w:t>Tt-</w:t>
      </w:r>
      <w:r w:rsidR="0013458A">
        <w:rPr>
          <w:rFonts w:hAnsi="Times New Roman" w:ascii="Times New Roman"/>
          <w:szCs w:val="24"/>
          <w:lang w:val="hr-HR"/>
        </w:rPr>
        <w:t>210</w:t>
      </w:r>
      <w:r w:rsidR="00A6447E">
        <w:rPr>
          <w:rFonts w:hAnsi="Times New Roman" w:ascii="Times New Roman"/>
          <w:szCs w:val="24"/>
          <w:lang w:val="hr-HR"/>
        </w:rPr>
        <w:t>/</w:t>
      </w:r>
      <w:r w:rsidR="0013458A">
        <w:rPr>
          <w:rFonts w:hAnsi="Times New Roman" w:ascii="Times New Roman"/>
          <w:szCs w:val="24"/>
          <w:lang w:val="hr-HR"/>
        </w:rPr>
        <w:t>2815-1</w:t>
      </w:r>
      <w:r w:rsidR="00A92EA9">
        <w:rPr>
          <w:rFonts w:hAnsi="Times New Roman" w:ascii="Times New Roman"/>
          <w:szCs w:val="24"/>
          <w:lang w:val="hr-HR"/>
        </w:rPr>
        <w:t xml:space="preserve"> </w:t>
      </w:r>
      <w:r w:rsidRPr="00481CCB">
        <w:rPr>
          <w:rFonts w:hAnsi="Times New Roman" w:ascii="Times New Roman"/>
          <w:szCs w:val="24"/>
          <w:lang w:val="hr-HR"/>
        </w:rPr>
        <w:t xml:space="preserve">od </w:t>
      </w:r>
      <w:r w:rsidR="0013458A">
        <w:rPr>
          <w:rFonts w:hAnsi="Times New Roman" w:ascii="Times New Roman"/>
          <w:szCs w:val="24"/>
          <w:lang w:val="hr-HR"/>
        </w:rPr>
        <w:t>09</w:t>
      </w:r>
      <w:r w:rsidR="00A92EA9">
        <w:rPr>
          <w:rFonts w:hAnsi="Times New Roman" w:ascii="Times New Roman"/>
          <w:szCs w:val="24"/>
          <w:lang w:val="hr-HR"/>
        </w:rPr>
        <w:t xml:space="preserve">. </w:t>
      </w:r>
      <w:r w:rsidR="0013458A">
        <w:rPr>
          <w:rFonts w:hAnsi="Times New Roman" w:ascii="Times New Roman"/>
          <w:szCs w:val="24"/>
          <w:lang w:val="hr-HR"/>
        </w:rPr>
        <w:t>ožujka 2010</w:t>
      </w:r>
      <w:r w:rsidR="00A92EA9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stoga nisu ispunjeni uvjeti za vođenje skraćenog stečajnog postupka.</w:t>
      </w:r>
    </w:p>
    <w:p w:rsidRDefault="00FD4E31" w:rsidP="00532B71" w:rsidR="00FD4E31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  <w:r w:rsidRPr="00F10FD6">
        <w:rPr>
          <w:rFonts w:hAnsi="Times New Roman" w:ascii="Times New Roman"/>
          <w:lang w:val="hr-HR"/>
        </w:rPr>
        <w:t xml:space="preserve">U Zagrebu, </w:t>
      </w:r>
      <w:r w:rsidR="00A6447E">
        <w:rPr>
          <w:rFonts w:hAnsi="Times New Roman" w:ascii="Times New Roman"/>
          <w:lang w:val="hr-HR"/>
        </w:rPr>
        <w:t>1</w:t>
      </w:r>
      <w:r w:rsidR="00915544">
        <w:rPr>
          <w:rFonts w:hAnsi="Times New Roman" w:ascii="Times New Roman"/>
          <w:lang w:val="hr-HR"/>
        </w:rPr>
        <w:t>9</w:t>
      </w:r>
      <w:r w:rsidR="00A92EA9">
        <w:rPr>
          <w:rFonts w:hAnsi="Times New Roman" w:ascii="Times New Roman"/>
          <w:lang w:val="hr-HR"/>
        </w:rPr>
        <w:t xml:space="preserve">. </w:t>
      </w:r>
      <w:r w:rsidR="007C45F9">
        <w:rPr>
          <w:rFonts w:hAnsi="Times New Roman" w:ascii="Times New Roman"/>
          <w:lang w:val="hr-HR"/>
        </w:rPr>
        <w:t>studenog</w:t>
      </w:r>
      <w:r w:rsidR="00A92EA9">
        <w:rPr>
          <w:rFonts w:hAnsi="Times New Roman" w:ascii="Times New Roman"/>
          <w:lang w:val="hr-HR"/>
        </w:rPr>
        <w:t xml:space="preserve"> 2015.</w:t>
      </w:r>
    </w:p>
    <w:p w:rsidRDefault="00D44D4F" w:rsidP="00A92EA9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7C45F9" w:rsidP="00385A09" w:rsidR="00A92EA9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Marija Krajnović</w:t>
      </w:r>
      <w:r w:rsidR="00583227">
        <w:rPr>
          <w:rFonts w:hAnsi="Times New Roman" w:ascii="Times New Roman"/>
          <w:lang w:val="hr-HR"/>
        </w:rPr>
        <w:t>,v.r.</w:t>
      </w:r>
    </w:p>
    <w:p w:rsidRDefault="00385A09" w:rsidP="00385A09" w:rsidR="00385A09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Za točnost otpravka:</w:t>
      </w:r>
    </w:p>
    <w:p w:rsidRDefault="00385A09" w:rsidP="00385A09" w:rsidR="00385A09" w:rsidRPr="00385A09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Karmen Malkoč</w:t>
      </w:r>
    </w:p>
    <w:p w:rsidRDefault="00AB7883" w:rsidR="00AB7883" w:rsidRPr="00A92EA9">
      <w:pPr>
        <w:jc w:val="both"/>
        <w:rPr>
          <w:rFonts w:hAnsi="Times New Roman" w:ascii="Times New Roman"/>
          <w:szCs w:val="24"/>
          <w:lang w:val="hr-HR"/>
        </w:rPr>
      </w:pPr>
      <w:r w:rsidRPr="00A92EA9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A92EA9">
      <w:pPr>
        <w:jc w:val="both"/>
        <w:rPr>
          <w:rFonts w:hAnsi="Times New Roman" w:ascii="Times New Roman"/>
          <w:szCs w:val="24"/>
          <w:lang w:val="hr-HR"/>
        </w:rPr>
      </w:pPr>
      <w:r w:rsidRPr="00A92EA9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A92EA9">
        <w:rPr>
          <w:rFonts w:hAnsi="Times New Roman" w:ascii="Times New Roman"/>
          <w:szCs w:val="24"/>
          <w:lang w:val="hr-HR"/>
        </w:rPr>
        <w:t xml:space="preserve">rješenja </w:t>
      </w:r>
      <w:r w:rsidR="00977886" w:rsidRPr="00A92EA9">
        <w:rPr>
          <w:rFonts w:hAnsi="Times New Roman" w:ascii="Times New Roman"/>
          <w:szCs w:val="24"/>
          <w:lang w:val="hr-HR"/>
        </w:rPr>
        <w:t>podnositelj zahtjeva ima pravo na žalbu</w:t>
      </w:r>
      <w:r w:rsidR="00182088" w:rsidRPr="00A92EA9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A92EA9">
        <w:rPr>
          <w:rFonts w:hAnsi="Times New Roman" w:ascii="Times New Roman"/>
          <w:szCs w:val="24"/>
          <w:lang w:val="hr-HR"/>
        </w:rPr>
        <w:t xml:space="preserve">, </w:t>
      </w:r>
      <w:r w:rsidR="00182088" w:rsidRPr="00A92EA9">
        <w:rPr>
          <w:rFonts w:hAnsi="Times New Roman" w:ascii="Times New Roman"/>
          <w:szCs w:val="24"/>
          <w:lang w:val="hr-HR"/>
        </w:rPr>
        <w:t>a koja se podnosi</w:t>
      </w:r>
      <w:r w:rsidR="00977886" w:rsidRPr="00A92EA9">
        <w:rPr>
          <w:rFonts w:hAnsi="Times New Roman" w:ascii="Times New Roman"/>
          <w:szCs w:val="24"/>
          <w:lang w:val="hr-HR"/>
        </w:rPr>
        <w:t xml:space="preserve"> </w:t>
      </w:r>
      <w:r w:rsidR="00182088" w:rsidRPr="00A92EA9">
        <w:rPr>
          <w:rFonts w:hAnsi="Times New Roman" w:ascii="Times New Roman"/>
          <w:szCs w:val="24"/>
          <w:lang w:val="hr-HR"/>
        </w:rPr>
        <w:t xml:space="preserve">u roku od 8 dana ovome sudu u 3 primjerka. </w:t>
      </w:r>
      <w:r w:rsidRPr="00A92EA9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P="00FD4E31" w:rsidR="0018208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Mrežna stranica e-Oglasne ploče</w:t>
      </w:r>
    </w:p>
    <w:sectPr w:rsidSect="00A92EA9" w:rsidR="00182088">
      <w:headerReference w:type="default" r:id="rId9"/>
      <w:headerReference w:type="first" r:id="rId10"/>
      <w:pgSz w:code="9" w:h="16840" w:w="11907"/>
      <w:pgMar w:gutter="0" w:footer="720" w:header="720" w:left="1418" w:bottom="142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22DCB" w:rsidP="00DB4528" w:rsidR="00222DCB">
      <w:r>
        <w:separator/>
      </w:r>
    </w:p>
  </w:endnote>
  <w:endnote w:id="0" w:type="continuationSeparator">
    <w:p w:rsidRDefault="00222DCB" w:rsidP="00DB4528" w:rsidR="00222D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22DCB" w:rsidP="00DB4528" w:rsidR="00222DCB">
      <w:r>
        <w:separator/>
      </w:r>
    </w:p>
  </w:footnote>
  <w:footnote w:id="0" w:type="continuationSeparator">
    <w:p w:rsidRDefault="00222DCB" w:rsidP="00DB4528" w:rsidR="00222DC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566044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 w:rsidR="00840E3D"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836F81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B41534" w:rsidRPr="00B41534">
      <w:rPr>
        <w:rFonts w:hAnsi="Times New Roman" w:ascii="Times New Roman"/>
        <w:lang w:val="hr-HR"/>
      </w:rPr>
      <w:t>5</w:t>
    </w:r>
    <w:r w:rsidRPr="00B41534">
      <w:rPr>
        <w:rFonts w:hAnsi="Times New Roman" w:ascii="Times New Roman"/>
        <w:lang w:val="hr-HR"/>
      </w:rPr>
      <w:t>.St-</w:t>
    </w:r>
    <w:r w:rsidR="00481CCB">
      <w:rPr>
        <w:rFonts w:hAnsi="Times New Roman" w:ascii="Times New Roman"/>
        <w:lang w:val="hr-HR"/>
      </w:rPr>
      <w:t>1373</w:t>
    </w:r>
    <w:r w:rsidR="00F10FD6">
      <w:rPr>
        <w:rFonts w:hAnsi="Times New Roman" w:ascii="Times New Roman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B41534">
      <w:rPr>
        <w:rFonts w:hAnsi="Times New Roman" w:ascii="Times New Roman"/>
        <w:lang w:val="hr-HR"/>
      </w:rPr>
      <w:t xml:space="preserve"> </w:t>
    </w:r>
    <w:r w:rsidR="007C45F9">
      <w:rPr>
        <w:rFonts w:hAnsi="Times New Roman" w:ascii="Times New Roman"/>
        <w:lang w:val="hr-HR"/>
      </w:rPr>
      <w:t>71</w:t>
    </w:r>
    <w:r w:rsidR="00385A09">
      <w:rPr>
        <w:rFonts w:hAnsi="Times New Roman" w:ascii="Times New Roman"/>
        <w:lang w:val="hr-HR"/>
      </w:rPr>
      <w:t xml:space="preserve">. </w:t>
    </w:r>
    <w:r w:rsidRPr="00B41534">
      <w:rPr>
        <w:rFonts w:hAnsi="Times New Roman" w:ascii="Times New Roman"/>
        <w:lang w:val="hr-HR"/>
      </w:rPr>
      <w:t>St-</w:t>
    </w:r>
    <w:r w:rsidR="00F8486B">
      <w:rPr>
        <w:rFonts w:hAnsi="Times New Roman" w:ascii="Times New Roman"/>
        <w:lang w:val="hr-HR"/>
      </w:rPr>
      <w:t>3021</w:t>
    </w:r>
    <w:r w:rsidR="00A92EA9">
      <w:rPr>
        <w:rFonts w:hAnsi="Times New Roman" w:ascii="Times New Roman"/>
        <w:lang w:val="hr-HR"/>
      </w:rPr>
      <w:t>/2015</w:t>
    </w: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513C8"/>
    <w:rsid w:val="0005386E"/>
    <w:rsid w:val="00085AE7"/>
    <w:rsid w:val="000A6BF4"/>
    <w:rsid w:val="000B31A4"/>
    <w:rsid w:val="000B609B"/>
    <w:rsid w:val="000C47B3"/>
    <w:rsid w:val="000F2BDD"/>
    <w:rsid w:val="00112B50"/>
    <w:rsid w:val="0013458A"/>
    <w:rsid w:val="00182088"/>
    <w:rsid w:val="00222DCB"/>
    <w:rsid w:val="00385A09"/>
    <w:rsid w:val="00393720"/>
    <w:rsid w:val="003C1607"/>
    <w:rsid w:val="0042162E"/>
    <w:rsid w:val="00481CCB"/>
    <w:rsid w:val="0049724A"/>
    <w:rsid w:val="00532B71"/>
    <w:rsid w:val="00566044"/>
    <w:rsid w:val="00583227"/>
    <w:rsid w:val="005940E9"/>
    <w:rsid w:val="00622DA6"/>
    <w:rsid w:val="006356C5"/>
    <w:rsid w:val="00674115"/>
    <w:rsid w:val="00683F3B"/>
    <w:rsid w:val="006D703A"/>
    <w:rsid w:val="00730E5F"/>
    <w:rsid w:val="00781936"/>
    <w:rsid w:val="007A29F9"/>
    <w:rsid w:val="007C45F9"/>
    <w:rsid w:val="00802288"/>
    <w:rsid w:val="00821164"/>
    <w:rsid w:val="00822B9B"/>
    <w:rsid w:val="00836F81"/>
    <w:rsid w:val="00840E3D"/>
    <w:rsid w:val="00884C90"/>
    <w:rsid w:val="00915544"/>
    <w:rsid w:val="00977886"/>
    <w:rsid w:val="00997BA9"/>
    <w:rsid w:val="009C3058"/>
    <w:rsid w:val="00A6447E"/>
    <w:rsid w:val="00A92EA9"/>
    <w:rsid w:val="00A95334"/>
    <w:rsid w:val="00AB7883"/>
    <w:rsid w:val="00AF40B4"/>
    <w:rsid w:val="00B03169"/>
    <w:rsid w:val="00B41534"/>
    <w:rsid w:val="00B60868"/>
    <w:rsid w:val="00B72373"/>
    <w:rsid w:val="00CD5848"/>
    <w:rsid w:val="00CF2939"/>
    <w:rsid w:val="00D44D4F"/>
    <w:rsid w:val="00D955F3"/>
    <w:rsid w:val="00DB29D2"/>
    <w:rsid w:val="00DB4528"/>
    <w:rsid w:val="00DD2707"/>
    <w:rsid w:val="00E4251A"/>
    <w:rsid w:val="00EA6B48"/>
    <w:rsid w:val="00EB2FCD"/>
    <w:rsid w:val="00EE5750"/>
    <w:rsid w:val="00F10FD6"/>
    <w:rsid w:val="00F16366"/>
    <w:rsid w:val="00F62A72"/>
    <w:rsid w:val="00F667BC"/>
    <w:rsid w:val="00F8486B"/>
    <w:rsid w:val="00FD4E31"/>
    <w:rsid w:val="00FD6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D58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584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5848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584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584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D58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584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5848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584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584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65053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studenog 2015.</izvorni_sadrzaj>
    <derivirana_varijabla naziv="DomainObject.DatumDonosenjaOdluke_1">19.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3021</izvorni_sadrzaj>
    <derivirana_varijabla naziv="DomainObject.Predmet.Broj_1">3021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St-3021/2015</izvorni_sadrzaj>
    <derivirana_varijabla naziv="DomainObject.Predmet.OznakaBroj_1">St-3021/2015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 sudskom registru se ne nalazi poslovni subjekt
prema OIB-u niti po nazivu</izvorni_sadrzaj>
    <derivirana_varijabla naziv="DomainObject.Predmet.PrimjedbaSuca_1">u sudskom registru se ne nalazi poslovni subjekt
prema OIB-u niti po nazivu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Vitra management services d.o.o.</izvorni_sadrzaj>
    <derivirana_varijabla naziv="DomainObject.Predmet.ProtustrankaFormated_1">  Vitra management services d.o.o.</derivirana_varijabla>
  </DomainObject.Predmet.ProtustrankaFormated>
  <DomainObject.Predmet.ProtustrankaFormatedOIB>
    <izvorni_sadrzaj>  Vitra management services d.o.o., OIB 67618856294</izvorni_sadrzaj>
    <derivirana_varijabla naziv="DomainObject.Predmet.ProtustrankaFormatedOIB_1">  Vitra management services d.o.o., OIB 67618856294</derivirana_varijabla>
  </DomainObject.Predmet.ProtustrankaFormatedOIB>
  <DomainObject.Predmet.ProtustrankaFormatedWithAdress>
    <izvorni_sadrzaj> Vitra management services d.o.o., Srebrnjak 61, 10000 Zagreb</izvorni_sadrzaj>
    <derivirana_varijabla naziv="DomainObject.Predmet.ProtustrankaFormatedWithAdress_1"> Vitra management services d.o.o., Srebrnjak 61, 10000 Zagreb</derivirana_varijabla>
  </DomainObject.Predmet.ProtustrankaFormatedWithAdress>
  <DomainObject.Predmet.ProtustrankaFormatedWithAdressOIB>
    <izvorni_sadrzaj> Vitra management services d.o.o., OIB 67618856294, Srebrnjak 61, 10000 Zagreb</izvorni_sadrzaj>
    <derivirana_varijabla naziv="DomainObject.Predmet.ProtustrankaFormatedWithAdressOIB_1"> Vitra management services d.o.o., OIB 67618856294, Srebrnjak 61, 10000 Zagreb</derivirana_varijabla>
  </DomainObject.Predmet.ProtustrankaFormatedWithAdressOIB>
  <DomainObject.Predmet.ProtustrankaWithAdress>
    <izvorni_sadrzaj>Vitra management services d.o.o. Srebrnjak 61, 10000 Zagreb</izvorni_sadrzaj>
    <derivirana_varijabla naziv="DomainObject.Predmet.ProtustrankaWithAdress_1">Vitra management services d.o.o. Srebrnjak 61, 10000 Zagreb</derivirana_varijabla>
  </DomainObject.Predmet.ProtustrankaWithAdress>
  <DomainObject.Predmet.ProtustrankaWithAdressOIB>
    <izvorni_sadrzaj>Vitra management services d.o.o., OIB 67618856294, Srebrnjak 61, 10000 Zagreb</izvorni_sadrzaj>
    <derivirana_varijabla naziv="DomainObject.Predmet.ProtustrankaWithAdressOIB_1">Vitra management services d.o.o., OIB 67618856294, Srebrnjak 61, 10000 Zagreb</derivirana_varijabla>
  </DomainObject.Predmet.ProtustrankaWithAdressOIB>
  <DomainObject.Predmet.ProtustrankaNazivFormated>
    <izvorni_sadrzaj>Vitra management services d.o.o.</izvorni_sadrzaj>
    <derivirana_varijabla naziv="DomainObject.Predmet.ProtustrankaNazivFormated_1">Vitra management services d.o.o.</derivirana_varijabla>
  </DomainObject.Predmet.ProtustrankaNazivFormated>
  <DomainObject.Predmet.ProtustrankaNazivFormatedOIB>
    <izvorni_sadrzaj>Vitra management services d.o.o., OIB 67618856294</izvorni_sadrzaj>
    <derivirana_varijabla naziv="DomainObject.Predmet.ProtustrankaNazivFormatedOIB_1">Vitra management services d.o.o., OIB 67618856294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Vitra management services d.o.o.</item>
    </izvorni_sadrzaj>
    <derivirana_varijabla naziv="DomainObject.Predmet.ProtuStrankaListFormated_1">
      <item>Vitra management services d.o.o.</item>
    </derivirana_varijabla>
  </DomainObject.Predmet.ProtuStrankaListFormated>
  <DomainObject.Predmet.ProtuStrankaListFormatedOIB>
    <izvorni_sadrzaj>
      <item>Vitra management services d.o.o., OIB 67618856294</item>
    </izvorni_sadrzaj>
    <derivirana_varijabla naziv="DomainObject.Predmet.ProtuStrankaListFormatedOIB_1">
      <item>Vitra management services d.o.o., OIB 67618856294</item>
    </derivirana_varijabla>
  </DomainObject.Predmet.ProtuStrankaListFormatedOIB>
  <DomainObject.Predmet.ProtuStrankaListFormatedWithAdress>
    <izvorni_sadrzaj>
      <item>Vitra management services d.o.o., Srebrnjak 61, 10000 Zagreb</item>
    </izvorni_sadrzaj>
    <derivirana_varijabla naziv="DomainObject.Predmet.ProtuStrankaListFormatedWithAdress_1">
      <item>Vitra management services d.o.o., Srebrnjak 61, 10000 Zagreb</item>
    </derivirana_varijabla>
  </DomainObject.Predmet.ProtuStrankaListFormatedWithAdress>
  <DomainObject.Predmet.ProtuStrankaListFormatedWithAdressOIB>
    <izvorni_sadrzaj>
      <item>Vitra management services d.o.o., OIB 67618856294, Srebrnjak 61, 10000 Zagreb</item>
    </izvorni_sadrzaj>
    <derivirana_varijabla naziv="DomainObject.Predmet.ProtuStrankaListFormatedWithAdressOIB_1">
      <item>Vitra management services d.o.o., OIB 67618856294, Srebrnjak 61, 10000 Zagreb</item>
    </derivirana_varijabla>
  </DomainObject.Predmet.ProtuStrankaListFormatedWithAdressOIB>
  <DomainObject.Predmet.ProtuStrankaListNazivFormated>
    <izvorni_sadrzaj>
      <item>Vitra management services d.o.o.</item>
    </izvorni_sadrzaj>
    <derivirana_varijabla naziv="DomainObject.Predmet.ProtuStrankaListNazivFormated_1">
      <item>Vitra management services d.o.o.</item>
    </derivirana_varijabla>
  </DomainObject.Predmet.ProtuStrankaListNazivFormated>
  <DomainObject.Predmet.ProtuStrankaListNazivFormatedOIB>
    <izvorni_sadrzaj>
      <item>Vitra management services d.o.o., OIB 67618856294</item>
    </izvorni_sadrzaj>
    <derivirana_varijabla naziv="DomainObject.Predmet.ProtuStrankaListNazivFormatedOIB_1">
      <item>Vitra management services d.o.o., OIB 67618856294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studenog 2015.</izvorni_sadrzaj>
    <derivirana_varijabla naziv="DomainObject.Datum_1">19.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Vitra management services d.o.o.</izvorni_sadrzaj>
    <derivirana_varijabla naziv="DomainObject.Predmet.ProtustrankaIDrugi_1">Vitra management services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Vitra management services d.o.o., OIB 67618856294, Srebrnjak 61, 10000 Zagreb</izvorni_sadrzaj>
    <derivirana_varijabla naziv="DomainObject.Predmet.ProtustrankaIDrugiAdressOIB_1">Vitra management services d.o.o., OIB 67618856294, Srebrnjak 61,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Vitra management services d.o.o.</item>
    </izvorni_sadrzaj>
    <derivirana_varijabla naziv="DomainObject.Predmet.SudioniciListNaziv_1">
      <item>FINA Regionalni centar Zagreb</item>
      <item>Vitra management services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Vitra management services d.o.o., OIB 67618856294, Srebrnjak 61,10000 Zagreb</item>
    </izvorni_sadrzaj>
    <derivirana_varijabla naziv="DomainObject.Predmet.SudioniciListAdressOIB_1">
      <item>FINA Regionalni centar Zagreb, OIB 85821130368, Trg svibanjskih žrtava 1995. 1,10000 Zagreb</item>
      <item>Vitra management services d.o.o., OIB 67618856294, Srebrnjak 61,10000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67618856294</item>
    </izvorni_sadrzaj>
    <derivirana_varijabla naziv="DomainObject.Predmet.SudioniciListNazivOIB_1">
      <item>, OIB 85821130368</item>
      <item>, OIB 67618856294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269</properties:Words>
  <properties:Characters>1437</properties:Characters>
  <properties:Lines>38</properties:Lines>
  <properties:Paragraphs>18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1706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2015-11-16T07:50:00Z</dcterms:created>
  <dc:creator>Sudsko vijeæe</dc:creator>
  <cp:lastModifiedBy>Karmen Malkoč</cp:lastModifiedBy>
  <cp:lastPrinted>2015-11-19T09:50:00Z</cp:lastPrinted>
  <dcterms:modified xmlns:xsi="http://www.w3.org/2001/XMLSchema-instance" xsi:type="dcterms:W3CDTF">2015-11-19T09:51:00Z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