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7f2c" w14:paraId="12d7f2c" w:rsidRDefault="00AF73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AF7376" w:rsidP="00AF7376" w:rsidR="00AF7376">
      <w:pPr>
        <w:spacing w:after="0"/>
        <w:jc w:val="both"/>
      </w:pPr>
      <w:r>
        <w:t xml:space="preserve">           Republika Hrvatska</w:t>
      </w:r>
    </w:p>
    <w:p w:rsidRDefault="00AF7376" w:rsidP="00AF7376" w:rsidR="00AF7376">
      <w:pPr>
        <w:tabs>
          <w:tab w:pos="3338" w:val="left"/>
        </w:tabs>
        <w:spacing w:after="0"/>
        <w:jc w:val="both"/>
      </w:pPr>
      <w:r>
        <w:t xml:space="preserve">     Trgovački sud u Bjelovaru</w:t>
      </w:r>
      <w:r>
        <w:tab/>
      </w:r>
    </w:p>
    <w:p w:rsidRDefault="00AF7376" w:rsidP="00AF7376" w:rsidR="00AF7376" w:rsidRPr="00AF7376">
      <w:pPr>
        <w:spacing w:after="0"/>
        <w:jc w:val="both"/>
      </w:pPr>
      <w:r>
        <w:t>Bjelov</w:t>
      </w:r>
      <w:r>
        <w:t xml:space="preserve">ar, Šetalište dr. I. </w:t>
      </w:r>
      <w:proofErr w:type="spellStart"/>
      <w:r>
        <w:t>Lebovića</w:t>
      </w:r>
      <w:proofErr w:type="spellEnd"/>
      <w:r>
        <w:t xml:space="preserve"> 42</w:t>
      </w:r>
    </w:p>
    <w:p w:rsidRDefault="00AF7376" w:rsidP="00AF7376" w:rsidR="00AF7376" w:rsidRPr="00AF7376">
      <w:pPr>
        <w:overflowPunct w:val="false"/>
        <w:autoSpaceDE w:val="false"/>
        <w:autoSpaceDN w:val="false"/>
        <w:adjustRightInd w:val="false"/>
        <w:spacing w:after="0"/>
        <w:jc w:val="right"/>
        <w:rPr>
          <w:rFonts w:cs="Times New Roman" w:eastAsia="Times New Roman"/>
          <w:noProof/>
          <w:szCs w:val="20"/>
          <w:lang w:eastAsia="hr-HR"/>
        </w:rPr>
      </w:pPr>
      <w:r w:rsidRPr="00AF7376">
        <w:rPr>
          <w:rFonts w:cs="Times New Roman" w:eastAsia="Times New Roman"/>
          <w:noProof/>
          <w:szCs w:val="20"/>
          <w:lang w:eastAsia="hr-HR"/>
        </w:rPr>
        <w:t xml:space="preserve">    Poslovni broj: 5. St-340/2017-14</w:t>
      </w:r>
    </w:p>
    <w:p w:rsidRDefault="00AF7376" w:rsidP="00AF7376" w:rsidR="00AF7376">
      <w:pPr>
        <w:overflowPunct w:val="false"/>
        <w:autoSpaceDE w:val="false"/>
        <w:autoSpaceDN w:val="false"/>
        <w:adjustRightInd w:val="false"/>
        <w:spacing w:after="0"/>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AF7376" w:rsidP="00AF7376" w:rsidR="00AF7376" w:rsidRPr="00AF7376">
      <w:pPr>
        <w:overflowPunct w:val="false"/>
        <w:autoSpaceDE w:val="false"/>
        <w:autoSpaceDN w:val="false"/>
        <w:adjustRightInd w:val="false"/>
        <w:spacing w:after="0"/>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center"/>
        <w:rPr>
          <w:rFonts w:cs="Times New Roman" w:eastAsia="Times New Roman"/>
          <w:noProof/>
          <w:szCs w:val="20"/>
          <w:lang w:eastAsia="hr-HR"/>
        </w:rPr>
      </w:pPr>
      <w:r w:rsidRPr="00AF7376">
        <w:rPr>
          <w:rFonts w:cs="Times New Roman" w:eastAsia="Times New Roman"/>
          <w:noProof/>
          <w:szCs w:val="20"/>
          <w:lang w:eastAsia="hr-HR"/>
        </w:rPr>
        <w:t>U  I M E  R E P U B L I K E  H R V A T S K E</w:t>
      </w:r>
    </w:p>
    <w:p w:rsidRDefault="00AF7376" w:rsidP="00AF7376" w:rsidR="00AF7376" w:rsidRPr="00AF7376">
      <w:pPr>
        <w:overflowPunct w:val="false"/>
        <w:autoSpaceDE w:val="false"/>
        <w:autoSpaceDN w:val="false"/>
        <w:adjustRightInd w:val="false"/>
        <w:spacing w:after="0"/>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center"/>
        <w:outlineLvl w:val="0"/>
        <w:rPr>
          <w:rFonts w:cs="Times New Roman" w:eastAsia="Times New Roman"/>
          <w:noProof/>
          <w:lang w:eastAsia="hr-HR"/>
        </w:rPr>
      </w:pPr>
      <w:r w:rsidRPr="00AF7376">
        <w:rPr>
          <w:rFonts w:cs="Times New Roman" w:eastAsia="Times New Roman"/>
          <w:noProof/>
          <w:szCs w:val="20"/>
          <w:lang w:eastAsia="hr-HR"/>
        </w:rPr>
        <w:t>R J E Š E N J E</w:t>
      </w:r>
      <w:r w:rsidRPr="00AF7376">
        <w:rPr>
          <w:rFonts w:cs="Times New Roman" w:eastAsia="Times New Roman"/>
          <w:noProof/>
          <w:lang w:eastAsia="hr-HR"/>
        </w:rPr>
        <w:t xml:space="preserve">          </w:t>
      </w:r>
    </w:p>
    <w:p w:rsidRDefault="00AF7376" w:rsidP="00AF7376" w:rsidR="00AF7376" w:rsidRPr="00AF7376">
      <w:pPr>
        <w:overflowPunct w:val="false"/>
        <w:autoSpaceDE w:val="false"/>
        <w:autoSpaceDN w:val="false"/>
        <w:adjustRightInd w:val="false"/>
        <w:spacing w:after="0"/>
        <w:jc w:val="center"/>
        <w:outlineLvl w:val="0"/>
        <w:rPr>
          <w:rFonts w:cs="Times New Roman" w:eastAsia="Times New Roman"/>
          <w:noProof/>
          <w:szCs w:val="20"/>
          <w:lang w:eastAsia="hr-HR"/>
        </w:rPr>
      </w:pPr>
      <w:r w:rsidRPr="00AF7376">
        <w:rPr>
          <w:rFonts w:cs="Times New Roman" w:eastAsia="Times New Roman"/>
          <w:noProof/>
          <w:lang w:eastAsia="hr-HR"/>
        </w:rPr>
        <w:t xml:space="preserve">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Trgovački sud u Bjelovaru, po stečajnoj sutkinji Mariji Petrina Kubica, povodom prijedloga Financijske agencije, OIB: 85821130368, RC ZAGREB, Podružnica Varaždin, Varaždin, A. Cesarca 2, za otvaranje stečajnog postupka nad dužnikom THE BEST - TRGOVINA I USLUGE jednostavno društvo s ograničenom odgovornošću za trgovinu i usluge, Pribislavec, Livadarska ulica 37, MBS: 070123019, OIB: 74429677488, 29. lipnja 2018.</w:t>
      </w:r>
    </w:p>
    <w:p w:rsidRDefault="00AF7376" w:rsidP="00AF7376" w:rsidR="00AF7376" w:rsidRPr="00AF7376">
      <w:pPr>
        <w:overflowPunct w:val="false"/>
        <w:autoSpaceDE w:val="false"/>
        <w:autoSpaceDN w:val="false"/>
        <w:adjustRightInd w:val="false"/>
        <w:spacing w:after="0"/>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center"/>
        <w:rPr>
          <w:rFonts w:cs="Times New Roman" w:eastAsia="Times New Roman"/>
          <w:noProof/>
          <w:szCs w:val="20"/>
          <w:lang w:eastAsia="hr-HR"/>
        </w:rPr>
      </w:pPr>
      <w:r w:rsidRPr="00AF7376">
        <w:rPr>
          <w:rFonts w:cs="Times New Roman" w:eastAsia="Times New Roman"/>
          <w:noProof/>
          <w:szCs w:val="20"/>
          <w:lang w:eastAsia="hr-HR"/>
        </w:rPr>
        <w:t>r i j e š i o   j e</w:t>
      </w:r>
    </w:p>
    <w:p w:rsidRDefault="00AF7376" w:rsidP="00AF7376" w:rsidR="00AF7376" w:rsidRPr="00AF7376">
      <w:pPr>
        <w:overflowPunct w:val="false"/>
        <w:autoSpaceDE w:val="false"/>
        <w:autoSpaceDN w:val="false"/>
        <w:adjustRightInd w:val="false"/>
        <w:spacing w:after="0"/>
        <w:jc w:val="center"/>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 xml:space="preserve">1. Otvara se stečajni postupak nad dužnikom THE BEST - TRGOVINA I USLUGE jednostavno društvo s ograničenom odgovornošću za trgovinu i usluge, </w:t>
      </w:r>
      <w:proofErr w:type="spellStart"/>
      <w:r w:rsidRPr="00AF7376">
        <w:rPr>
          <w:rFonts w:cs="Times New Roman" w:eastAsia="Times New Roman"/>
          <w:szCs w:val="20"/>
          <w:lang w:eastAsia="hr-HR"/>
        </w:rPr>
        <w:t>Pribislavec</w:t>
      </w:r>
      <w:proofErr w:type="spellEnd"/>
      <w:r w:rsidRPr="00AF7376">
        <w:rPr>
          <w:rFonts w:cs="Times New Roman" w:eastAsia="Times New Roman"/>
          <w:szCs w:val="20"/>
          <w:lang w:eastAsia="hr-HR"/>
        </w:rPr>
        <w:t xml:space="preserve">, </w:t>
      </w:r>
      <w:proofErr w:type="spellStart"/>
      <w:r w:rsidRPr="00AF7376">
        <w:rPr>
          <w:rFonts w:cs="Times New Roman" w:eastAsia="Times New Roman"/>
          <w:szCs w:val="20"/>
          <w:lang w:eastAsia="hr-HR"/>
        </w:rPr>
        <w:t>Livadarska</w:t>
      </w:r>
      <w:proofErr w:type="spellEnd"/>
      <w:r w:rsidRPr="00AF7376">
        <w:rPr>
          <w:rFonts w:cs="Times New Roman" w:eastAsia="Times New Roman"/>
          <w:szCs w:val="20"/>
          <w:lang w:eastAsia="hr-HR"/>
        </w:rPr>
        <w:t xml:space="preserve"> ulica 37, MBS: 070123019, OIB: 74429677488.</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szCs w:val="20"/>
          <w:lang w:eastAsia="hr-HR"/>
        </w:rPr>
        <w:t xml:space="preserve">2. Za stečajnog upravitelja imenuje se </w:t>
      </w:r>
      <w:r w:rsidRPr="00AF7376">
        <w:rPr>
          <w:rFonts w:cs="Times New Roman" w:eastAsia="Times New Roman"/>
          <w:lang w:eastAsia="hr-HR"/>
        </w:rPr>
        <w:t xml:space="preserve">Predrag </w:t>
      </w:r>
      <w:proofErr w:type="spellStart"/>
      <w:r w:rsidRPr="00AF7376">
        <w:rPr>
          <w:rFonts w:cs="Times New Roman" w:eastAsia="Times New Roman"/>
          <w:lang w:eastAsia="hr-HR"/>
        </w:rPr>
        <w:t>Filajdić</w:t>
      </w:r>
      <w:proofErr w:type="spellEnd"/>
      <w:r w:rsidRPr="00AF7376">
        <w:rPr>
          <w:rFonts w:cs="Times New Roman" w:eastAsia="Times New Roman"/>
          <w:lang w:eastAsia="hr-HR"/>
        </w:rPr>
        <w:t>, dipl. ing. poljoprivrede iz Slavonskog Broda, L. Lukića 65, OIB: 32894922284.</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 xml:space="preserve">3. Zaključuje se stečajni postupak nad dužnikom THE BEST - TRGOVINA I USLUGE jednostavno društvo s ograničenom odgovornošću za trgovinu i usluge, </w:t>
      </w:r>
      <w:proofErr w:type="spellStart"/>
      <w:r w:rsidRPr="00AF7376">
        <w:rPr>
          <w:rFonts w:cs="Times New Roman" w:eastAsia="Times New Roman"/>
          <w:szCs w:val="20"/>
          <w:lang w:eastAsia="hr-HR"/>
        </w:rPr>
        <w:t>Pribislavec</w:t>
      </w:r>
      <w:proofErr w:type="spellEnd"/>
      <w:r w:rsidRPr="00AF7376">
        <w:rPr>
          <w:rFonts w:cs="Times New Roman" w:eastAsia="Times New Roman"/>
          <w:szCs w:val="20"/>
          <w:lang w:eastAsia="hr-HR"/>
        </w:rPr>
        <w:t xml:space="preserve">, </w:t>
      </w:r>
      <w:proofErr w:type="spellStart"/>
      <w:r w:rsidRPr="00AF7376">
        <w:rPr>
          <w:rFonts w:cs="Times New Roman" w:eastAsia="Times New Roman"/>
          <w:szCs w:val="20"/>
          <w:lang w:eastAsia="hr-HR"/>
        </w:rPr>
        <w:t>Livadarska</w:t>
      </w:r>
      <w:proofErr w:type="spellEnd"/>
      <w:r w:rsidRPr="00AF7376">
        <w:rPr>
          <w:rFonts w:cs="Times New Roman" w:eastAsia="Times New Roman"/>
          <w:szCs w:val="20"/>
          <w:lang w:eastAsia="hr-HR"/>
        </w:rPr>
        <w:t xml:space="preserve"> ulica 37, MBS: 070123019, OIB: 74429677488.</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4. Stečajni postupak je otvoren i zaključen s danom 29. lipnja 2018. u 14,30 sati, kada je ovo rješenje objavljeno na e-oglasnoj ploči ovoga suda.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Calibri"/>
          <w:szCs w:val="20"/>
          <w:lang w:eastAsia="hr-HR"/>
        </w:rPr>
      </w:pPr>
      <w:r w:rsidRPr="00AF737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F7376" w:rsidP="00AF7376" w:rsidR="00AF7376" w:rsidRPr="00AF7376">
      <w:pPr>
        <w:overflowPunct w:val="false"/>
        <w:autoSpaceDE w:val="false"/>
        <w:autoSpaceDN w:val="false"/>
        <w:adjustRightInd w:val="false"/>
        <w:spacing w:after="0"/>
        <w:ind w:firstLine="851"/>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6. Nakon pravomoćnosti ovoga rješenja stečajni dužnik će se brisati iz sudskog registra.</w:t>
      </w:r>
    </w:p>
    <w:p w:rsidRDefault="00AF7376" w:rsidP="00AF7376" w:rsidR="00AF7376" w:rsidRPr="00AF7376">
      <w:pPr>
        <w:overflowPunct w:val="false"/>
        <w:autoSpaceDE w:val="false"/>
        <w:autoSpaceDN w:val="false"/>
        <w:adjustRightInd w:val="false"/>
        <w:spacing w:after="0"/>
        <w:ind w:firstLine="851"/>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jc w:val="center"/>
        <w:rPr>
          <w:rFonts w:cs="Times New Roman" w:eastAsia="Times New Roman"/>
          <w:szCs w:val="20"/>
          <w:lang w:eastAsia="hr-HR"/>
        </w:rPr>
      </w:pPr>
      <w:r w:rsidRPr="00AF7376">
        <w:rPr>
          <w:rFonts w:cs="Times New Roman" w:eastAsia="Times New Roman"/>
          <w:szCs w:val="20"/>
          <w:lang w:eastAsia="hr-HR"/>
        </w:rPr>
        <w:t>Obrazloženje</w:t>
      </w:r>
    </w:p>
    <w:p w:rsidRDefault="00AF7376" w:rsidP="00AF7376" w:rsidR="00AF7376" w:rsidRPr="00AF7376">
      <w:pPr>
        <w:overflowPunct w:val="false"/>
        <w:autoSpaceDE w:val="false"/>
        <w:autoSpaceDN w:val="false"/>
        <w:adjustRightInd w:val="false"/>
        <w:spacing w:after="0"/>
        <w:jc w:val="center"/>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 xml:space="preserve">Financijska agencija je, na temelju čl.110. st.1. Stečajnog zakona ("Narodne novine" broj 71/15 i 104/17, dalje: SZ), 11. listopada 2016. Trgovačkom sudu u Varaždinu podnijela prijedlog za otvaranje stečajnog postupka nad dužnikom THE BEST - TRGOVINA I </w:t>
      </w:r>
      <w:r w:rsidRPr="00AF7376">
        <w:rPr>
          <w:rFonts w:cs="Times New Roman" w:eastAsia="Times New Roman"/>
          <w:noProof/>
          <w:szCs w:val="20"/>
          <w:lang w:eastAsia="hr-HR"/>
        </w:rPr>
        <w:lastRenderedPageBreak/>
        <w:t xml:space="preserve">USLUGE jednostavno društvo s ograničenom odgovornošću za trgovinu i usluge, Pribislavec, koji je zaprimljen pod brojem St-1052/2016 i sukladno rješenju predsjednika Visokog trgovačkog suda Republike Hrvatske poslovni broj Su-525/17-7 od 23. svibnja 2017. ustupljen ovom sudu u na daljnji postupak.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 xml:space="preserve">Kako je iz prijedloga proizlazila vjerojatnost postojanja stečajnog razloga – nesposobnosti za plaćanje iz čl.6. st.2. SZ-a, sud je 29. prosinca 2017., temeljem čl.115. st.1. SZ-a, donio rješenje o pokretanju prethodnog postupka radi utvrđivanja pretpostavki za otvaranje stečajnog postupka. Zakonskoj zastupnici dužnika Manueli Neumann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zakonska zastupnica dužnika nije došla, niti je podnijela pisano izvješće o gospodarsko-financijskom stanju dužnika.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Temeljem čl.113. st.1. SZ-a sud je zakonskoj zastupnici dužnika rješenjem od 29. prosinca 2017. naložio plaćanje predujma za namirenje troškova stečajnog postupka i to iznos od 1.000,00 kn u Fond za namirenje troškova stečajnog postupka, te dodatni iznos od 10.000,00 kn.</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Sud je temeljem čl.117. SZ-a zatražio od Državne geodetske uprave, Područni ured za katastar Čakovec, Ministarstva fianancija,  Porezne uprave, Područni ured Čakovec i Ministarstva unutarnjih poslova, PU Međimurske, podatke o imovini dužnika.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 xml:space="preserve">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r w:rsidRPr="00AF7376">
        <w:rPr>
          <w:rFonts w:cs="Times New Roman" w:eastAsia="Times New Roman"/>
          <w:noProof/>
          <w:szCs w:val="20"/>
          <w:lang w:eastAsia="hr-HR"/>
        </w:rPr>
        <w:t>Iz dostavljenih uvjerenja Državne geodetske uprave, Područni ured za katastar Čakovec i Ministarstva unutarnjih poslova, PU Međimurske te podataka Ministarstva financija, Porezne uprave, Područni ured Čakovec (list 21-23), nije proizlazilo da dužnik ima u vlasništvu imovinu koja bi bila dovoljna za namirenje troškova prethodnog i stečajnog postupka. Ti bi troškovi, po ocjeni suda, iznosili najmanje 10.000,00 kn, a odnosili bi se na izradu žiga, otvaranje i zatvaranje računa, knjigovodstvene poslove i zbrinjavanje arhive, telefon, uredski materijal i poštarinu, putovanje stečajnog upravitelja, nagradu i osiguranje stečajnog upravitelja. Stoga je sud smatrao da su ispunjeni uvjeti za otvaranje i zaključenje stečajnog postupka te je, sukladno odredbi čl.132. st.1. SZ-a, rješenjem od 4. lipnja 2018.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postupka nije osporio, sud utvrđuje da je ispunjen stečajni razlog nesposobnosti za plaćanje iz čl.6. SZ-a.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w:t>
      </w:r>
      <w:r w:rsidRPr="00AF7376">
        <w:rPr>
          <w:rFonts w:cs="Times New Roman" w:eastAsia="Times New Roman"/>
          <w:szCs w:val="20"/>
          <w:lang w:eastAsia="hr-HR"/>
        </w:rPr>
        <w:lastRenderedPageBreak/>
        <w:t>stečajna masa nije dovoljna za namirenje troškova toga postupka i sud je, temeljem odredbe čl.132. st.1. i 2. SZ-a, riješio kao u izreci.</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Objava rješenja na e-oglasnoj ploči suda određena je sukladno čl.132. st.3.  SZ-a.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 xml:space="preserve">Stečajni upravitelj imenovan je sukladno odredbi čl.84. st.1. i čl.85. st.1. SZ-a. </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Calibri"/>
          <w:szCs w:val="20"/>
          <w:lang w:eastAsia="hr-HR"/>
        </w:rPr>
      </w:pPr>
      <w:r w:rsidRPr="00AF737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r w:rsidRPr="00AF7376">
        <w:rPr>
          <w:rFonts w:cs="Times New Roman" w:eastAsia="Times New Roman"/>
          <w:szCs w:val="20"/>
          <w:lang w:eastAsia="hr-HR"/>
        </w:rPr>
        <w:t>O brisanju dužnika iz sudskog registra odlučeno je sukladno čl.286. st.3. SZ-a.</w:t>
      </w:r>
    </w:p>
    <w:p w:rsidRDefault="00AF7376" w:rsidP="00AF7376" w:rsidR="00AF7376" w:rsidRPr="00AF7376">
      <w:pPr>
        <w:overflowPunct w:val="false"/>
        <w:autoSpaceDE w:val="false"/>
        <w:autoSpaceDN w:val="false"/>
        <w:adjustRightInd w:val="false"/>
        <w:spacing w:after="0"/>
        <w:ind w:firstLine="851"/>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jc w:val="center"/>
        <w:rPr>
          <w:rFonts w:cs="Times New Roman" w:eastAsia="Times New Roman"/>
          <w:szCs w:val="20"/>
          <w:lang w:eastAsia="hr-HR"/>
        </w:rPr>
      </w:pPr>
      <w:r w:rsidRPr="00AF7376">
        <w:rPr>
          <w:rFonts w:cs="Times New Roman" w:eastAsia="Times New Roman"/>
          <w:szCs w:val="20"/>
          <w:lang w:eastAsia="hr-HR"/>
        </w:rPr>
        <w:t>U Bjelovaru 29. lipnja 2018.</w:t>
      </w:r>
    </w:p>
    <w:p w:rsidRDefault="00AF7376" w:rsidP="00AF7376" w:rsidR="00AF7376" w:rsidRPr="00AF7376">
      <w:pPr>
        <w:overflowPunct w:val="false"/>
        <w:autoSpaceDE w:val="false"/>
        <w:autoSpaceDN w:val="false"/>
        <w:adjustRightInd w:val="false"/>
        <w:spacing w:after="0"/>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ind w:firstLine="5103"/>
        <w:jc w:val="both"/>
        <w:rPr>
          <w:rFonts w:cs="Times New Roman" w:eastAsia="Times New Roman"/>
          <w:szCs w:val="20"/>
          <w:lang w:eastAsia="hr-HR"/>
        </w:rPr>
      </w:pPr>
      <w:r w:rsidRPr="00AF7376">
        <w:rPr>
          <w:rFonts w:cs="Times New Roman" w:eastAsia="Times New Roman"/>
          <w:szCs w:val="20"/>
          <w:lang w:eastAsia="hr-HR"/>
        </w:rPr>
        <w:t xml:space="preserve">    Stečajna sutkinja</w:t>
      </w:r>
    </w:p>
    <w:p w:rsidRDefault="00AF7376" w:rsidP="00AF7376" w:rsidR="00AF7376" w:rsidRPr="00AF7376">
      <w:pPr>
        <w:overflowPunct w:val="false"/>
        <w:autoSpaceDE w:val="false"/>
        <w:autoSpaceDN w:val="false"/>
        <w:adjustRightInd w:val="false"/>
        <w:spacing w:after="0"/>
        <w:ind w:firstLine="4820"/>
        <w:jc w:val="both"/>
        <w:rPr>
          <w:rFonts w:cs="Times New Roman" w:eastAsia="Times New Roman"/>
          <w:szCs w:val="20"/>
          <w:lang w:eastAsia="hr-HR"/>
        </w:rPr>
      </w:pPr>
      <w:r w:rsidRPr="00AF7376">
        <w:rPr>
          <w:rFonts w:cs="Times New Roman" w:eastAsia="Times New Roman"/>
          <w:szCs w:val="20"/>
          <w:lang w:eastAsia="hr-HR"/>
        </w:rPr>
        <w:t xml:space="preserve">     Marija Petrina Kubica v.r.</w:t>
      </w:r>
    </w:p>
    <w:p w:rsidRDefault="00AF7376" w:rsidP="00AF7376" w:rsidR="00AF7376" w:rsidRPr="00AF7376">
      <w:pPr>
        <w:overflowPunct w:val="false"/>
        <w:autoSpaceDE w:val="false"/>
        <w:autoSpaceDN w:val="false"/>
        <w:adjustRightInd w:val="false"/>
        <w:spacing w:after="0"/>
        <w:ind w:firstLine="4820"/>
        <w:jc w:val="both"/>
        <w:rPr>
          <w:rFonts w:cs="Times New Roman" w:eastAsia="Times New Roman"/>
          <w:szCs w:val="20"/>
          <w:lang w:eastAsia="hr-HR"/>
        </w:rPr>
      </w:pPr>
    </w:p>
    <w:p w:rsidRDefault="00AF7376" w:rsidP="00AF7376" w:rsidR="00AF7376" w:rsidRPr="00AF737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F7376">
        <w:rPr>
          <w:rFonts w:cs="Times New Roman" w:eastAsia="Times New Roman"/>
          <w:noProof/>
          <w:szCs w:val="20"/>
          <w:lang w:eastAsia="hr-HR"/>
        </w:rPr>
        <w:t>Za točnost otpravka - ovlašteni službenik</w:t>
      </w:r>
    </w:p>
    <w:p w:rsidRDefault="00AF7376" w:rsidP="00AF7376" w:rsidR="00AF7376" w:rsidRPr="00AF737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F7376">
        <w:rPr>
          <w:rFonts w:cs="Times New Roman" w:eastAsia="Times New Roman"/>
          <w:noProof/>
          <w:szCs w:val="20"/>
          <w:lang w:eastAsia="hr-HR"/>
        </w:rPr>
        <w:t xml:space="preserve">                  Željka Vitez</w:t>
      </w:r>
    </w:p>
    <w:p w:rsidRDefault="00AF7376" w:rsidP="00AF7376" w:rsidR="00AF7376" w:rsidRPr="00AF7376">
      <w:pPr>
        <w:overflowPunct w:val="false"/>
        <w:autoSpaceDE w:val="false"/>
        <w:autoSpaceDN w:val="false"/>
        <w:adjustRightInd w:val="false"/>
        <w:spacing w:after="0"/>
        <w:ind w:firstLine="4820"/>
        <w:jc w:val="both"/>
        <w:rPr>
          <w:rFonts w:cs="Times New Roman" w:eastAsia="Times New Roman"/>
          <w:szCs w:val="20"/>
          <w:lang w:eastAsia="hr-HR"/>
        </w:rPr>
      </w:pPr>
    </w:p>
    <w:p w:rsidRDefault="00AF7376" w:rsidP="00AF7376" w:rsidR="00AF7376" w:rsidRPr="00AF7376">
      <w:pPr>
        <w:overflowPunct w:val="false"/>
        <w:autoSpaceDE w:val="false"/>
        <w:autoSpaceDN w:val="false"/>
        <w:adjustRightInd w:val="false"/>
        <w:spacing w:after="0"/>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both"/>
        <w:rPr>
          <w:rFonts w:cs="Times New Roman" w:eastAsia="Times New Roman"/>
          <w:noProof/>
          <w:szCs w:val="20"/>
          <w:lang w:eastAsia="hr-HR"/>
        </w:rPr>
      </w:pPr>
    </w:p>
    <w:p w:rsidRDefault="00AF7376" w:rsidP="00AF7376" w:rsidR="00AF7376" w:rsidRPr="00AF7376">
      <w:pPr>
        <w:overflowPunct w:val="false"/>
        <w:autoSpaceDE w:val="false"/>
        <w:autoSpaceDN w:val="false"/>
        <w:adjustRightInd w:val="false"/>
        <w:spacing w:after="0"/>
        <w:jc w:val="both"/>
        <w:rPr>
          <w:rFonts w:cs="Times New Roman" w:eastAsia="Times New Roman"/>
          <w:szCs w:val="20"/>
          <w:lang w:eastAsia="hr-HR"/>
        </w:rPr>
      </w:pPr>
      <w:r w:rsidRPr="00AF737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F7376" w:rsidP="00AF7376" w:rsidR="00AF7376" w:rsidRPr="00AF737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AF73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5406"/>
      <w:docPartObj>
        <w:docPartGallery w:val="Page Numbers (Top of Page)"/>
        <w:docPartUnique/>
      </w:docPartObj>
    </w:sdtPr>
    <w:sdtContent>
      <w:p w:rsidRDefault="00AF7376" w:rsidP="00AF7376" w:rsidR="00AF7376">
        <w:pPr>
          <w:pStyle w:val="Zaglavlje"/>
          <w:spacing w:after="0"/>
          <w:jc w:val="center"/>
        </w:pPr>
        <w:r>
          <w:fldChar w:fldCharType="begin"/>
        </w:r>
        <w:r>
          <w:instrText>PAGE   \* MERGEFORMAT</w:instrText>
        </w:r>
        <w:r>
          <w:fldChar w:fldCharType="separate"/>
        </w:r>
        <w:r>
          <w:t>3</w:t>
        </w:r>
        <w:r>
          <w:fldChar w:fldCharType="end"/>
        </w:r>
      </w:p>
    </w:sdtContent>
  </w:sdt>
  <w:p w:rsidRDefault="00AF7376" w:rsidP="00AF7376" w:rsidR="008333A9">
    <w:pPr>
      <w:overflowPunct w:val="false"/>
      <w:autoSpaceDE w:val="false"/>
      <w:autoSpaceDN w:val="false"/>
      <w:adjustRightInd w:val="false"/>
      <w:spacing w:after="0"/>
      <w:jc w:val="right"/>
      <w:rPr>
        <w:rFonts w:cs="Times New Roman" w:eastAsia="Times New Roman"/>
        <w:noProof/>
        <w:szCs w:val="20"/>
        <w:lang w:eastAsia="hr-HR"/>
      </w:rPr>
    </w:pPr>
    <w:r w:rsidRPr="00AF7376">
      <w:rPr>
        <w:rFonts w:cs="Times New Roman" w:eastAsia="Times New Roman"/>
        <w:noProof/>
        <w:szCs w:val="20"/>
        <w:lang w:eastAsia="hr-HR"/>
      </w:rPr>
      <w:t>Poslovni broj: 5. St-340/2017-14</w:t>
    </w:r>
  </w:p>
  <w:p w:rsidRDefault="00AF7376" w:rsidP="00AF7376" w:rsidR="00AF7376" w:rsidRPr="00AF7376">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376"/>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4846001">
      <w:bodyDiv w:val="true"/>
      <w:marLeft w:val="0"/>
      <w:marRight w:val="0"/>
      <w:marTop w:val="0"/>
      <w:marBottom w:val="0"/>
      <w:divBdr>
        <w:top w:space="0" w:sz="0" w:color="auto" w:val="none"/>
        <w:left w:space="0" w:sz="0" w:color="auto" w:val="none"/>
        <w:bottom w:space="0" w:sz="0" w:color="auto" w:val="none"/>
        <w:right w:space="0" w:sz="0" w:color="auto" w:val="none"/>
      </w:divBdr>
    </w:div>
    <w:div w:id="1258901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St-340/2017-14</izvorni_sadrzaj>
    <derivirana_varijabla naziv="DomainObject.Oznaka_1">St-340/2017-14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 BEST – TRGOVINA I USLUGE jednostavno društvo s ograničenom odgovornošću za trgovinu i usluge zastupanog po punomoćniku Manuela Neumann</izvorni_sadrzaj>
    <derivirana_varijabla naziv="DomainObject.Predmet.ProtustrankaFormated_1">  THE BEST – TRGOVINA I USLUGE jednostavno društvo s ograničenom odgovornošću za trgovinu i usluge zastupanog po punomoćniku Manuela Neumann</derivirana_varijabla>
  </DomainObject.Predmet.ProtustrankaFormated>
  <DomainObject.Predmet.ProtustrankaFormatedOIB>
    <izvorni_sadrzaj>  THE BEST – TRGOVINA I USLUGE jednostavno društvo s ograničenom odgovornošću za trgovinu i usluge, OIB 74429677488 zastupanog po punomoćniku Manuela Neumann</izvorni_sadrzaj>
    <derivirana_varijabla naziv="DomainObject.Predmet.ProtustrankaFormatedOIB_1">  THE BEST – TRGOVINA I USLUGE jednostavno društvo s ograničenom odgovornošću za trgovinu i usluge, OIB 74429677488 zastupanog po punomoćniku Manuela Neumann</derivirana_varijabla>
  </DomainObject.Predmet.ProtustrankaFormatedOIB>
  <DomainObject.Predmet.ProtustrankaFormatedWithAdress>
    <izvorni_sadrzaj> THE BEST – TRGOVINA I USLUGE jednostavno društvo s ograničenom odgovornošću za trgovinu i usluge, Livadarska ulica 37, 40000 Pribislavec zastupanog po punomoćniku Manuela Neumann</izvorni_sadrzaj>
    <derivirana_varijabla naziv="DomainObject.Predmet.ProtustrankaFormatedWithAdress_1"> THE BEST – TRGOVINA I USLUGE jednostavno društvo s ograničenom odgovornošću za trgovinu i usluge, Livadarska ulica 37, 40000 Pribislavec zastupanog po punomoćniku Manuela Neumann</derivirana_varijabla>
  </DomainObject.Predmet.ProtustrankaFormatedWithAdress>
  <DomainObject.Predmet.ProtustrankaFormatedWithAdressOIB>
    <izvorni_sadrzaj> THE BEST – TRGOVINA I USLUGE jednostavno društvo s ograničenom odgovornošću za trgovinu i usluge, OIB 74429677488, Livadarska ulica 37, 40000 Pribislavec zastupanog po punomoćniku Manuela Neumann</izvorni_sadrzaj>
    <derivirana_varijabla naziv="DomainObject.Predmet.ProtustrankaFormatedWithAdressOIB_1"> THE BEST – TRGOVINA I USLUGE jednostavno društvo s ograničenom odgovornošću za trgovinu i usluge, OIB 74429677488, Livadarska ulica 37, 40000 Pribislavec zastupanog po punomoćniku Manuela Neumann</derivirana_varijabla>
  </DomainObject.Predmet.ProtustrankaFormatedWithAdressOIB>
  <DomainObject.Predmet.ProtustrankaWithAdress>
    <izvorni_sadrzaj>THE BEST – TRGOVINA I USLUGE jednostavno društvo s ograničenom odgovornošću za trgovinu i usluge Livadarska ulica 37, 40000 Pribislavec</izvorni_sadrzaj>
    <derivirana_varijabla naziv="DomainObject.Predmet.ProtustrankaWithAdress_1">THE BEST – TRGOVINA I USLUGE jednostavno društvo s ograničenom odgovornošću za trgovinu i usluge Livadarska ulica 37, 40000 Pribislavec</derivirana_varijabla>
  </DomainObject.Predmet.ProtustrankaWithAdress>
  <DomainObject.Predmet.ProtustrankaWithAdressOIB>
    <izvorni_sadrzaj>THE BEST – TRGOVINA I USLUGE jednostavno društvo s ograničenom odgovornošću za trgovinu i usluge, OIB 74429677488, Livadarska ulica 37, 40000 Pribislavec</izvorni_sadrzaj>
    <derivirana_varijabla naziv="DomainObject.Predmet.ProtustrankaWithAdressOIB_1">THE BEST – TRGOVINA I USLUGE jednostavno društvo s ograničenom odgovornošću za trgovinu i usluge, OIB 74429677488, Livadarska ulica 37, 40000 Pribislavec</derivirana_varijabla>
  </DomainObject.Predmet.ProtustrankaWithAdressOIB>
  <DomainObject.Predmet.ProtustrankaNazivFormated>
    <izvorni_sadrzaj>THE BEST – TRGOVINA I USLUGE jednostavno društvo s ograničenom odgovornošću za trgovinu i usluge</izvorni_sadrzaj>
    <derivirana_varijabla naziv="DomainObject.Predmet.ProtustrankaNazivFormated_1">THE BEST – TRGOVINA I USLUGE jednostavno društvo s ograničenom odgovornošću za trgovinu i usluge</derivirana_varijabla>
  </DomainObject.Predmet.ProtustrankaNazivFormated>
  <DomainObject.Predmet.ProtustrankaNazivFormatedOIB>
    <izvorni_sadrzaj>THE BEST – TRGOVINA I USLUGE jednostavno društvo s ograničenom odgovornošću za trgovinu i usluge, OIB 74429677488</izvorni_sadrzaj>
    <derivirana_varijabla naziv="DomainObject.Predmet.ProtustrankaNazivFormatedOIB_1">THE BEST – TRGOVINA I USLUGE jednostavno društvo s ograničenom odgovornošću za trgovinu i usluge, OIB 74429677488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THE BEST – TRGOVINA I USLUGE jednostavno društvo s ograničenom odgovornošću za trgovinu i usluge zastupanog po punomoćniku Manuela Neumann</item>
    </izvorni_sadrzaj>
    <derivirana_varijabla naziv="DomainObject.Predmet.ProtuStrankaListFormated_1">
      <item>THE BEST – TRGOVINA I USLUGE jednostavno društvo s ograničenom odgovornošću za trgovinu i usluge zastupanog po punomoćniku Manuela Neumann</item>
    </derivirana_varijabla>
  </DomainObject.Predmet.ProtuStrankaListFormated>
  <DomainObject.Predmet.ProtuStrankaListFormatedOIB>
    <izvorni_sadrzaj>
      <item>THE BEST – TRGOVINA I USLUGE jednostavno društvo s ograničenom odgovornošću za trgovinu i usluge, OIB 74429677488 zastupanog po punomoćniku Manuela Neumann</item>
    </izvorni_sadrzaj>
    <derivirana_varijabla naziv="DomainObject.Predmet.ProtuStrankaListFormatedOIB_1">
      <item>THE BEST – TRGOVINA I USLUGE jednostavno društvo s ograničenom odgovornošću za trgovinu i usluge, OIB 74429677488 zastupanog po punomoćniku Manuela Neumann</item>
    </derivirana_varijabla>
  </DomainObject.Predmet.ProtuStrankaListFormatedOIB>
  <DomainObject.Predmet.ProtuStrankaListFormatedWithAdress>
    <izvorni_sadrzaj>
      <item>THE BEST – TRGOVINA I USLUGE jednostavno društvo s ograničenom odgovornošću za trgovinu i usluge, Livadarska ulica 37, 40000 Pribislavec zastupanog po punomoćniku Manuela Neumann</item>
    </izvorni_sadrzaj>
    <derivirana_varijabla naziv="DomainObject.Predmet.ProtuStrankaListFormatedWithAdress_1">
      <item>THE BEST – TRGOVINA I USLUGE jednostavno društvo s ograničenom odgovornošću za trgovinu i usluge, Livadarska ulica 37, 40000 Pribislavec zastupanog po punomoćniku Manuela Neumann</item>
    </derivirana_varijabla>
  </DomainObject.Predmet.ProtuStrankaListFormatedWithAdress>
  <DomainObject.Predmet.ProtuStrankaListFormatedWithAdressOIB>
    <izvorni_sadrzaj>
      <item>THE BEST – TRGOVINA I USLUGE jednostavno društvo s ograničenom odgovornošću za trgovinu i usluge, OIB 74429677488, Livadarska ulica 37, 40000 Pribislavec zastupanog po punomoćniku Manuela Neumann</item>
    </izvorni_sadrzaj>
    <derivirana_varijabla naziv="DomainObject.Predmet.ProtuStrankaListFormatedWithAdressOIB_1">
      <item>THE BEST – TRGOVINA I USLUGE jednostavno društvo s ograničenom odgovornošću za trgovinu i usluge, OIB 74429677488, Livadarska ulica 37, 40000 Pribislavec zastupanog po punomoćniku Manuela Neumann</item>
    </derivirana_varijabla>
  </DomainObject.Predmet.ProtuStrankaListFormatedWithAdressOIB>
  <DomainObject.Predmet.ProtuStrankaListNazivFormated>
    <izvorni_sadrzaj>
      <item>THE BEST – TRGOVINA I USLUGE jednostavno društvo s ograničenom odgovornošću za trgovinu i usluge</item>
    </izvorni_sadrzaj>
    <derivirana_varijabla naziv="DomainObject.Predmet.ProtuStrankaListNazivFormated_1">
      <item>THE BEST – TRGOVINA I USLUGE jednostavno društvo s ograničenom odgovornošću za trgovinu i usluge</item>
    </derivirana_varijabla>
  </DomainObject.Predmet.ProtuStrankaListNazivFormated>
  <DomainObject.Predmet.ProtuStrankaListNazivFormatedOIB>
    <izvorni_sadrzaj>
      <item>THE BEST – TRGOVINA I USLUGE jednostavno društvo s ograničenom odgovornošću za trgovinu i usluge, OIB 74429677488</item>
    </izvorni_sadrzaj>
    <derivirana_varijabla naziv="DomainObject.Predmet.ProtuStrankaListNazivFormatedOIB_1">
      <item>THE BEST – TRGOVINA I USLUGE jednostavno društvo s ograničenom odgovornošću za trgovinu i usluge, OIB 74429677488</item>
    </derivirana_varijabla>
  </DomainObject.Predmet.ProtuStrankaListNazivFormatedOIB>
  <DomainObject.Predmet.OstaliListFormated>
    <izvorni_sadrzaj>
      <item>e-oglasna ploča</item>
      <item>Sudski registar</item>
      <item>Manuela Neumann punomoćnik sudionika u postupku THE BEST – TRGOVINA I USLUGE jednostavno društvo s ograničenom odgovornošću za trgovinu i usluge</item>
    </izvorni_sadrzaj>
    <derivirana_varijabla naziv="DomainObject.Predmet.OstaliListFormated_1">
      <item>e-oglasna ploča</item>
      <item>Sudski registar</item>
      <item>Manuela Neumann punomoćnik sudionika u postupku THE BEST – TRGOVINA I USLUGE jednostavno društvo s ograničenom odgovornošću za trgovinu i usluge</item>
    </derivirana_varijabla>
  </DomainObject.Predmet.OstaliListFormated>
  <DomainObject.Predmet.OstaliListFormatedOIB>
    <izvorni_sadrzaj>
      <item>e-oglasna ploča</item>
      <item>Sudski registar</item>
      <item>Manuela Neumann, OIB 48519634577 punomoćnik sudionika u postupku THE BEST – TRGOVINA I USLUGE jednostavno društvo s ograničenom odgovornošću za trgovinu i usluge</item>
    </izvorni_sadrzaj>
    <derivirana_varijabla naziv="DomainObject.Predmet.OstaliListFormatedOIB_1">
      <item>e-oglasna ploča</item>
      <item>Sudski registar</item>
      <item>Manuela Neumann, OIB 48519634577 punomoćnik sudionika u postupku THE BEST – TRGOVINA I USLUGE jednostavno društvo s ograničenom odgovornošću za trgovinu i usluge</item>
    </derivirana_varijabla>
  </DomainObject.Predmet.OstaliListFormatedOIB>
  <DomainObject.Predmet.OstaliListFormatedWithAdress>
    <izvorni_sadrzaj>
      <item>e-oglasna ploča</item>
      <item>Sudski registar</item>
      <item>Manuela Neumann, Ulica Miroslava Krleže 4, 40000 Pribislavec punomoćnik sudionika u postupku THE BEST – TRGOVINA I USLUGE jednostavno društvo s ograničenom odgovornošću za trgovinu i usluge</item>
    </izvorni_sadrzaj>
    <derivirana_varijabla naziv="DomainObject.Predmet.OstaliListFormatedWithAdress_1">
      <item>e-oglasna ploča</item>
      <item>Sudski registar</item>
      <item>Manuela Neumann, Ulica Miroslava Krleže 4, 40000 Pribislavec punomoćnik sudionika u postupku THE BEST – TRGOVINA I USLUGE jednostavno društvo s ograničenom odgovornošću za trgovinu i usluge</item>
    </derivirana_varijabla>
  </DomainObject.Predmet.OstaliListFormatedWithAdress>
  <DomainObject.Predmet.OstaliListFormatedWithAdressOIB>
    <izvorni_sadrzaj>
      <item>e-oglasna ploča</item>
      <item>Sudski registar</item>
      <item>Manuela Neumann, OIB 48519634577, Ulica Miroslava Krleže 4, 40000 Pribislavec punomoćnik sudionika u postupku THE BEST – TRGOVINA I USLUGE jednostavno društvo s ograničenom odgovornošću za trgovinu i usluge</item>
    </izvorni_sadrzaj>
    <derivirana_varijabla naziv="DomainObject.Predmet.OstaliListFormatedWithAdressOIB_1">
      <item>e-oglasna ploča</item>
      <item>Sudski registar</item>
      <item>Manuela Neumann, OIB 48519634577, Ulica Miroslava Krleže 4, 40000 Pribislavec punomoćnik sudionika u postupku THE BEST – TRGOVINA I USLUGE jednostavno društvo s ograničenom odgovornošću za trgovinu i usluge</item>
    </derivirana_varijabla>
  </DomainObject.Predmet.OstaliListFormatedWithAdressOIB>
  <DomainObject.Predmet.OstaliListNazivFormated>
    <izvorni_sadrzaj>
      <item>e-oglasna ploča</item>
      <item>Sudski registar</item>
      <item>Manuela Neumann</item>
    </izvorni_sadrzaj>
    <derivirana_varijabla naziv="DomainObject.Predmet.OstaliListNazivFormated_1">
      <item>e-oglasna ploča</item>
      <item>Sudski registar</item>
      <item>Manuela Neumann</item>
    </derivirana_varijabla>
  </DomainObject.Predmet.OstaliListNazivFormated>
  <DomainObject.Predmet.OstaliListNazivFormatedOIB>
    <izvorni_sadrzaj>
      <item>e-oglasna ploča</item>
      <item>Sudski registar</item>
      <item>Manuela Neumann, OIB 48519634577</item>
    </izvorni_sadrzaj>
    <derivirana_varijabla naziv="DomainObject.Predmet.OstaliListNazivFormatedOIB_1">
      <item>e-oglasna ploča</item>
      <item>Sudski registar</item>
      <item>Manuela Neumann, OIB 48519634577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St-340/2017-14</izvorni_sadrzaj>
    <derivirana_varijabla naziv="DomainObject.PoslovniBrojDokumenta_1">St-340/2017-14</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THE BEST – TRGOVINA I USLUGE jednostavno društvo s ograničenom odgovornošću za trgovinu i usluge</izvorni_sadrzaj>
    <derivirana_varijabla naziv="DomainObject.Predmet.ProtustrankaIDrugi_1">THE BEST – TRGOVINA I USLUGE jednostavno društvo s ograničenom odgovornošću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THE BEST – TRGOVINA I USLUGE jednostavno društvo s ograničenom odgovornošću za trgovinu i usluge, OIB 74429677488, Livadarska ulica 37, 40000 Pribislavec</izvorni_sadrzaj>
    <derivirana_varijabla naziv="DomainObject.Predmet.ProtustrankaIDrugiAdressOIB_1">THE BEST – TRGOVINA I USLUGE jednostavno društvo s ograničenom odgovornošću za trgovinu i usluge, OIB 74429677488, Livadarska ulica 37,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THE BEST – TRGOVINA I USLUGE jednostavno društvo s ograničenom odgovornošću za trgovinu i usluge</item>
      <item>e-oglasna ploča</item>
      <item>Sudski registar</item>
      <item>Manuela Neumann</item>
    </izvorni_sadrzaj>
    <derivirana_varijabla naziv="DomainObject.Predmet.SudioniciListNaziv_1">
      <item>Financijska agencija, RC ZAGREB, Podružnica VARAŽDIN</item>
      <item>THE BEST – TRGOVINA I USLUGE jednostavno društvo s ograničenom odgovornošću za trgovinu i usluge</item>
      <item>e-oglasna ploča</item>
      <item>Sudski registar</item>
      <item>Manuela Neumann</item>
    </derivirana_varijabla>
  </DomainObject.Predmet.SudioniciListNaziv>
  <DomainObject.Predmet.SudioniciListAdressOIB>
    <izvorni_sadrzaj>
      <item>Financijska agencija, RC ZAGREB, Podružnica VARAŽDIN, OIB 85821130368, A. Cesarca 2,42000 Varaždin</item>
      <item>THE BEST – TRGOVINA I USLUGE jednostavno društvo s ograničenom odgovornošću za trgovinu i usluge, OIB 74429677488, Livadarska ulica 37,40000 Pribislavec</item>
      <item>e-oglasna ploča</item>
      <item>Sudski registar</item>
      <item>Manuela Neumann, OIB 48519634577, Ulica Miroslava Krleže 4,40000 Pribislavec</item>
    </izvorni_sadrzaj>
    <derivirana_varijabla naziv="DomainObject.Predmet.SudioniciListAdressOIB_1">
      <item>Financijska agencija, RC ZAGREB, Podružnica VARAŽDIN, OIB 85821130368, A. Cesarca 2,42000 Varaždin</item>
      <item>THE BEST – TRGOVINA I USLUGE jednostavno društvo s ograničenom odgovornošću za trgovinu i usluge, OIB 74429677488, Livadarska ulica 37,40000 Pribislavec</item>
      <item>e-oglasna ploča</item>
      <item>Sudski registar</item>
      <item>Manuela Neumann, OIB 48519634577, Ulica Miroslava Krleže 4,40000 Pribislavec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7357D-E2F8-42B2-AFE1-50BBFCE35A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5682</properties:Characters>
  <properties:Lines>130</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2018-06-29T13:09:00Z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St-340/2017-14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