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0b49" w14:paraId="6330b49" w:rsidRDefault="00185CF6" w:rsidP="00BC33C1" w:rsidR="00BC33C1" w:rsidRPr="008A601E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A601E">
        <w:rPr>
          <w:rFonts w:eastAsia="MS Mincho"/>
          <w:szCs w:val="24"/>
          <w:lang w:val="hr-HR"/>
        </w:rPr>
        <w:t xml:space="preserve"> </w:t>
      </w:r>
      <w:r w:rsidR="00BC33C1" w:rsidRPr="008A601E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8A601E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8A601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A601E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8A601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A601E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8A601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A601E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8A601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A601E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8A601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A601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A601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A601E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A601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A601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A601E">
      <w:pPr>
        <w:jc w:val="center"/>
        <w:rPr>
          <w:szCs w:val="24"/>
          <w:lang w:val="hr-HR"/>
        </w:rPr>
      </w:pPr>
      <w:r w:rsidRPr="008A601E">
        <w:rPr>
          <w:szCs w:val="24"/>
          <w:lang w:val="hr-HR"/>
        </w:rPr>
        <w:t>R J E Š E N J E</w:t>
      </w:r>
    </w:p>
    <w:p w:rsidRDefault="001D55C3" w:rsidP="001D55C3" w:rsidR="001D55C3" w:rsidRPr="008A601E">
      <w:pPr>
        <w:jc w:val="both"/>
        <w:rPr>
          <w:szCs w:val="24"/>
          <w:lang w:val="hr-HR"/>
        </w:rPr>
      </w:pPr>
    </w:p>
    <w:p w:rsidRDefault="001D55C3" w:rsidP="001D55C3" w:rsidR="001D55C3" w:rsidRPr="008A601E">
      <w:pPr>
        <w:jc w:val="both"/>
        <w:rPr>
          <w:szCs w:val="24"/>
          <w:lang w:val="hr-HR"/>
        </w:rPr>
      </w:pPr>
    </w:p>
    <w:p w:rsidRDefault="001D55C3" w:rsidP="00C2198D" w:rsidR="00504438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ab/>
      </w:r>
      <w:r w:rsidR="00C24EAD" w:rsidRPr="008A601E">
        <w:rPr>
          <w:szCs w:val="24"/>
          <w:lang w:val="hr-HR"/>
        </w:rPr>
        <w:t>Trgovački sud u Rijeci, po sucu Liljani Ugrin, kao sucu pojedincu u stečajnom predmetu odlučujući po p</w:t>
      </w:r>
      <w:r w:rsidR="008A601E">
        <w:rPr>
          <w:szCs w:val="24"/>
          <w:lang w:val="hr-HR"/>
        </w:rPr>
        <w:t>rijedlogu Financijske agencije</w:t>
      </w:r>
      <w:r w:rsidR="00C24EAD" w:rsidRPr="008A601E">
        <w:rPr>
          <w:szCs w:val="24"/>
          <w:lang w:val="hr-HR"/>
        </w:rPr>
        <w:t xml:space="preserve"> za otvaranje </w:t>
      </w:r>
      <w:r w:rsidR="008A601E">
        <w:rPr>
          <w:szCs w:val="24"/>
          <w:lang w:val="hr-HR"/>
        </w:rPr>
        <w:t>stečajnog postupka nad dužnikom</w:t>
      </w:r>
      <w:r w:rsidR="00C24EAD" w:rsidRPr="008A601E">
        <w:rPr>
          <w:szCs w:val="24"/>
          <w:lang w:val="hr-HR"/>
        </w:rPr>
        <w:t xml:space="preserve"> </w:t>
      </w:r>
      <w:r w:rsidR="004A2CF2" w:rsidRPr="008A601E">
        <w:rPr>
          <w:szCs w:val="24"/>
          <w:lang w:val="hr-HR"/>
        </w:rPr>
        <w:t>ETA elektrotehnika, termodinamika, automatika, d. o. o. Rijeka, Ivana Grohovca 7 ( MBS 040073346 – OIB 32255570539 )</w:t>
      </w:r>
      <w:r w:rsidR="0008026C" w:rsidRPr="008A601E">
        <w:rPr>
          <w:szCs w:val="24"/>
          <w:lang w:val="hr-HR"/>
        </w:rPr>
        <w:t xml:space="preserve"> </w:t>
      </w:r>
      <w:r w:rsidR="00C24EAD" w:rsidRPr="008A601E">
        <w:rPr>
          <w:szCs w:val="24"/>
          <w:lang w:val="hr-HR"/>
        </w:rPr>
        <w:t xml:space="preserve">dana </w:t>
      </w:r>
      <w:r w:rsidR="00904412" w:rsidRPr="008A601E">
        <w:rPr>
          <w:szCs w:val="24"/>
          <w:lang w:val="hr-HR"/>
        </w:rPr>
        <w:t>8</w:t>
      </w:r>
      <w:r w:rsidR="00C24EAD" w:rsidRPr="008A601E">
        <w:rPr>
          <w:szCs w:val="24"/>
          <w:lang w:val="hr-HR"/>
        </w:rPr>
        <w:t xml:space="preserve">. lipnja </w:t>
      </w:r>
      <w:r w:rsidR="00C2198D" w:rsidRPr="008A601E">
        <w:rPr>
          <w:szCs w:val="24"/>
          <w:lang w:val="hr-HR"/>
        </w:rPr>
        <w:t>2017.</w:t>
      </w:r>
    </w:p>
    <w:p w:rsidRDefault="00C2198D" w:rsidP="00C2198D" w:rsidR="00C2198D" w:rsidRPr="008A601E">
      <w:pPr>
        <w:jc w:val="both"/>
        <w:rPr>
          <w:rFonts w:eastAsia="MS Mincho"/>
          <w:szCs w:val="24"/>
          <w:lang w:val="hr-HR"/>
        </w:rPr>
      </w:pPr>
    </w:p>
    <w:p w:rsidRDefault="008A601E" w:rsidP="000D198F" w:rsidR="008A601E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8A601E">
      <w:pPr>
        <w:jc w:val="center"/>
        <w:rPr>
          <w:rFonts w:eastAsia="MS Mincho"/>
          <w:szCs w:val="24"/>
          <w:lang w:val="hr-HR"/>
        </w:rPr>
      </w:pPr>
      <w:r w:rsidRPr="008A601E">
        <w:rPr>
          <w:rFonts w:eastAsia="MS Mincho"/>
          <w:szCs w:val="24"/>
          <w:lang w:val="hr-HR"/>
        </w:rPr>
        <w:t>r i j e š i o</w:t>
      </w:r>
      <w:r w:rsidR="004C7FE7" w:rsidRPr="008A601E">
        <w:rPr>
          <w:rFonts w:eastAsia="MS Mincho"/>
          <w:szCs w:val="24"/>
          <w:lang w:val="hr-HR"/>
        </w:rPr>
        <w:t xml:space="preserve"> </w:t>
      </w:r>
      <w:r w:rsidRPr="008A601E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504438" w:rsidRPr="008A601E">
      <w:pPr>
        <w:jc w:val="both"/>
        <w:rPr>
          <w:szCs w:val="24"/>
          <w:lang w:val="hr-HR"/>
        </w:rPr>
      </w:pPr>
      <w:r w:rsidRPr="008A601E">
        <w:rPr>
          <w:rFonts w:eastAsia="MS Mincho"/>
          <w:szCs w:val="24"/>
          <w:lang w:val="hr-HR"/>
        </w:rPr>
        <w:t xml:space="preserve"> </w:t>
      </w:r>
      <w:r w:rsidR="00F3327E" w:rsidRPr="008A601E">
        <w:rPr>
          <w:szCs w:val="24"/>
          <w:lang w:val="hr-HR"/>
        </w:rPr>
        <w:t xml:space="preserve"> </w:t>
      </w:r>
    </w:p>
    <w:p w:rsidRDefault="00CC6E17" w:rsidP="001D55C3" w:rsidR="002112D7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ab/>
      </w:r>
      <w:r w:rsidR="00340C75" w:rsidRPr="008A601E">
        <w:rPr>
          <w:szCs w:val="24"/>
          <w:lang w:val="hr-HR"/>
        </w:rPr>
        <w:t>Privremeno</w:t>
      </w:r>
      <w:r w:rsidR="001C5FD4" w:rsidRPr="008A601E">
        <w:rPr>
          <w:szCs w:val="24"/>
          <w:lang w:val="hr-HR"/>
        </w:rPr>
        <w:t>m</w:t>
      </w:r>
      <w:r w:rsidR="00AC5856" w:rsidRPr="008A601E">
        <w:rPr>
          <w:szCs w:val="24"/>
          <w:lang w:val="hr-HR"/>
        </w:rPr>
        <w:t xml:space="preserve"> </w:t>
      </w:r>
      <w:r w:rsidR="00340C75" w:rsidRPr="008A601E">
        <w:rPr>
          <w:szCs w:val="24"/>
          <w:lang w:val="hr-HR"/>
        </w:rPr>
        <w:t>stečajno</w:t>
      </w:r>
      <w:r w:rsidR="001C5FD4" w:rsidRPr="008A601E">
        <w:rPr>
          <w:szCs w:val="24"/>
          <w:lang w:val="hr-HR"/>
        </w:rPr>
        <w:t>m</w:t>
      </w:r>
      <w:r w:rsidR="00340C75" w:rsidRPr="008A601E">
        <w:rPr>
          <w:szCs w:val="24"/>
          <w:lang w:val="hr-HR"/>
        </w:rPr>
        <w:t xml:space="preserve"> upravitelj</w:t>
      </w:r>
      <w:r w:rsidR="001C5FD4" w:rsidRPr="008A601E">
        <w:rPr>
          <w:szCs w:val="24"/>
          <w:lang w:val="hr-HR"/>
        </w:rPr>
        <w:t>u</w:t>
      </w:r>
      <w:r w:rsidR="00AC5856" w:rsidRPr="008A601E">
        <w:rPr>
          <w:szCs w:val="24"/>
          <w:lang w:val="hr-HR"/>
        </w:rPr>
        <w:t xml:space="preserve"> </w:t>
      </w:r>
      <w:r w:rsidR="004A2CF2" w:rsidRPr="008A601E">
        <w:rPr>
          <w:szCs w:val="24"/>
          <w:lang w:val="hr-HR"/>
        </w:rPr>
        <w:t>Mariji</w:t>
      </w:r>
      <w:r w:rsidR="008A601E">
        <w:rPr>
          <w:szCs w:val="24"/>
          <w:lang w:val="hr-HR"/>
        </w:rPr>
        <w:t xml:space="preserve"> Ružić ( OIB 72695335756 ),</w:t>
      </w:r>
      <w:r w:rsidR="004A2CF2" w:rsidRPr="008A601E">
        <w:rPr>
          <w:szCs w:val="24"/>
          <w:lang w:val="hr-HR"/>
        </w:rPr>
        <w:t xml:space="preserve"> Vrh Čavje 9, Čavle</w:t>
      </w:r>
      <w:r w:rsidR="006717B5" w:rsidRPr="008A601E">
        <w:rPr>
          <w:szCs w:val="24"/>
          <w:lang w:val="hr-HR"/>
        </w:rPr>
        <w:t xml:space="preserve"> </w:t>
      </w:r>
      <w:r w:rsidR="00340C75" w:rsidRPr="008A601E">
        <w:rPr>
          <w:szCs w:val="24"/>
          <w:lang w:val="hr-HR"/>
        </w:rPr>
        <w:t xml:space="preserve">određuje se jednokratna nagrada za poslove obavljene u prethodnom postupku u iznosu od </w:t>
      </w:r>
      <w:r w:rsidR="004A2CF2" w:rsidRPr="008A601E">
        <w:rPr>
          <w:szCs w:val="24"/>
          <w:lang w:val="hr-HR"/>
        </w:rPr>
        <w:t>3</w:t>
      </w:r>
      <w:r w:rsidR="001D55C3" w:rsidRPr="008A601E">
        <w:rPr>
          <w:szCs w:val="24"/>
          <w:lang w:val="hr-HR"/>
        </w:rPr>
        <w:t>.</w:t>
      </w:r>
      <w:r w:rsidR="004A2CF2" w:rsidRPr="008A601E">
        <w:rPr>
          <w:szCs w:val="24"/>
          <w:lang w:val="hr-HR"/>
        </w:rPr>
        <w:t>5</w:t>
      </w:r>
      <w:r w:rsidR="001D55C3" w:rsidRPr="008A601E">
        <w:rPr>
          <w:szCs w:val="24"/>
          <w:lang w:val="hr-HR"/>
        </w:rPr>
        <w:t>00</w:t>
      </w:r>
      <w:r w:rsidR="00340C75" w:rsidRPr="008A601E">
        <w:rPr>
          <w:szCs w:val="24"/>
          <w:lang w:val="hr-HR"/>
        </w:rPr>
        <w:t>,00 kn.</w:t>
      </w:r>
    </w:p>
    <w:p w:rsidRDefault="00340C75" w:rsidP="000D198F" w:rsidR="00060E1E">
      <w:pPr>
        <w:jc w:val="both"/>
        <w:rPr>
          <w:rFonts w:eastAsia="MS Mincho"/>
          <w:szCs w:val="24"/>
          <w:lang w:val="hr-HR"/>
        </w:rPr>
      </w:pPr>
      <w:r w:rsidRPr="008A601E">
        <w:rPr>
          <w:rFonts w:eastAsia="MS Mincho"/>
          <w:szCs w:val="24"/>
          <w:lang w:val="hr-HR"/>
        </w:rPr>
        <w:t xml:space="preserve"> </w:t>
      </w:r>
    </w:p>
    <w:p w:rsidRDefault="008A601E" w:rsidP="000D198F" w:rsidR="008A601E" w:rsidRPr="008A601E">
      <w:pPr>
        <w:jc w:val="both"/>
        <w:rPr>
          <w:szCs w:val="24"/>
          <w:lang w:val="hr-HR"/>
        </w:rPr>
      </w:pPr>
    </w:p>
    <w:p w:rsidRDefault="00340C75" w:rsidP="000D198F" w:rsidR="00340C75" w:rsidRPr="008A601E">
      <w:pPr>
        <w:jc w:val="center"/>
        <w:rPr>
          <w:szCs w:val="24"/>
          <w:lang w:val="hr-HR"/>
        </w:rPr>
      </w:pPr>
      <w:r w:rsidRPr="008A601E">
        <w:rPr>
          <w:szCs w:val="24"/>
          <w:lang w:val="hr-HR"/>
        </w:rPr>
        <w:t>Obrazloženje</w:t>
      </w:r>
    </w:p>
    <w:p w:rsidRDefault="00340C75" w:rsidP="000D198F" w:rsidR="00340C75" w:rsidRPr="008A601E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8A601E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FB6BC2" w:rsidRPr="008A601E">
      <w:pPr>
        <w:ind w:firstLine="720"/>
        <w:jc w:val="both"/>
        <w:rPr>
          <w:szCs w:val="24"/>
          <w:lang w:val="hr-HR"/>
        </w:rPr>
      </w:pPr>
      <w:r w:rsidRPr="008A601E">
        <w:rPr>
          <w:rFonts w:eastAsia="MS Mincho"/>
          <w:szCs w:val="24"/>
          <w:lang w:val="hr-HR"/>
        </w:rPr>
        <w:t xml:space="preserve">Ovosudnim rješenjem </w:t>
      </w:r>
      <w:r w:rsidR="00662E8A" w:rsidRPr="008A601E">
        <w:rPr>
          <w:szCs w:val="24"/>
          <w:lang w:val="hr-HR"/>
        </w:rPr>
        <w:t>7 St</w:t>
      </w:r>
      <w:r w:rsidR="00E763DA" w:rsidRPr="008A601E">
        <w:rPr>
          <w:szCs w:val="24"/>
          <w:lang w:val="hr-HR"/>
        </w:rPr>
        <w:t>-</w:t>
      </w:r>
      <w:r w:rsidR="0008026C" w:rsidRPr="008A601E">
        <w:rPr>
          <w:szCs w:val="24"/>
          <w:lang w:val="hr-HR"/>
        </w:rPr>
        <w:t>15</w:t>
      </w:r>
      <w:r w:rsidR="004A2CF2" w:rsidRPr="008A601E">
        <w:rPr>
          <w:szCs w:val="24"/>
          <w:lang w:val="hr-HR"/>
        </w:rPr>
        <w:t>63</w:t>
      </w:r>
      <w:r w:rsidR="00662E8A" w:rsidRPr="008A601E">
        <w:rPr>
          <w:szCs w:val="24"/>
          <w:lang w:val="hr-HR"/>
        </w:rPr>
        <w:t>/1</w:t>
      </w:r>
      <w:r w:rsidR="002112D7" w:rsidRPr="008A601E">
        <w:rPr>
          <w:szCs w:val="24"/>
          <w:lang w:val="hr-HR"/>
        </w:rPr>
        <w:t>6</w:t>
      </w:r>
      <w:r w:rsidR="00662E8A" w:rsidRPr="008A601E">
        <w:rPr>
          <w:szCs w:val="24"/>
          <w:lang w:val="hr-HR"/>
        </w:rPr>
        <w:t>-</w:t>
      </w:r>
      <w:r w:rsidR="002112D7" w:rsidRPr="008A601E">
        <w:rPr>
          <w:szCs w:val="24"/>
          <w:lang w:val="hr-HR"/>
        </w:rPr>
        <w:t>3</w:t>
      </w:r>
      <w:r w:rsidR="00E763DA" w:rsidRPr="008A601E">
        <w:rPr>
          <w:szCs w:val="24"/>
          <w:lang w:val="hr-HR"/>
        </w:rPr>
        <w:t xml:space="preserve"> </w:t>
      </w:r>
      <w:r w:rsidR="00662E8A" w:rsidRPr="008A601E">
        <w:rPr>
          <w:szCs w:val="24"/>
          <w:lang w:val="hr-HR"/>
        </w:rPr>
        <w:t xml:space="preserve">od </w:t>
      </w:r>
      <w:r w:rsidR="0008026C" w:rsidRPr="008A601E">
        <w:rPr>
          <w:szCs w:val="24"/>
          <w:lang w:val="hr-HR"/>
        </w:rPr>
        <w:t xml:space="preserve">6. ožujka </w:t>
      </w:r>
      <w:r w:rsidR="00681E94" w:rsidRPr="008A601E">
        <w:rPr>
          <w:szCs w:val="24"/>
          <w:lang w:val="hr-HR"/>
        </w:rPr>
        <w:t>201</w:t>
      </w:r>
      <w:r w:rsidR="005A7329" w:rsidRPr="008A601E">
        <w:rPr>
          <w:szCs w:val="24"/>
          <w:lang w:val="hr-HR"/>
        </w:rPr>
        <w:t>7</w:t>
      </w:r>
      <w:r w:rsidR="00681E94" w:rsidRPr="008A601E">
        <w:rPr>
          <w:szCs w:val="24"/>
          <w:lang w:val="hr-HR"/>
        </w:rPr>
        <w:t>.</w:t>
      </w:r>
      <w:r w:rsidR="00662E8A" w:rsidRPr="008A601E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8A601E">
        <w:rPr>
          <w:szCs w:val="24"/>
          <w:lang w:val="hr-HR"/>
        </w:rPr>
        <w:t xml:space="preserve">. </w:t>
      </w:r>
    </w:p>
    <w:p w:rsidRDefault="00904412" w:rsidP="001C5FD4" w:rsidR="00FB6BC2" w:rsidRPr="008A601E">
      <w:pPr>
        <w:ind w:firstLine="720"/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 xml:space="preserve">Tijekom postupka </w:t>
      </w:r>
      <w:r w:rsidR="00FB6BC2" w:rsidRPr="008A601E">
        <w:rPr>
          <w:szCs w:val="24"/>
          <w:lang w:val="hr-HR"/>
        </w:rPr>
        <w:t>metodom slučajnog odabira s liste A stečajnih upravitelja za područje ovog suda kako je to propisano odredbom članka 84. stavak 1. SZ u vezi s člankom 119. stavak 6. SZ</w:t>
      </w:r>
      <w:r w:rsidRPr="008A601E">
        <w:rPr>
          <w:szCs w:val="24"/>
          <w:lang w:val="hr-HR"/>
        </w:rPr>
        <w:t xml:space="preserve"> imenovan je privremeni stečajni upravitelj, kojem je n</w:t>
      </w:r>
      <w:r w:rsidR="00FB6BC2" w:rsidRPr="008A601E">
        <w:rPr>
          <w:szCs w:val="24"/>
          <w:lang w:val="hr-HR"/>
        </w:rPr>
        <w:t>aloženo da ispita postoji li razlog za otvaranje stečajnog postupka, te mogu li se imovinom dužnika pokriti troškovi postupka i o tome podnese sudu izvješće.</w:t>
      </w:r>
    </w:p>
    <w:p w:rsidRDefault="00662E8A" w:rsidP="001C5FD4" w:rsidR="00662E8A" w:rsidRPr="008A601E">
      <w:pPr>
        <w:ind w:firstLine="720"/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 xml:space="preserve">Privremeni stečajni upravitelj je dana </w:t>
      </w:r>
      <w:r w:rsidR="004A2CF2" w:rsidRPr="008A601E">
        <w:rPr>
          <w:szCs w:val="24"/>
          <w:lang w:val="hr-HR"/>
        </w:rPr>
        <w:t>15</w:t>
      </w:r>
      <w:r w:rsidR="00F97DC8" w:rsidRPr="008A601E">
        <w:rPr>
          <w:szCs w:val="24"/>
          <w:lang w:val="hr-HR"/>
        </w:rPr>
        <w:t>. s</w:t>
      </w:r>
      <w:r w:rsidR="008A601E">
        <w:rPr>
          <w:szCs w:val="24"/>
          <w:lang w:val="hr-HR"/>
        </w:rPr>
        <w:t>vibnja</w:t>
      </w:r>
      <w:r w:rsidR="00F97DC8" w:rsidRPr="008A601E">
        <w:rPr>
          <w:szCs w:val="24"/>
          <w:lang w:val="hr-HR"/>
        </w:rPr>
        <w:t xml:space="preserve"> </w:t>
      </w:r>
      <w:r w:rsidRPr="008A601E">
        <w:rPr>
          <w:szCs w:val="24"/>
          <w:lang w:val="hr-HR"/>
        </w:rPr>
        <w:t>201</w:t>
      </w:r>
      <w:r w:rsidR="002D2EF6" w:rsidRPr="008A601E">
        <w:rPr>
          <w:szCs w:val="24"/>
          <w:lang w:val="hr-HR"/>
        </w:rPr>
        <w:t>7</w:t>
      </w:r>
      <w:r w:rsidRPr="008A601E">
        <w:rPr>
          <w:szCs w:val="24"/>
          <w:lang w:val="hr-HR"/>
        </w:rPr>
        <w:t>. podnio sudu Izvješće</w:t>
      </w:r>
      <w:r w:rsidR="007B0C4B" w:rsidRPr="008A601E">
        <w:rPr>
          <w:szCs w:val="24"/>
          <w:lang w:val="hr-HR"/>
        </w:rPr>
        <w:t xml:space="preserve"> ( list </w:t>
      </w:r>
      <w:r w:rsidR="004A2CF2" w:rsidRPr="008A601E">
        <w:rPr>
          <w:szCs w:val="24"/>
          <w:lang w:val="hr-HR"/>
        </w:rPr>
        <w:t xml:space="preserve">20 </w:t>
      </w:r>
      <w:r w:rsidR="007B0C4B" w:rsidRPr="008A601E">
        <w:rPr>
          <w:szCs w:val="24"/>
          <w:lang w:val="hr-HR"/>
        </w:rPr>
        <w:t xml:space="preserve">do </w:t>
      </w:r>
      <w:r w:rsidR="004A2CF2" w:rsidRPr="008A601E">
        <w:rPr>
          <w:szCs w:val="24"/>
          <w:lang w:val="hr-HR"/>
        </w:rPr>
        <w:t>4</w:t>
      </w:r>
      <w:r w:rsidR="0008026C" w:rsidRPr="008A601E">
        <w:rPr>
          <w:szCs w:val="24"/>
          <w:lang w:val="hr-HR"/>
        </w:rPr>
        <w:t>0</w:t>
      </w:r>
      <w:r w:rsidR="007B0C4B" w:rsidRPr="008A601E">
        <w:rPr>
          <w:szCs w:val="24"/>
          <w:lang w:val="hr-HR"/>
        </w:rPr>
        <w:t xml:space="preserve"> spisa )</w:t>
      </w:r>
      <w:r w:rsidR="00F04706" w:rsidRPr="008A601E">
        <w:rPr>
          <w:szCs w:val="24"/>
          <w:lang w:val="hr-HR"/>
        </w:rPr>
        <w:t>.</w:t>
      </w:r>
    </w:p>
    <w:p w:rsidRDefault="00340C75" w:rsidP="001C5FD4" w:rsidR="00355562" w:rsidRPr="008A601E">
      <w:pPr>
        <w:ind w:firstLine="720"/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 xml:space="preserve">Odredbom članka </w:t>
      </w:r>
      <w:r w:rsidR="00CC6E17" w:rsidRPr="008A601E">
        <w:rPr>
          <w:szCs w:val="24"/>
          <w:lang w:val="hr-HR"/>
        </w:rPr>
        <w:t>94</w:t>
      </w:r>
      <w:r w:rsidRPr="008A601E">
        <w:rPr>
          <w:szCs w:val="24"/>
          <w:lang w:val="hr-HR"/>
        </w:rPr>
        <w:t xml:space="preserve">. stavak 1. Stečajnog zakona ( “Narodne novine” </w:t>
      </w:r>
      <w:r w:rsidR="00CC6E17" w:rsidRPr="008A601E">
        <w:rPr>
          <w:szCs w:val="24"/>
          <w:lang w:val="hr-HR"/>
        </w:rPr>
        <w:t xml:space="preserve">71/15, </w:t>
      </w:r>
      <w:r w:rsidRPr="008A601E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8A601E">
        <w:rPr>
          <w:szCs w:val="24"/>
          <w:lang w:val="hr-HR"/>
        </w:rPr>
        <w:t>, time da je o</w:t>
      </w:r>
      <w:r w:rsidRPr="008A601E">
        <w:rPr>
          <w:szCs w:val="24"/>
          <w:lang w:val="hr-HR"/>
        </w:rPr>
        <w:t>dredb</w:t>
      </w:r>
      <w:r w:rsidR="00CC6E17" w:rsidRPr="008A601E">
        <w:rPr>
          <w:szCs w:val="24"/>
          <w:lang w:val="hr-HR"/>
        </w:rPr>
        <w:t xml:space="preserve">om </w:t>
      </w:r>
      <w:r w:rsidRPr="008A601E">
        <w:rPr>
          <w:szCs w:val="24"/>
          <w:lang w:val="hr-HR"/>
        </w:rPr>
        <w:t xml:space="preserve">članka </w:t>
      </w:r>
      <w:r w:rsidR="00CC6E17" w:rsidRPr="008A601E">
        <w:rPr>
          <w:szCs w:val="24"/>
          <w:lang w:val="hr-HR"/>
        </w:rPr>
        <w:t>119</w:t>
      </w:r>
      <w:r w:rsidRPr="008A601E">
        <w:rPr>
          <w:szCs w:val="24"/>
          <w:lang w:val="hr-HR"/>
        </w:rPr>
        <w:t xml:space="preserve">. stavak </w:t>
      </w:r>
      <w:r w:rsidR="00CC6E17" w:rsidRPr="008A601E">
        <w:rPr>
          <w:szCs w:val="24"/>
          <w:lang w:val="hr-HR"/>
        </w:rPr>
        <w:t>6</w:t>
      </w:r>
      <w:r w:rsidRPr="008A601E">
        <w:rPr>
          <w:szCs w:val="24"/>
          <w:lang w:val="hr-HR"/>
        </w:rPr>
        <w:t xml:space="preserve">. točka 1. SZ </w:t>
      </w:r>
      <w:r w:rsidR="00CC6E17" w:rsidRPr="008A601E">
        <w:rPr>
          <w:szCs w:val="24"/>
          <w:lang w:val="hr-HR"/>
        </w:rPr>
        <w:t xml:space="preserve">propisano je da se </w:t>
      </w:r>
      <w:r w:rsidRPr="008A601E">
        <w:rPr>
          <w:szCs w:val="24"/>
          <w:lang w:val="hr-HR"/>
        </w:rPr>
        <w:t xml:space="preserve">na privremenoga stečajnoga upravitelja, na odgovarajući način </w:t>
      </w:r>
      <w:r w:rsidRPr="008A601E">
        <w:rPr>
          <w:szCs w:val="24"/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8A601E">
        <w:rPr>
          <w:szCs w:val="24"/>
          <w:lang w:val="hr-HR"/>
        </w:rPr>
        <w:t>, te na naknadu stvarnih troškova</w:t>
      </w:r>
      <w:r w:rsidR="00355562" w:rsidRPr="008A601E">
        <w:rPr>
          <w:szCs w:val="24"/>
          <w:lang w:val="hr-HR"/>
        </w:rPr>
        <w:t>.</w:t>
      </w:r>
    </w:p>
    <w:p w:rsidRDefault="0052635C" w:rsidP="0052635C" w:rsidR="0052635C" w:rsidRPr="008A601E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A601E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8A601E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A601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A601E">
        <w:rPr>
          <w:szCs w:val="24"/>
          <w:lang w:val="hr-HR"/>
        </w:rPr>
        <w:t>S</w:t>
      </w:r>
      <w:r w:rsidR="00CC6E17" w:rsidRPr="008A601E">
        <w:rPr>
          <w:szCs w:val="24"/>
          <w:lang w:val="hr-HR"/>
        </w:rPr>
        <w:t>ud je nagradu</w:t>
      </w:r>
      <w:r w:rsidR="00662E8A" w:rsidRPr="008A601E">
        <w:rPr>
          <w:szCs w:val="24"/>
          <w:lang w:val="hr-HR"/>
        </w:rPr>
        <w:t xml:space="preserve"> odredio </w:t>
      </w:r>
      <w:r w:rsidR="00504438" w:rsidRPr="008A601E">
        <w:rPr>
          <w:szCs w:val="24"/>
          <w:lang w:val="hr-HR"/>
        </w:rPr>
        <w:t>privremen</w:t>
      </w:r>
      <w:r w:rsidR="002112D7" w:rsidRPr="008A601E">
        <w:rPr>
          <w:szCs w:val="24"/>
          <w:lang w:val="hr-HR"/>
        </w:rPr>
        <w:t>om</w:t>
      </w:r>
      <w:r w:rsidR="00504438" w:rsidRPr="008A601E">
        <w:rPr>
          <w:szCs w:val="24"/>
          <w:lang w:val="hr-HR"/>
        </w:rPr>
        <w:t xml:space="preserve"> stečajn</w:t>
      </w:r>
      <w:r w:rsidR="002112D7" w:rsidRPr="008A601E">
        <w:rPr>
          <w:szCs w:val="24"/>
          <w:lang w:val="hr-HR"/>
        </w:rPr>
        <w:t>om</w:t>
      </w:r>
      <w:r w:rsidR="00504438" w:rsidRPr="008A601E">
        <w:rPr>
          <w:szCs w:val="24"/>
          <w:lang w:val="hr-HR"/>
        </w:rPr>
        <w:t xml:space="preserve"> upravitelj</w:t>
      </w:r>
      <w:r w:rsidR="002112D7" w:rsidRPr="008A601E">
        <w:rPr>
          <w:szCs w:val="24"/>
          <w:lang w:val="hr-HR"/>
        </w:rPr>
        <w:t>u</w:t>
      </w:r>
      <w:r w:rsidR="00504438" w:rsidRPr="008A601E">
        <w:rPr>
          <w:szCs w:val="24"/>
          <w:lang w:val="hr-HR"/>
        </w:rPr>
        <w:t xml:space="preserve">, </w:t>
      </w:r>
      <w:r w:rsidR="00662E8A" w:rsidRPr="008A601E">
        <w:rPr>
          <w:szCs w:val="24"/>
          <w:lang w:val="hr-HR"/>
        </w:rPr>
        <w:t xml:space="preserve">vodeći računa o složenosti poslova primjenom odredbe članka 4. </w:t>
      </w:r>
      <w:r w:rsidR="00662E8A" w:rsidRPr="008A601E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A601E">
        <w:rPr>
          <w:color w:val="000000"/>
          <w:szCs w:val="24"/>
          <w:lang w:val="hr-HR"/>
        </w:rPr>
        <w:t>.</w:t>
      </w:r>
    </w:p>
    <w:p w:rsidRDefault="00B46294" w:rsidP="008112F4" w:rsidR="00B46294" w:rsidRPr="008A601E">
      <w:pPr>
        <w:ind w:firstLine="720"/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8A601E">
      <w:pPr>
        <w:jc w:val="center"/>
        <w:rPr>
          <w:szCs w:val="24"/>
          <w:lang w:val="hr-HR"/>
        </w:rPr>
      </w:pPr>
    </w:p>
    <w:p w:rsidRDefault="00340C75" w:rsidP="008A601E" w:rsidR="008A601E">
      <w:pPr>
        <w:jc w:val="center"/>
        <w:rPr>
          <w:szCs w:val="24"/>
          <w:lang w:val="hr-HR"/>
        </w:rPr>
      </w:pPr>
      <w:r w:rsidRPr="008A601E">
        <w:rPr>
          <w:szCs w:val="24"/>
          <w:lang w:val="hr-HR"/>
        </w:rPr>
        <w:t xml:space="preserve">Dana, </w:t>
      </w:r>
      <w:r w:rsidR="00904412" w:rsidRPr="008A601E">
        <w:rPr>
          <w:szCs w:val="24"/>
          <w:lang w:val="hr-HR"/>
        </w:rPr>
        <w:t>8</w:t>
      </w:r>
      <w:r w:rsidR="0008026C" w:rsidRPr="008A601E">
        <w:rPr>
          <w:szCs w:val="24"/>
          <w:lang w:val="hr-HR"/>
        </w:rPr>
        <w:t>. lipnja 2017.</w:t>
      </w:r>
    </w:p>
    <w:p w:rsidRDefault="00B46294" w:rsidP="008A601E" w:rsidR="00340C75" w:rsidRPr="008A601E">
      <w:pPr>
        <w:ind w:firstLine="720" w:left="5760"/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Sudac</w:t>
      </w:r>
    </w:p>
    <w:p w:rsidRDefault="008A601E" w:rsidP="008A601E" w:rsidR="00340C75" w:rsidRPr="008A601E">
      <w:pPr>
        <w:ind w:left="576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340C75" w:rsidRPr="008A601E">
        <w:rPr>
          <w:szCs w:val="24"/>
          <w:lang w:val="hr-HR"/>
        </w:rPr>
        <w:t>Liljana Ugrin</w:t>
      </w:r>
    </w:p>
    <w:p w:rsidRDefault="00340C75" w:rsidP="000D198F" w:rsidR="00340C75" w:rsidRPr="008A601E">
      <w:pPr>
        <w:jc w:val="both"/>
        <w:rPr>
          <w:szCs w:val="24"/>
          <w:lang w:val="hr-HR"/>
        </w:rPr>
      </w:pPr>
    </w:p>
    <w:p w:rsidRDefault="00340C75" w:rsidP="000D198F" w:rsidR="00340C75" w:rsidRPr="008A601E">
      <w:pPr>
        <w:jc w:val="both"/>
        <w:rPr>
          <w:szCs w:val="24"/>
          <w:lang w:val="hr-HR"/>
        </w:rPr>
      </w:pPr>
    </w:p>
    <w:p w:rsidRDefault="00340C75" w:rsidP="000D198F" w:rsidR="00340C75" w:rsidRPr="008A601E">
      <w:pPr>
        <w:jc w:val="both"/>
        <w:rPr>
          <w:szCs w:val="24"/>
          <w:lang w:val="hr-HR"/>
        </w:rPr>
      </w:pPr>
    </w:p>
    <w:p w:rsidRDefault="00340C75" w:rsidP="000D198F" w:rsidR="00340C75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POUKA O PRAVNOM LIJEKU</w:t>
      </w:r>
    </w:p>
    <w:p w:rsidRDefault="00340C75" w:rsidP="000D198F" w:rsidR="00340C75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 xml:space="preserve">          Protiv  ovog  rješenja  pravo  na  žalbu ima</w:t>
      </w:r>
      <w:r w:rsidR="0026790F" w:rsidRPr="008A601E">
        <w:rPr>
          <w:szCs w:val="24"/>
          <w:lang w:val="hr-HR"/>
        </w:rPr>
        <w:t xml:space="preserve"> nezadovoljna stranka.  </w:t>
      </w:r>
      <w:r w:rsidRPr="008A601E">
        <w:rPr>
          <w:szCs w:val="24"/>
          <w:lang w:val="hr-HR"/>
        </w:rPr>
        <w:t xml:space="preserve">Žalba se podnosi ovom sudu u 3  primjerka  u  roku od 8 dana od </w:t>
      </w:r>
      <w:r w:rsidR="00E31632" w:rsidRPr="008A601E">
        <w:rPr>
          <w:szCs w:val="24"/>
          <w:lang w:val="hr-HR"/>
        </w:rPr>
        <w:t>dostave</w:t>
      </w:r>
      <w:r w:rsidRPr="008A601E">
        <w:rPr>
          <w:szCs w:val="24"/>
          <w:lang w:val="hr-HR"/>
        </w:rPr>
        <w:t xml:space="preserve"> rješenja</w:t>
      </w:r>
      <w:r w:rsidR="0026790F" w:rsidRPr="008A601E">
        <w:rPr>
          <w:szCs w:val="24"/>
          <w:lang w:val="hr-HR"/>
        </w:rPr>
        <w:t xml:space="preserve">. </w:t>
      </w:r>
      <w:r w:rsidRPr="008A601E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8A601E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8A601E">
      <w:pPr>
        <w:jc w:val="both"/>
        <w:rPr>
          <w:szCs w:val="24"/>
          <w:lang w:val="hr-HR"/>
        </w:rPr>
      </w:pPr>
    </w:p>
    <w:p w:rsidRDefault="00340C75" w:rsidP="000D198F" w:rsidR="00340C75" w:rsidRPr="008A601E">
      <w:pPr>
        <w:jc w:val="both"/>
        <w:rPr>
          <w:szCs w:val="24"/>
          <w:lang w:val="hr-HR"/>
        </w:rPr>
      </w:pPr>
    </w:p>
    <w:p w:rsidRDefault="000D198F" w:rsidP="000D198F" w:rsidR="000D198F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DNA</w:t>
      </w:r>
    </w:p>
    <w:p w:rsidRDefault="000D198F" w:rsidP="000D198F" w:rsidR="000D198F" w:rsidRPr="008A601E">
      <w:pPr>
        <w:jc w:val="both"/>
        <w:rPr>
          <w:szCs w:val="24"/>
          <w:lang w:val="hr-HR"/>
        </w:rPr>
      </w:pPr>
    </w:p>
    <w:p w:rsidRDefault="00BC33C1" w:rsidP="000D198F" w:rsidR="000D198F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R</w:t>
      </w:r>
      <w:r w:rsidR="000D198F" w:rsidRPr="008A601E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Rješenje objaviti na m</w:t>
      </w:r>
      <w:r w:rsidR="0026790F" w:rsidRPr="008A601E">
        <w:rPr>
          <w:szCs w:val="24"/>
          <w:lang w:val="hr-HR"/>
        </w:rPr>
        <w:t>r</w:t>
      </w:r>
      <w:r w:rsidRPr="008A601E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8A601E">
      <w:pPr>
        <w:jc w:val="both"/>
        <w:rPr>
          <w:szCs w:val="24"/>
          <w:lang w:val="hr-HR"/>
        </w:rPr>
      </w:pPr>
      <w:r w:rsidRPr="008A601E">
        <w:rPr>
          <w:szCs w:val="24"/>
          <w:lang w:val="hr-HR"/>
        </w:rPr>
        <w:t>U</w:t>
      </w:r>
      <w:r w:rsidR="000D198F" w:rsidRPr="008A601E">
        <w:rPr>
          <w:szCs w:val="24"/>
          <w:lang w:val="hr-HR"/>
        </w:rPr>
        <w:t xml:space="preserve"> Rijeci</w:t>
      </w:r>
      <w:r w:rsidRPr="008A601E">
        <w:rPr>
          <w:szCs w:val="24"/>
          <w:lang w:val="hr-HR"/>
        </w:rPr>
        <w:t xml:space="preserve">, </w:t>
      </w:r>
      <w:r w:rsidR="00904412" w:rsidRPr="008A601E">
        <w:rPr>
          <w:szCs w:val="24"/>
          <w:lang w:val="hr-HR"/>
        </w:rPr>
        <w:t>8</w:t>
      </w:r>
      <w:r w:rsidR="0008026C" w:rsidRPr="008A601E">
        <w:rPr>
          <w:szCs w:val="24"/>
          <w:lang w:val="hr-HR"/>
        </w:rPr>
        <w:t>. lipnja 2017</w:t>
      </w:r>
      <w:r w:rsidR="00904412" w:rsidRPr="008A601E">
        <w:rPr>
          <w:szCs w:val="24"/>
          <w:lang w:val="hr-HR"/>
        </w:rPr>
        <w:t>.</w:t>
      </w:r>
    </w:p>
    <w:sectPr w:rsidR="0083572A" w:rsidRPr="008A601E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7B9" w:rsidR="00C427B9">
      <w:r>
        <w:separator/>
      </w:r>
    </w:p>
  </w:endnote>
  <w:endnote w:id="0" w:type="continuationSeparator">
    <w:p w:rsidRDefault="00C427B9" w:rsidR="00C4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CA7E1F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7B9" w:rsidR="00C427B9">
      <w:r>
        <w:separator/>
      </w:r>
    </w:p>
  </w:footnote>
  <w:footnote w:id="0" w:type="continuationSeparator">
    <w:p w:rsidRDefault="00C427B9" w:rsidR="00C42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F2" w:rsidP="001D55C3" w:rsidR="008112F4" w:rsidRPr="001D55C3">
    <w:pPr>
      <w:jc w:val="right"/>
    </w:pPr>
    <w:r w:rsidRPr="004A2CF2">
      <w:t>Poslovni broj  7 St-1563/2016-</w:t>
    </w:r>
    <w: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026C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3F2DC6"/>
    <w:rsid w:val="003F6E88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A2CF2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E2EEE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601E"/>
    <w:rsid w:val="008A7927"/>
    <w:rsid w:val="008D02C1"/>
    <w:rsid w:val="008D4CC4"/>
    <w:rsid w:val="008F24CC"/>
    <w:rsid w:val="008F7F07"/>
    <w:rsid w:val="00904412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130D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427B9"/>
    <w:rsid w:val="00C544DA"/>
    <w:rsid w:val="00C81660"/>
    <w:rsid w:val="00C96A0F"/>
    <w:rsid w:val="00CA0741"/>
    <w:rsid w:val="00CA7E1F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B6BC2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E1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E1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E1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E1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E1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E1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E1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E1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ETA d.o.o. zastupanog po punomoćniku Mario Vaccaro</izvorni_sadrzaj>
    <derivirana_varijabla naziv="DomainObject.Predmet.ProtustrankaFormated_1">  ETA d.o.o. zastupanog po punomoćniku Mario Vaccaro</derivirana_varijabla>
  </DomainObject.Predmet.ProtustrankaFormated>
  <DomainObject.Predmet.ProtustrankaFormatedOIB>
    <izvorni_sadrzaj>  ETA d.o.o., OIB 32255570539 zastupanog po punomoćniku Mario Vaccaro</izvorni_sadrzaj>
    <derivirana_varijabla naziv="DomainObject.Predmet.ProtustrankaFormatedOIB_1">  ETA d.o.o., OIB 32255570539 zastupanog po punomoćniku Mario Vaccaro</derivirana_varijabla>
  </DomainObject.Predmet.ProtustrankaFormatedOIB>
  <DomainObject.Predmet.ProtustrankaFormatedWithAdress>
    <izvorni_sadrzaj> ETA d.o.o., Ivana Grohovca 7, 51000 Rijeka zastupanog po punomoćniku Mario Vaccaro</izvorni_sadrzaj>
    <derivirana_varijabla naziv="DomainObject.Predmet.ProtustrankaFormatedWithAdress_1"> ETA d.o.o., Ivana Grohovca 7, 51000 Rijeka zastupanog po punomoćniku Mario Vaccaro</derivirana_varijabla>
  </DomainObject.Predmet.ProtustrankaFormatedWithAdress>
  <DomainObject.Predmet.ProtustrankaFormatedWithAdressOIB>
    <izvorni_sadrzaj> ETA d.o.o., OIB 32255570539, Ivana Grohovca 7, 51000 Rijeka zastupanog po punomoćniku Mario Vaccaro</izvorni_sadrzaj>
    <derivirana_varijabla naziv="DomainObject.Predmet.ProtustrankaFormatedWithAdressOIB_1"> ETA d.o.o., OIB 32255570539, Ivana Grohovca 7, 51000 Rijeka zastupanog po punomoćniku Mario Vaccaro</derivirana_varijabla>
  </DomainObject.Predmet.ProtustrankaFormatedWithAdressOIB>
  <DomainObject.Predmet.ProtustrankaWithAdress>
    <izvorni_sadrzaj>ETA d.o.o. Ivana Grohovca 7, 51000 Rijeka</izvorni_sadrzaj>
    <derivirana_varijabla naziv="DomainObject.Predmet.ProtustrankaWithAdress_1">ETA d.o.o. Ivana Grohovca 7, 51000 Rijeka</derivirana_varijabla>
  </DomainObject.Predmet.ProtustrankaWithAdress>
  <DomainObject.Predmet.ProtustrankaWithAdressOIB>
    <izvorni_sadrzaj>ETA d.o.o., OIB 32255570539, Ivana Grohovca 7, 51000 Rijeka</izvorni_sadrzaj>
    <derivirana_varijabla naziv="DomainObject.Predmet.ProtustrankaWithAdressOIB_1">ETA d.o.o., OIB 32255570539, Ivana Grohovca 7, 51000 Rijeka</derivirana_varijabla>
  </DomainObject.Predmet.ProtustrankaWithAdressOIB>
  <DomainObject.Predmet.ProtustrankaNazivFormated>
    <izvorni_sadrzaj>ETA d.o.o.</izvorni_sadrzaj>
    <derivirana_varijabla naziv="DomainObject.Predmet.ProtustrankaNazivFormated_1">ETA d.o.o.</derivirana_varijabla>
  </DomainObject.Predmet.ProtustrankaNazivFormated>
  <DomainObject.Predmet.ProtustrankaNazivFormatedOIB>
    <izvorni_sadrzaj>ETA d.o.o., OIB 32255570539</izvorni_sadrzaj>
    <derivirana_varijabla naziv="DomainObject.Predmet.ProtustrankaNazivFormatedOIB_1">ETA d.o.o., OIB 32255570539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ETA d.o.o. zastupanog po punomoćniku Mario Vaccaro</item>
    </izvorni_sadrzaj>
    <derivirana_varijabla naziv="DomainObject.Predmet.ProtuStrankaListFormated_1">
      <item>ETA d.o.o. zastupanog po punomoćniku Mario Vaccaro</item>
    </derivirana_varijabla>
  </DomainObject.Predmet.ProtuStrankaListFormated>
  <DomainObject.Predmet.ProtuStrankaListFormatedOIB>
    <izvorni_sadrzaj>
      <item>ETA d.o.o., OIB 32255570539 zastupanog po punomoćniku Mario Vaccaro</item>
    </izvorni_sadrzaj>
    <derivirana_varijabla naziv="DomainObject.Predmet.ProtuStrankaListFormatedOIB_1">
      <item>ETA d.o.o., OIB 32255570539 zastupanog po punomoćniku Mario Vaccaro</item>
    </derivirana_varijabla>
  </DomainObject.Predmet.ProtuStrankaListFormatedOIB>
  <DomainObject.Predmet.ProtuStrankaListFormatedWithAdress>
    <izvorni_sadrzaj>
      <item>ETA d.o.o., Ivana Grohovca 7, 51000 Rijeka zastupanog po punomoćniku Mario Vaccaro</item>
    </izvorni_sadrzaj>
    <derivirana_varijabla naziv="DomainObject.Predmet.ProtuStrankaListFormatedWithAdress_1">
      <item>ETA d.o.o., Ivana Grohovca 7, 51000 Rijeka zastupanog po punomoćniku Mario Vaccaro</item>
    </derivirana_varijabla>
  </DomainObject.Predmet.ProtuStrankaListFormatedWithAdress>
  <DomainObject.Predmet.ProtuStrankaListFormatedWithAdressOIB>
    <izvorni_sadrzaj>
      <item>ETA d.o.o., OIB 32255570539, Ivana Grohovca 7, 51000 Rijeka zastupanog po punomoćniku Mario Vaccaro</item>
    </izvorni_sadrzaj>
    <derivirana_varijabla naziv="DomainObject.Predmet.ProtuStrankaListFormatedWithAdressOIB_1">
      <item>ETA d.o.o., OIB 32255570539, Ivana Grohovca 7, 51000 Rijeka zastupanog po punomoćniku Mario Vaccaro</item>
    </derivirana_varijabla>
  </DomainObject.Predmet.ProtuStrankaListFormatedWithAdressOIB>
  <DomainObject.Predmet.ProtuStrankaListNazivFormated>
    <izvorni_sadrzaj>
      <item>ETA d.o.o.</item>
    </izvorni_sadrzaj>
    <derivirana_varijabla naziv="DomainObject.Predmet.ProtuStrankaListNazivFormated_1">
      <item>ETA d.o.o.</item>
    </derivirana_varijabla>
  </DomainObject.Predmet.ProtuStrankaListNazivFormated>
  <DomainObject.Predmet.ProtuStrankaListNazivFormatedOIB>
    <izvorni_sadrzaj>
      <item>ETA d.o.o., OIB 32255570539</item>
    </izvorni_sadrzaj>
    <derivirana_varijabla naziv="DomainObject.Predmet.ProtuStrankaListNazivFormatedOIB_1">
      <item>ETA d.o.o., OIB 32255570539</item>
    </derivirana_varijabla>
  </DomainObject.Predmet.ProtuStrankaListNazivFormatedOIB>
  <DomainObject.Predmet.OstaliListFormated>
    <izvorni_sadrzaj>
      <item>Mario Vaccaro punomoćnik sudionika u postupku ETA d.o.o.</item>
    </izvorni_sadrzaj>
    <derivirana_varijabla naziv="DomainObject.Predmet.OstaliListFormated_1">
      <item>Mario Vaccaro punomoćnik sudionika u postupku ETA d.o.o.</item>
    </derivirana_varijabla>
  </DomainObject.Predmet.OstaliListFormated>
  <DomainObject.Predmet.OstaliListFormatedOIB>
    <izvorni_sadrzaj>
      <item>Mario Vaccaro, OIB 71329246093 punomoćnik sudionika u postupku ETA d.o.o.</item>
    </izvorni_sadrzaj>
    <derivirana_varijabla naziv="DomainObject.Predmet.OstaliListFormatedOIB_1">
      <item>Mario Vaccaro, OIB 71329246093 punomoćnik sudionika u postupku ETA d.o.o.</item>
    </derivirana_varijabla>
  </DomainObject.Predmet.OstaliListFormatedOIB>
  <DomainObject.Predmet.OstaliListFormatedWithAdress>
    <izvorni_sadrzaj>
      <item>Mario Vaccaro, Svetog Jurja 32/b, 51000 Rijeka punomoćnik sudionika u postupku ETA d.o.o.</item>
    </izvorni_sadrzaj>
    <derivirana_varijabla naziv="DomainObject.Predmet.OstaliListFormatedWithAdress_1">
      <item>Mario Vaccaro, Svetog Jurja 32/b, 51000 Rijeka punomoćnik sudionika u postupku ETA d.o.o.</item>
    </derivirana_varijabla>
  </DomainObject.Predmet.OstaliListFormatedWithAdress>
  <DomainObject.Predmet.OstaliListFormatedWithAdressOIB>
    <izvorni_sadrzaj>
      <item>Mario Vaccaro, OIB 71329246093, Svetog Jurja 32/b, 51000 Rijeka punomoćnik sudionika u postupku ETA d.o.o.</item>
    </izvorni_sadrzaj>
    <derivirana_varijabla naziv="DomainObject.Predmet.OstaliListFormatedWithAdressOIB_1">
      <item>Mario Vaccaro, OIB 71329246093, Svetog Jurja 32/b, 51000 Rijeka punomoćnik sudionika u postupku ETA d.o.o.</item>
    </derivirana_varijabla>
  </DomainObject.Predmet.OstaliListFormatedWithAdressOIB>
  <DomainObject.Predmet.OstaliListNazivFormated>
    <izvorni_sadrzaj>
      <item>Mario Vaccaro</item>
    </izvorni_sadrzaj>
    <derivirana_varijabla naziv="DomainObject.Predmet.OstaliListNazivFormated_1">
      <item>Mario Vaccaro</item>
    </derivirana_varijabla>
  </DomainObject.Predmet.OstaliListNazivFormated>
  <DomainObject.Predmet.OstaliListNazivFormatedOIB>
    <izvorni_sadrzaj>
      <item>Mario Vaccaro, OIB 71329246093</item>
    </izvorni_sadrzaj>
    <derivirana_varijabla naziv="DomainObject.Predmet.OstaliListNazivFormatedOIB_1">
      <item>Mario Vaccaro, OIB 71329246093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ETA d.o.o.</izvorni_sadrzaj>
    <derivirana_varijabla naziv="DomainObject.Predmet.ProtustrankaIDrugi_1">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ETA d.o.o., OIB 32255570539, Ivana Grohovca 7, 51000 Rijeka</izvorni_sadrzaj>
    <derivirana_varijabla naziv="DomainObject.Predmet.ProtustrankaIDrugiAdressOIB_1">ETA d.o.o., OIB 32255570539, Ivana Grohovca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ETA d.o.o.</item>
      <item>Mario Vaccaro</item>
    </izvorni_sadrzaj>
    <derivirana_varijabla naziv="DomainObject.Predmet.SudioniciListNaziv_1">
      <item>FINA  Rijeka</item>
      <item>ETA d.o.o.</item>
      <item>Mario Vaccaro</item>
    </derivirana_varijabla>
  </DomainObject.Predmet.SudioniciListNaziv>
  <DomainObject.Predmet.SudioniciListAdressOIB>
    <izvorni_sadrzaj>
      <item>FINA  Rijeka, OIB 85821130368, Frana Kurelca 8,51000 Rijeka</item>
      <item>ETA d.o.o., OIB 32255570539, Ivana Grohovca 7,51000 Rijeka</item>
      <item>Mario Vaccaro, OIB 71329246093, Svetog Jurja 32/b,51000 Rijeka</item>
    </izvorni_sadrzaj>
    <derivirana_varijabla naziv="DomainObject.Predmet.SudioniciListAdressOIB_1">
      <item>FINA  Rijeka, OIB 85821130368, Frana Kurelca 8,51000 Rijeka</item>
      <item>ETA d.o.o., OIB 32255570539, Ivana Grohovca 7,51000 Rijeka</item>
      <item>Mario Vaccaro, OIB 71329246093, Svetog Jurja 32/b,51000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32255570539</item>
      <item>, OIB 71329246093</item>
    </izvorni_sadrzaj>
    <derivirana_varijabla naziv="DomainObject.Predmet.SudioniciListNazivOIB_1">
      <item>, OIB 85821130368</item>
      <item>, OIB 32255570539</item>
      <item>, OIB 71329246093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11945-E149-40D7-B1CF-AAC53EBD4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449</properties:Words>
  <properties:Characters>2368</properties:Characters>
  <properties:Lines>71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2017-06-07T12:09:00Z</dcterms:created>
  <dc:creator>T SUD</dc:creator>
  <cp:lastModifiedBy>Dajana Jurković</cp:lastModifiedBy>
  <cp:lastPrinted>2013-11-06T09:41:00Z</cp:lastPrinted>
  <dcterms:modified xmlns:xsi="http://www.w3.org/2001/XMLSchema-instance" xsi:type="dcterms:W3CDTF">2017-06-09T06:52:00Z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