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57c7d" w14:paraId="7757c7d" w:rsidRDefault="00EF311F" w:rsidP="00126F44" w:rsidR="00E543AD">
      <w:pPr>
        <w15:collapsed w:val="false"/>
      </w:pPr>
      <w:bookmarkStart w:name="_GoBack" w:id="0"/>
      <w:bookmarkEnd w:id="0"/>
      <w:r>
        <w:tab/>
      </w:r>
      <w:r>
        <w:tab/>
      </w:r>
      <w:r>
        <w:tab/>
      </w:r>
      <w:r>
        <w:tab/>
      </w:r>
      <w:r>
        <w:tab/>
      </w:r>
      <w:r>
        <w:tab/>
      </w:r>
      <w:r>
        <w:tab/>
      </w:r>
      <w:r>
        <w:tab/>
      </w:r>
      <w:r>
        <w:tab/>
      </w:r>
      <w:r>
        <w:tab/>
        <w:t>14 St-</w:t>
      </w:r>
      <w:r w:rsidR="0033001D">
        <w:t>761</w:t>
      </w:r>
      <w:r>
        <w:t>/1</w:t>
      </w:r>
      <w:r w:rsidR="00E10497">
        <w:t>6</w:t>
      </w:r>
      <w:r>
        <w:t>-</w:t>
      </w:r>
      <w:r w:rsidR="00CC15CE">
        <w:t>2</w:t>
      </w:r>
      <w:r w:rsidR="0033001D">
        <w:t>2</w:t>
      </w:r>
    </w:p>
    <w:p w:rsidRDefault="00E543AD" w:rsidR="00E543AD">
      <w:pPr>
        <w:pStyle w:val="Zaglavlje"/>
        <w:tabs>
          <w:tab w:pos="4536" w:val="clear"/>
          <w:tab w:pos="9072" w:val="clear"/>
        </w:tabs>
      </w:pPr>
    </w:p>
    <w:p w:rsidRDefault="0034231B" w:rsidP="0034231B" w:rsidR="0034231B">
      <w:r>
        <w:rPr>
          <w:rStyle w:val="Naglaeno"/>
        </w:rPr>
        <w:t xml:space="preserve">           </w:t>
      </w:r>
      <w:r w:rsidR="000030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1D0DAD" w:rsidR="001D0DA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477A18" w:rsidR="00477A18">
      <w:pPr>
        <w:rPr>
          <w:b/>
          <w:bCs/>
        </w:rPr>
      </w:pPr>
    </w:p>
    <w:p w:rsidRDefault="00E34885" w:rsidP="00ED3353" w:rsidR="002B27B2">
      <w:pPr>
        <w:ind w:firstLine="720"/>
        <w:jc w:val="both"/>
      </w:pPr>
      <w:r w:rsidRPr="00E34885">
        <w:t xml:space="preserve">Trgovački sud u Osijeku, po sucu mr. sc. Tihomiru Kovačeviću, kao stečajnom sucu, povodom prijedloga FINANCIJSKE AGENCIJE ZAGREB, Regionalni centar Osijek, Podružnica Osijek, L. Jagera 3, </w:t>
      </w:r>
      <w:r w:rsidR="00E10497">
        <w:t xml:space="preserve">OIB 85821130368 </w:t>
      </w:r>
      <w:r w:rsidRPr="00E34885">
        <w:t xml:space="preserve">za otvaranje stečajnog postupka nad dužnikom </w:t>
      </w:r>
      <w:r w:rsidR="0033001D" w:rsidRPr="0033001D">
        <w:t>HG-MONT d.o.o. za montažu, inženjering i trgovinu, Osijek, Šet. P. Preradovića 4, MBS 030107856, OIB 52911072509</w:t>
      </w:r>
      <w:r w:rsidR="00ED3353" w:rsidRPr="00655274">
        <w:t xml:space="preserve">, dana </w:t>
      </w:r>
      <w:r w:rsidR="00E10497">
        <w:t>1</w:t>
      </w:r>
      <w:r w:rsidR="006A614E">
        <w:t>8</w:t>
      </w:r>
      <w:r w:rsidR="00ED3353" w:rsidRPr="00655274">
        <w:t xml:space="preserve">. </w:t>
      </w:r>
      <w:r w:rsidR="00272621">
        <w:t>sr</w:t>
      </w:r>
      <w:r w:rsidR="00863669">
        <w:t>p</w:t>
      </w:r>
      <w:r w:rsidR="00ED3353">
        <w:t>nja</w:t>
      </w:r>
      <w:r w:rsidR="00ED3353" w:rsidRPr="00655274">
        <w:t xml:space="preserve"> 201</w:t>
      </w:r>
      <w:r w:rsidR="00ED3353">
        <w:t>6</w:t>
      </w:r>
      <w:r w:rsidR="00ED3353" w:rsidRPr="00655274">
        <w:t>.</w:t>
      </w: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477A18" w:rsidP="005A6B71" w:rsidR="00477A18">
      <w:pPr>
        <w:rPr>
          <w:b/>
          <w:bCs/>
        </w:rPr>
      </w:pPr>
    </w:p>
    <w:p w:rsidRDefault="006C55C7" w:rsidP="0033001D"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33001D" w:rsidRPr="0033001D">
        <w:rPr>
          <w:bCs/>
        </w:rPr>
        <w:t>HG-MONT d.o.o. za montažu, inženjering i trgovinu, Osijek, Šet. P. Preradovića 4, MBS 030107856, OIB 52911072509</w:t>
      </w:r>
      <w:r w:rsidRPr="00557979">
        <w:rPr>
          <w:bCs/>
        </w:rPr>
        <w:t>.</w:t>
      </w:r>
    </w:p>
    <w:p w:rsidRDefault="006C55C7" w:rsidP="006C55C7" w:rsidR="006C55C7">
      <w:pPr>
        <w:ind w:left="1065"/>
        <w:jc w:val="both"/>
        <w:rPr>
          <w:bCs/>
        </w:rPr>
      </w:pPr>
    </w:p>
    <w:p w:rsidRDefault="006C55C7" w:rsidP="00B0668A"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B0668A" w:rsidRPr="00B0668A">
        <w:t>Daša Panjaković-Senjić, Osijek, Gornjodravska obala 89a, OIB 81615580056</w:t>
      </w:r>
      <w:r w:rsidR="00061BE1">
        <w:t xml:space="preserve"> </w:t>
      </w:r>
      <w:r w:rsidRPr="00104A09">
        <w:t>automatskom dodjelom</w:t>
      </w:r>
      <w:r w:rsidR="00D54496">
        <w:t xml:space="preserve"> </w:t>
      </w:r>
      <w:r w:rsidR="00465215">
        <w:t>s iznimkom</w:t>
      </w:r>
      <w:r w:rsidRPr="002F195A">
        <w:t>.</w:t>
      </w:r>
    </w:p>
    <w:p w:rsidRDefault="006C55C7" w:rsidP="006C55C7" w:rsidR="006C55C7">
      <w:pPr>
        <w:ind w:left="705"/>
        <w:jc w:val="both"/>
      </w:pPr>
    </w:p>
    <w:p w:rsidRDefault="006C55C7" w:rsidP="0033001D" w:rsidR="006F6324">
      <w:pPr>
        <w:numPr>
          <w:ilvl w:val="0"/>
          <w:numId w:val="28"/>
        </w:numPr>
        <w:jc w:val="both"/>
      </w:pPr>
      <w:r w:rsidRPr="00692327">
        <w:rPr>
          <w:bCs/>
        </w:rPr>
        <w:t>ZAKLJUČUJE</w:t>
      </w:r>
      <w:r w:rsidRPr="00557979">
        <w:t xml:space="preserve"> se stečajni postupak nad dužnikom: </w:t>
      </w:r>
      <w:r w:rsidR="0033001D" w:rsidRPr="0033001D">
        <w:rPr>
          <w:bCs/>
        </w:rPr>
        <w:t>HG-MONT d.o.o. za montažu, inženjering i trgovinu, Osijek, Šet. P. Preradovića 4, MBS 030107856, OIB 52911072509</w:t>
      </w:r>
      <w:r>
        <w:rPr>
          <w:bCs/>
        </w:rPr>
        <w:t>,</w:t>
      </w:r>
      <w:r>
        <w:rPr>
          <w:b/>
          <w:bCs/>
        </w:rPr>
        <w:t xml:space="preserve"> </w:t>
      </w:r>
      <w:r w:rsidRPr="00AD2ACF">
        <w:rPr>
          <w:bCs/>
        </w:rPr>
        <w:t>jer</w:t>
      </w:r>
      <w:r>
        <w:rPr>
          <w:bCs/>
        </w:rPr>
        <w:t xml:space="preserve"> stečajna masa nije dovoljna ni za namirenje troškova postupka.</w:t>
      </w:r>
    </w:p>
    <w:p w:rsidRDefault="006F6324" w:rsidP="006F6324" w:rsidR="006F6324">
      <w:pPr>
        <w:pStyle w:val="Odlomakpopisa"/>
      </w:pPr>
    </w:p>
    <w:p w:rsidRDefault="006C55C7" w:rsidP="004D6A49" w:rsidR="006C55C7">
      <w:pPr>
        <w:numPr>
          <w:ilvl w:val="0"/>
          <w:numId w:val="28"/>
        </w:numPr>
        <w:jc w:val="both"/>
      </w:pPr>
      <w:r>
        <w:t>Nalaže se bivš</w:t>
      </w:r>
      <w:r w:rsidR="00B75DA6">
        <w:t xml:space="preserve">em </w:t>
      </w:r>
      <w:r>
        <w:t>zakonsko</w:t>
      </w:r>
      <w:r w:rsidR="00B75DA6">
        <w:t>m</w:t>
      </w:r>
      <w:r>
        <w:t xml:space="preserve"> zastupni</w:t>
      </w:r>
      <w:r w:rsidR="00B75DA6">
        <w:t>ku</w:t>
      </w:r>
      <w:r>
        <w:t xml:space="preserve"> </w:t>
      </w:r>
      <w:r w:rsidR="0048513B">
        <w:t>Goranu Harc, Osijek, Šet. P. Preradovića 4</w:t>
      </w:r>
      <w:r w:rsidR="004D6A49" w:rsidRPr="004D6A49">
        <w:t xml:space="preserve">, OIB </w:t>
      </w:r>
      <w:r w:rsidR="0048513B">
        <w:t>86129826321</w:t>
      </w:r>
      <w:r w:rsidR="00305CC5">
        <w:t xml:space="preserve"> </w:t>
      </w:r>
      <w:r>
        <w:t xml:space="preserve">da izvrši pregled, izlučivanje i pohranu arhivskog i registraturnog gradiva dužnika sukladno pozitivnim propisima, te o istom u roku </w:t>
      </w:r>
      <w:r w:rsidR="007B51DD">
        <w:t xml:space="preserve">od 15 dana dostavi dokaz u spis, odnosno javnobilježnički ovjerovljenu izjavu da bivši zakonski zastupnik i vlasnik dužnika kao novi imatelj preuzima predmetno gradivo dužnika na čuvanje i operativno korištenje, te da se obvezuje gradivo savjesno čuvati, a sve sukladno pozitivnim propisima, a pod prijetnjom zakonskih posljedica propisanih odredbom čl. 177., 178. i 180.  </w:t>
      </w:r>
      <w:r w:rsidR="007B51DD" w:rsidRPr="007B51DD">
        <w:t>Stečajnog zakona (NN 71/15)</w:t>
      </w:r>
      <w:r w:rsidR="007B51DD">
        <w:t>.</w:t>
      </w:r>
    </w:p>
    <w:p w:rsidRDefault="006F6324" w:rsidP="006F6324" w:rsidR="006F6324">
      <w:pPr>
        <w:pStyle w:val="Odlomakpopisa"/>
      </w:pPr>
    </w:p>
    <w:p w:rsidRDefault="006C55C7" w:rsidP="006C55C7" w:rsidR="006C55C7">
      <w:pPr>
        <w:numPr>
          <w:ilvl w:val="0"/>
          <w:numId w:val="28"/>
        </w:numPr>
        <w:jc w:val="both"/>
      </w:pPr>
      <w:r>
        <w:t xml:space="preserve">Ovo rješenje </w:t>
      </w:r>
      <w:r w:rsidR="007048FE">
        <w:t xml:space="preserve">će se </w:t>
      </w:r>
      <w:r>
        <w:t xml:space="preserve">objaviti na  </w:t>
      </w:r>
      <w:r w:rsidRPr="005A6B71">
        <w:t>mrežn</w:t>
      </w:r>
      <w:r>
        <w:t>oj</w:t>
      </w:r>
      <w:r w:rsidRPr="005A6B71">
        <w:t xml:space="preserve"> stranic</w:t>
      </w:r>
      <w:r>
        <w:t>i</w:t>
      </w:r>
      <w:r w:rsidRPr="005A6B71">
        <w:t xml:space="preserve"> e-Oglasna ploča sudova</w:t>
      </w:r>
      <w:r w:rsidR="007048FE">
        <w:t xml:space="preserve"> i </w:t>
      </w:r>
      <w:r>
        <w:t>dostaviti sudskom registru radi brisanja dužnika iz sudskog registra</w:t>
      </w:r>
      <w:r w:rsidR="007048FE">
        <w:t>, a nakon pravomoćnosti</w:t>
      </w:r>
      <w:r>
        <w:t xml:space="preserve">. </w:t>
      </w:r>
    </w:p>
    <w:p w:rsidRDefault="006C55C7" w:rsidP="006C55C7" w:rsidR="006C55C7">
      <w:pPr>
        <w:jc w:val="both"/>
      </w:pPr>
    </w:p>
    <w:p w:rsidRDefault="001D0DAD" w:rsidP="006C55C7" w:rsidR="001D0DAD">
      <w:pPr>
        <w:jc w:val="both"/>
      </w:pPr>
    </w:p>
    <w:p w:rsidRDefault="00731E2F" w:rsidP="006C55C7" w:rsidR="00731E2F">
      <w:pPr>
        <w:jc w:val="both"/>
      </w:pPr>
    </w:p>
    <w:p w:rsidRDefault="00731E2F" w:rsidP="006C55C7" w:rsidR="00731E2F">
      <w:pPr>
        <w:jc w:val="both"/>
      </w:pPr>
    </w:p>
    <w:p w:rsidRDefault="006C55C7" w:rsidP="00D9767E" w:rsidR="006C55C7" w:rsidRPr="00D9767E">
      <w:pPr>
        <w:pStyle w:val="Naslov1"/>
        <w:jc w:val="center"/>
        <w:rPr>
          <w:b w:val="false"/>
          <w:bCs w:val="false"/>
        </w:rPr>
      </w:pPr>
      <w:r w:rsidRPr="00703147">
        <w:rPr>
          <w:b w:val="false"/>
          <w:bCs w:val="false"/>
        </w:rPr>
        <w:t>Obrazloženje</w:t>
      </w:r>
    </w:p>
    <w:p w:rsidRDefault="00B32B55" w:rsidP="00101441" w:rsidR="00B32B55">
      <w:pPr>
        <w:ind w:firstLine="720"/>
        <w:jc w:val="both"/>
      </w:pPr>
    </w:p>
    <w:p w:rsidRDefault="007048FE" w:rsidP="00101441" w:rsidR="007048FE">
      <w:pPr>
        <w:ind w:firstLine="720"/>
        <w:jc w:val="both"/>
      </w:pPr>
    </w:p>
    <w:p w:rsidRDefault="00731E2F" w:rsidP="00101441" w:rsidR="00731E2F">
      <w:pPr>
        <w:ind w:firstLine="720"/>
        <w:jc w:val="both"/>
      </w:pPr>
    </w:p>
    <w:p w:rsidRDefault="00D513E9" w:rsidP="00D513E9" w:rsidR="00D513E9">
      <w:pPr>
        <w:ind w:firstLine="720"/>
        <w:jc w:val="both"/>
      </w:pPr>
      <w:r>
        <w:t xml:space="preserve">Dana </w:t>
      </w:r>
      <w:r w:rsidR="0048513B">
        <w:t>29</w:t>
      </w:r>
      <w:r>
        <w:t>.03.2016. zaprimljen je na ovome sudu prijedlog FINE Regionalni centar Osijek, Podružnica Osijek, klasa: 110-07/16-01/04 Ur. broj 04-06-15-</w:t>
      </w:r>
      <w:r w:rsidR="00C11E52">
        <w:t>6434</w:t>
      </w:r>
      <w:r>
        <w:t xml:space="preserve"> od </w:t>
      </w:r>
      <w:r w:rsidR="00A96D43">
        <w:t>25</w:t>
      </w:r>
      <w:r>
        <w:t xml:space="preserve">.03.2016. godine, za </w:t>
      </w:r>
      <w:r w:rsidR="00C11E52">
        <w:t>otvara</w:t>
      </w:r>
      <w:r>
        <w:t xml:space="preserve">nje stečajnog postupka nad dužnikom </w:t>
      </w:r>
      <w:r w:rsidR="0048513B" w:rsidRPr="0048513B">
        <w:t>HG-MONT d.o.o. za montažu, inženjering i trgovinu, Osijek, Šet. P. Preradovića 4, MBS 030107856, OIB 52911072509</w:t>
      </w:r>
      <w:r>
        <w:t>, temeljem odredbe čl. 444. st. 2. Stečajnog zakona (NN 71/15, dalje: SZ).</w:t>
      </w:r>
    </w:p>
    <w:p w:rsidRDefault="00D513E9" w:rsidP="00D513E9" w:rsidR="00D513E9">
      <w:pPr>
        <w:ind w:firstLine="720"/>
        <w:jc w:val="both"/>
      </w:pPr>
    </w:p>
    <w:p w:rsidRDefault="00297C1C" w:rsidP="00297C1C" w:rsidR="00297C1C">
      <w:pPr>
        <w:ind w:firstLine="720"/>
        <w:jc w:val="both"/>
      </w:pPr>
      <w:r>
        <w:t>U prijedlogu je navela da na dan 1.09.2015. dužnik u Očevidniku redoslijeda osnova za plaćanje ima evidentirane neizvršene osnove za plaćanje u neprekinutom razdoblju od 617 dana, u ukupnom iznosu od 80.274,87 kn, u koji iznos je uračunata kamata i naknada FINE za provedbe ovrhe na novčanim sredstvima dužnika. Navodi da dužnik ima 1 zaposlenog radnika.</w:t>
      </w:r>
    </w:p>
    <w:p w:rsidRDefault="00297C1C" w:rsidP="00297C1C" w:rsidR="00297C1C">
      <w:pPr>
        <w:ind w:firstLine="720"/>
        <w:jc w:val="both"/>
      </w:pPr>
    </w:p>
    <w:p w:rsidRDefault="00297C1C" w:rsidP="00297C1C" w:rsidR="00D513E9">
      <w:pPr>
        <w:jc w:val="both"/>
      </w:pPr>
      <w:r>
        <w:tab/>
        <w:t>Navodi da dužnik na dan 25.03.2016. nema računa, te da na temelju čl. 112. st. 5. Stečajnog zakona dužnik na ime predujma za namirenje troškova stečajnog postupka nema zaplijenjena novčana sredstva.</w:t>
      </w:r>
    </w:p>
    <w:p w:rsidRDefault="00297C1C" w:rsidP="00297C1C" w:rsidR="00297C1C">
      <w:pPr>
        <w:jc w:val="both"/>
      </w:pPr>
    </w:p>
    <w:p w:rsidRDefault="0059650C" w:rsidP="001A661E" w:rsidR="001A661E">
      <w:pPr>
        <w:jc w:val="both"/>
      </w:pPr>
      <w:r>
        <w:tab/>
      </w:r>
      <w:r w:rsidR="001A661E">
        <w:t xml:space="preserve">Sud je utvrdio da je predlagatelj ovlašten za podnošenje predmetnoga prijedloga temeljem odredbe čl. </w:t>
      </w:r>
      <w:r w:rsidR="005243A2">
        <w:t>444</w:t>
      </w:r>
      <w:r w:rsidR="001A661E">
        <w:t xml:space="preserve">. st. </w:t>
      </w:r>
      <w:r w:rsidR="005243A2">
        <w:t>2</w:t>
      </w:r>
      <w:r w:rsidR="001A661E">
        <w:t>. Stečajnog zakona (NN 71/15, dalje: SZ), te je donio rješenje o pokretanju prethodnog postupka i imenovao privremenog stečajnog postupka (čl. 115. st. 1. i 2. SZ-a), odredio mu dužnosti (čl. 119. st. 2. i 3. SZ-a) i zakazao ročište (čl. 123. i čl. 128. st.1. SZ-a), te dao nalog FINI (čl. 112. st. 6. SZ-a).</w:t>
      </w:r>
    </w:p>
    <w:p w:rsidRDefault="00FD785A" w:rsidP="00FD785A" w:rsidR="00FD785A">
      <w:pPr>
        <w:jc w:val="both"/>
        <w:rPr>
          <w:color w:val="000000"/>
        </w:rPr>
      </w:pPr>
    </w:p>
    <w:p w:rsidRDefault="006C47EC" w:rsidP="006C47EC" w:rsidR="006C47EC">
      <w:pPr>
        <w:jc w:val="both"/>
      </w:pPr>
      <w:r>
        <w:rPr>
          <w:color w:val="000000"/>
        </w:rPr>
        <w:tab/>
      </w:r>
      <w:r w:rsidR="0040787B">
        <w:rPr>
          <w:color w:val="000000"/>
        </w:rPr>
        <w:t xml:space="preserve">U određenom </w:t>
      </w:r>
      <w:r>
        <w:rPr>
          <w:color w:val="000000"/>
        </w:rPr>
        <w:t>joj</w:t>
      </w:r>
      <w:r w:rsidR="0040787B">
        <w:rPr>
          <w:color w:val="000000"/>
        </w:rPr>
        <w:t xml:space="preserve"> roku privremen</w:t>
      </w:r>
      <w:r>
        <w:rPr>
          <w:color w:val="000000"/>
        </w:rPr>
        <w:t>a</w:t>
      </w:r>
      <w:r w:rsidR="0040787B">
        <w:rPr>
          <w:color w:val="000000"/>
        </w:rPr>
        <w:t xml:space="preserve"> stečajn</w:t>
      </w:r>
      <w:r>
        <w:rPr>
          <w:color w:val="000000"/>
        </w:rPr>
        <w:t>a</w:t>
      </w:r>
      <w:r w:rsidR="0040787B">
        <w:rPr>
          <w:color w:val="000000"/>
        </w:rPr>
        <w:t xml:space="preserve"> upravitelj</w:t>
      </w:r>
      <w:r>
        <w:rPr>
          <w:color w:val="000000"/>
        </w:rPr>
        <w:t>ica</w:t>
      </w:r>
      <w:r w:rsidR="0040787B">
        <w:rPr>
          <w:color w:val="000000"/>
        </w:rPr>
        <w:t xml:space="preserve"> dostavi</w:t>
      </w:r>
      <w:r>
        <w:rPr>
          <w:color w:val="000000"/>
        </w:rPr>
        <w:t>la</w:t>
      </w:r>
      <w:r w:rsidR="0040787B">
        <w:rPr>
          <w:color w:val="000000"/>
        </w:rPr>
        <w:t xml:space="preserve"> je svoje pisano izvješće u kojem navodi </w:t>
      </w:r>
      <w:r>
        <w:rPr>
          <w:color w:val="000000"/>
        </w:rPr>
        <w:t xml:space="preserve">da nije </w:t>
      </w:r>
      <w:r w:rsidRPr="0034092F">
        <w:t xml:space="preserve">uspjela stupiti u kontakt sa zakonskim zastupnikom dužnika </w:t>
      </w:r>
      <w:r w:rsidR="00A96D43">
        <w:t xml:space="preserve">pa je </w:t>
      </w:r>
      <w:r w:rsidRPr="0034092F">
        <w:t xml:space="preserve">službenim putem izvršila provjeru dostupne financijsko knjigovodstvene dokumentacije na stranicama </w:t>
      </w:r>
      <w:r w:rsidR="00A96D43" w:rsidRPr="0034092F">
        <w:t>Financijske</w:t>
      </w:r>
      <w:r w:rsidRPr="0034092F">
        <w:t xml:space="preserve"> Agencije a koja je javno objavljena 1.07.2013 za 2012.</w:t>
      </w:r>
      <w:r>
        <w:t xml:space="preserve"> </w:t>
      </w:r>
      <w:r w:rsidRPr="0034092F">
        <w:t xml:space="preserve">godinu. </w:t>
      </w:r>
    </w:p>
    <w:p w:rsidRDefault="006C47EC" w:rsidP="006C47EC" w:rsidR="006C47EC" w:rsidRPr="0034092F">
      <w:pPr>
        <w:jc w:val="both"/>
      </w:pPr>
    </w:p>
    <w:p w:rsidRDefault="006C47EC" w:rsidP="006C47EC" w:rsidR="006C47EC" w:rsidRPr="0034092F">
      <w:pPr>
        <w:jc w:val="both"/>
      </w:pPr>
      <w:r>
        <w:tab/>
      </w:r>
      <w:r w:rsidRPr="0034092F">
        <w:t>Mogućnosti za utvrđenje stvarnog imovinskog stanja dužnika na temelju financijsko-knjigovodstvene i ine dokumentacije ne postoje, jer privremenoj stečajnoj upraviteljici nije poznato (iako je pokušala saznati) gdje se i kod koga nalazi budući da nije predana poreznoj upravi.</w:t>
      </w:r>
    </w:p>
    <w:p w:rsidRDefault="006C47EC" w:rsidP="006C47EC" w:rsidR="006C47EC">
      <w:pPr>
        <w:jc w:val="both"/>
      </w:pPr>
    </w:p>
    <w:p w:rsidRDefault="00EC6946" w:rsidP="00EC6946" w:rsidR="006C47EC" w:rsidRPr="0034092F">
      <w:pPr>
        <w:jc w:val="both"/>
      </w:pPr>
      <w:r>
        <w:tab/>
      </w:r>
      <w:r w:rsidR="006C47EC" w:rsidRPr="0034092F">
        <w:t>Prema Izvješću FINE od dana 01.09.2015. godine dužnik je u blokadi neprekidno 617 dana u iznosu od 80.274,87 kn.</w:t>
      </w:r>
      <w:r>
        <w:t xml:space="preserve"> </w:t>
      </w:r>
      <w:r w:rsidR="006C47EC" w:rsidRPr="0034092F">
        <w:t>Prema bilanci za 2012. godinu  koja je predana 01.07.2013. društvo ima dugotrajnu materijalnu imovinu u iznosu od 67.813</w:t>
      </w:r>
      <w:r w:rsidR="00AB0C79">
        <w:t>,00</w:t>
      </w:r>
      <w:r w:rsidR="006C47EC" w:rsidRPr="0034092F">
        <w:t xml:space="preserve"> kn, kratkotrajnu imovinu u iznosu od 55.205</w:t>
      </w:r>
      <w:r w:rsidR="00AB0C79">
        <w:t>,00 kn,</w:t>
      </w:r>
      <w:r w:rsidR="006C47EC" w:rsidRPr="0034092F">
        <w:t xml:space="preserve"> a koja se odnosi na novac u banci i blagajni.</w:t>
      </w:r>
    </w:p>
    <w:p w:rsidRDefault="00EC6946" w:rsidP="006C47EC" w:rsidR="00EC6946">
      <w:pPr>
        <w:pStyle w:val="Tijeloteksta"/>
      </w:pPr>
    </w:p>
    <w:p w:rsidRDefault="00EC6946" w:rsidP="00EC6946" w:rsidR="00EC6946">
      <w:pPr>
        <w:pStyle w:val="Tijeloteksta"/>
      </w:pPr>
      <w:r>
        <w:tab/>
      </w:r>
      <w:r w:rsidR="006C47EC" w:rsidRPr="0034092F">
        <w:t>Društvo je u 2012 godini poslovalo sa gubitkom u iznosu od 892,00 kn a što je razvidno iz računa dobiti i gubitka koji je javno objavljen za 2012.</w:t>
      </w:r>
      <w:r>
        <w:t xml:space="preserve"> </w:t>
      </w:r>
      <w:r w:rsidR="006C47EC" w:rsidRPr="0034092F">
        <w:t>godinu.</w:t>
      </w:r>
      <w:r>
        <w:t xml:space="preserve"> </w:t>
      </w:r>
    </w:p>
    <w:p w:rsidRDefault="00EC6946" w:rsidP="00EC6946" w:rsidR="00EC6946">
      <w:pPr>
        <w:pStyle w:val="Tijeloteksta"/>
      </w:pPr>
    </w:p>
    <w:p w:rsidRDefault="00EC6946" w:rsidP="00EC6946" w:rsidR="006C47EC" w:rsidRPr="0034092F">
      <w:pPr>
        <w:pStyle w:val="Tijeloteksta"/>
      </w:pPr>
      <w:r>
        <w:tab/>
      </w:r>
      <w:r w:rsidR="006C47EC" w:rsidRPr="0034092F">
        <w:t xml:space="preserve">Sukladno potvrdi Općinskog suda u Osijeku, zk. odjel od 4.04.2016. može se vjerodostojno pretpostaviti da dužnik nema imovinu u vidu nekretnina koje bi mogle predstavljati stečajnu masu. Dopisom MUP-a  od 06.04.2016. utvrđeno je da dužnik nema u vlasništvu automobil (jedan ili više). </w:t>
      </w:r>
    </w:p>
    <w:p w:rsidRDefault="00EC6946" w:rsidP="006C47EC" w:rsidR="006C47EC" w:rsidRPr="0034092F">
      <w:pPr>
        <w:jc w:val="both"/>
      </w:pPr>
      <w:r>
        <w:lastRenderedPageBreak/>
        <w:tab/>
      </w:r>
      <w:r w:rsidR="006C47EC" w:rsidRPr="0034092F">
        <w:t xml:space="preserve">Zbog neurednosti, odnosno nedostupnosti poslovne dokumentacije nije bilo moguće utvrditi ukupno potraživanje vjerovnika prema dužniku, ali samo iz Očevidnika stanje duga iznosi na dan 1.09.2015.godine 80.274, 87 kn. </w:t>
      </w:r>
    </w:p>
    <w:p w:rsidRDefault="006C47EC" w:rsidP="006C47EC" w:rsidR="006C47EC">
      <w:pPr>
        <w:jc w:val="both"/>
      </w:pPr>
    </w:p>
    <w:p w:rsidRDefault="00505E6D" w:rsidP="006C47EC" w:rsidR="006C47EC" w:rsidRPr="0034092F">
      <w:pPr>
        <w:jc w:val="both"/>
      </w:pPr>
      <w:r>
        <w:tab/>
      </w:r>
      <w:r w:rsidR="006C47EC" w:rsidRPr="0034092F">
        <w:t xml:space="preserve">Stanje duga dovoljno dokazuje da postoje opravdani razlozi za otvaranje stečaja nad dužnikom, a imovinsko stanje dužnika je takvo da on faktički ne raspolaže s nikakvom imovinom, a na drugoj strani ima dugovanja koje je dovoljno za otvaranje stečaja nad dužnikom. </w:t>
      </w:r>
    </w:p>
    <w:p w:rsidRDefault="006C47EC" w:rsidP="006C47EC" w:rsidR="006C47EC">
      <w:pPr>
        <w:tabs>
          <w:tab w:pos="7380" w:val="decimal"/>
        </w:tabs>
        <w:jc w:val="both"/>
      </w:pPr>
    </w:p>
    <w:p w:rsidRDefault="00EC6946" w:rsidP="006C47EC" w:rsidR="006C47EC" w:rsidRPr="0034092F">
      <w:pPr>
        <w:tabs>
          <w:tab w:pos="7380" w:val="decimal"/>
        </w:tabs>
        <w:jc w:val="both"/>
      </w:pPr>
      <w:r>
        <w:tab/>
      </w:r>
      <w:r w:rsidR="00505E6D">
        <w:t xml:space="preserve">            </w:t>
      </w:r>
      <w:r w:rsidR="006C47EC" w:rsidRPr="0034092F">
        <w:t>Kako je u postupku utvrđeno da je dužnik na dan sačinjavanja ovog izvješća u blokadi 617 dana to je očito da je riječ o dužem ne izvršavanju novčanih obveza. Stanje duga dovoljno dokazuje da postoji opravdani razlog za otvaranje stečaja nad dužnikom.</w:t>
      </w:r>
      <w:r w:rsidR="00505E6D">
        <w:t xml:space="preserve"> </w:t>
      </w:r>
      <w:r w:rsidR="006C47EC" w:rsidRPr="0034092F">
        <w:t>S druge strane dužnik u 2012</w:t>
      </w:r>
      <w:r w:rsidR="006C47EC">
        <w:t>.</w:t>
      </w:r>
      <w:r w:rsidR="006C47EC" w:rsidRPr="0034092F">
        <w:t xml:space="preserve"> godini </w:t>
      </w:r>
      <w:r w:rsidR="006C47EC">
        <w:t>je posjedovao</w:t>
      </w:r>
      <w:r w:rsidR="006C47EC" w:rsidRPr="0034092F">
        <w:t xml:space="preserve"> dugotrajnu materijalnu imovinu u iznosu od 67.813,00 kn. S obzirom na protek vremena od cca 4 godine upitno je da li ista postoji i na št</w:t>
      </w:r>
      <w:r w:rsidR="006C47EC">
        <w:t>o</w:t>
      </w:r>
      <w:r w:rsidR="006C47EC" w:rsidRPr="0034092F">
        <w:t xml:space="preserve"> se odnosi. Može se konstatirati s visokim stupnjem vjerojatnosti da kratkotrajna imovina u iznosu od 55.205</w:t>
      </w:r>
      <w:r w:rsidR="006C47EC">
        <w:t>,00</w:t>
      </w:r>
      <w:r w:rsidR="006C47EC" w:rsidRPr="0034092F">
        <w:t xml:space="preserve"> kn na računu i blagajni ne postoji ako uzmemo u obzir iznos blokade te činjenično stanje da je do blokade došlo zbog neizvršavanja obveza. Uzme li se u obzir pregled imovine i obveza može se zaključiti da imovina dužnika koju je imao u 2012.</w:t>
      </w:r>
      <w:r w:rsidR="00505E6D">
        <w:t xml:space="preserve"> </w:t>
      </w:r>
      <w:r w:rsidR="006C47EC" w:rsidRPr="0034092F">
        <w:t>godini definitivno nije dovoljna za pokriće troškova stečajnog postupka iz razloga što novaca na računu nema</w:t>
      </w:r>
      <w:r w:rsidR="006C47EC">
        <w:t>,</w:t>
      </w:r>
      <w:r w:rsidR="006C47EC" w:rsidRPr="0034092F">
        <w:t xml:space="preserve"> a iznos materijalne imovine od cca 67.000,00 kn znatno je manji nego iznos obveza. </w:t>
      </w:r>
    </w:p>
    <w:p w:rsidRDefault="006C47EC" w:rsidP="006C47EC" w:rsidR="006C47EC">
      <w:pPr>
        <w:tabs>
          <w:tab w:pos="7380" w:val="decimal"/>
        </w:tabs>
        <w:jc w:val="both"/>
      </w:pPr>
    </w:p>
    <w:p w:rsidRDefault="00505E6D" w:rsidP="006C47EC" w:rsidR="006C47EC" w:rsidRPr="0034092F">
      <w:pPr>
        <w:tabs>
          <w:tab w:pos="7380" w:val="decimal"/>
        </w:tabs>
        <w:jc w:val="both"/>
      </w:pPr>
      <w:r>
        <w:tab/>
        <w:t xml:space="preserve">            </w:t>
      </w:r>
      <w:r w:rsidR="006C47EC">
        <w:t xml:space="preserve">Slijedom navedenoga utvrđeno je da </w:t>
      </w:r>
      <w:r w:rsidR="006C47EC" w:rsidRPr="0034092F">
        <w:t xml:space="preserve">postoje zakonski razlozi za otvaranje </w:t>
      </w:r>
      <w:r w:rsidR="006C47EC">
        <w:t xml:space="preserve">stečajnog postupka nad dužnikom, da </w:t>
      </w:r>
      <w:r w:rsidR="006C47EC" w:rsidRPr="0034092F">
        <w:t>nema izgleda</w:t>
      </w:r>
      <w:r w:rsidR="006C47EC">
        <w:t xml:space="preserve"> za nastavak poslovanja dužnika, </w:t>
      </w:r>
      <w:r w:rsidR="006C47EC" w:rsidRPr="0034092F">
        <w:t xml:space="preserve">da se za </w:t>
      </w:r>
      <w:r w:rsidR="006C47EC">
        <w:t>predmetnog</w:t>
      </w:r>
      <w:r w:rsidR="006C47EC" w:rsidRPr="0034092F">
        <w:t xml:space="preserve"> dužnika provede postupak iz članka 132 Stečajnog zakona, dakle, da se provede postupak istovremeno</w:t>
      </w:r>
      <w:r w:rsidR="006C47EC">
        <w:t>g</w:t>
      </w:r>
      <w:r w:rsidR="006C47EC" w:rsidRPr="0034092F">
        <w:t xml:space="preserve"> otvaranj</w:t>
      </w:r>
      <w:r w:rsidR="006C47EC">
        <w:t>a</w:t>
      </w:r>
      <w:r w:rsidR="006C47EC" w:rsidRPr="0034092F">
        <w:t xml:space="preserve"> i zaključenj</w:t>
      </w:r>
      <w:r w:rsidR="006C47EC">
        <w:t xml:space="preserve">a stečajnog postupka, te </w:t>
      </w:r>
      <w:r w:rsidR="006C47EC" w:rsidRPr="0034092F">
        <w:t>da se privremenom stečajnom upravitelju iz namjenskih sudskih sredstava isplati nagrada u bruto iznosu od 9.000,00 k</w:t>
      </w:r>
      <w:r>
        <w:t>n</w:t>
      </w:r>
      <w:r w:rsidR="006C47EC" w:rsidRPr="0034092F">
        <w:t xml:space="preserve">. </w:t>
      </w:r>
    </w:p>
    <w:p w:rsidRDefault="006C47EC" w:rsidP="006C47EC" w:rsidR="006C47EC">
      <w:pPr>
        <w:tabs>
          <w:tab w:pos="7380" w:val="decimal"/>
        </w:tabs>
        <w:jc w:val="both"/>
      </w:pPr>
    </w:p>
    <w:p w:rsidRDefault="00505E6D" w:rsidP="006C47EC" w:rsidR="006C47EC" w:rsidRPr="0034092F">
      <w:pPr>
        <w:tabs>
          <w:tab w:pos="7380" w:val="decimal"/>
        </w:tabs>
        <w:jc w:val="both"/>
      </w:pPr>
      <w:r>
        <w:tab/>
        <w:t xml:space="preserve">            </w:t>
      </w:r>
      <w:r w:rsidR="006C47EC" w:rsidRPr="0034092F">
        <w:t>Privremen</w:t>
      </w:r>
      <w:r>
        <w:t>a</w:t>
      </w:r>
      <w:r w:rsidR="006C47EC" w:rsidRPr="0034092F">
        <w:t xml:space="preserve"> stečajn</w:t>
      </w:r>
      <w:r>
        <w:t xml:space="preserve">a </w:t>
      </w:r>
      <w:r w:rsidR="006C47EC" w:rsidRPr="0034092F">
        <w:t>upravitelj</w:t>
      </w:r>
      <w:r>
        <w:t>ica</w:t>
      </w:r>
      <w:r w:rsidR="006C47EC" w:rsidRPr="0034092F">
        <w:t xml:space="preserve">, u smislu odredbe članka 132 </w:t>
      </w:r>
      <w:r>
        <w:t>.</w:t>
      </w:r>
      <w:r w:rsidR="006C47EC" w:rsidRPr="0034092F">
        <w:t>Stečajnog zakona ujedno dostavlja i prijedlog predujma za pokriće troškova stečajnog postupka</w:t>
      </w:r>
      <w:r w:rsidR="006C47EC">
        <w:t xml:space="preserve"> a</w:t>
      </w:r>
      <w:r w:rsidR="006C47EC" w:rsidRPr="0034092F">
        <w:t xml:space="preserve">ko postoji interes vjerovnika da se otvori stečajni postupak za pokriće troškova prethodnog, ali i stečajnog postupka (ako bi se vodio), tada se predlaže da vjerovnici na ime pokrića predvidljivih troškova stečajnog postupka predujme iznos od </w:t>
      </w:r>
      <w:r w:rsidR="006C47EC">
        <w:t>72</w:t>
      </w:r>
      <w:r w:rsidR="006C47EC" w:rsidRPr="0034092F">
        <w:t>.000,00 kuna i to za pokriće troškova prema slijedećoj strukturi:</w:t>
      </w:r>
    </w:p>
    <w:p w:rsidRDefault="006C47EC" w:rsidP="006C47EC" w:rsidR="006C47EC" w:rsidRPr="0034092F">
      <w:pPr>
        <w:pStyle w:val="Odlomakpopisa"/>
        <w:numPr>
          <w:ilvl w:val="0"/>
          <w:numId w:val="39"/>
        </w:numPr>
        <w:tabs>
          <w:tab w:pos="7380" w:val="decimal"/>
        </w:tabs>
        <w:jc w:val="both"/>
      </w:pPr>
      <w:r>
        <w:t xml:space="preserve">dosadašnjih troškova: </w:t>
      </w:r>
      <w:r w:rsidRPr="0034092F">
        <w:t>sudski troškovi (paušalno)</w:t>
      </w:r>
      <w:r>
        <w:t xml:space="preserve"> </w:t>
      </w:r>
      <w:r w:rsidRPr="0034092F">
        <w:t>8.000,00 k</w:t>
      </w:r>
      <w:r w:rsidR="00F907E1">
        <w:t>n</w:t>
      </w:r>
      <w:r>
        <w:t xml:space="preserve"> i </w:t>
      </w:r>
      <w:r w:rsidRPr="0034092F">
        <w:t>bruto nagrada i izdaci privremenog stečajnog upravitelja 9.000,00 k</w:t>
      </w:r>
      <w:r w:rsidR="00F907E1">
        <w:t xml:space="preserve">n </w:t>
      </w:r>
      <w:r w:rsidRPr="0034092F">
        <w:t>ukupno 17.000,00 k</w:t>
      </w:r>
      <w:r w:rsidR="00F907E1">
        <w:t>n</w:t>
      </w:r>
    </w:p>
    <w:p w:rsidRDefault="006C47EC" w:rsidP="00F907E1" w:rsidR="006C47EC">
      <w:pPr>
        <w:pStyle w:val="Odlomakpopisa"/>
        <w:numPr>
          <w:ilvl w:val="0"/>
          <w:numId w:val="39"/>
        </w:numPr>
        <w:tabs>
          <w:tab w:pos="7380" w:val="decimal"/>
        </w:tabs>
        <w:jc w:val="both"/>
      </w:pPr>
      <w:r>
        <w:t>t</w:t>
      </w:r>
      <w:r w:rsidRPr="0034092F">
        <w:t>roškovi stečajnog postupka</w:t>
      </w:r>
      <w:r>
        <w:t xml:space="preserve">: </w:t>
      </w:r>
      <w:r w:rsidRPr="0034092F">
        <w:t>bruto nagrada i izdaci stečajnog upravitelja 30.000,00 k</w:t>
      </w:r>
      <w:r w:rsidR="00F907E1">
        <w:t>n</w:t>
      </w:r>
      <w:r>
        <w:t xml:space="preserve">, te </w:t>
      </w:r>
      <w:r w:rsidRPr="0034092F">
        <w:t>ostale obveze stečajne mase (zatvaranje i otvaranje računa kod banke, izrada pečata, osiguranje stečajnog upravitelja od odgovornosti, troškovi poštarine, sudski i odvjetnički troškovi, sređivanje arhivske građe i sl. cca 25.000,00 k</w:t>
      </w:r>
      <w:r w:rsidR="00F907E1">
        <w:t>n</w:t>
      </w:r>
      <w:r>
        <w:t xml:space="preserve"> </w:t>
      </w:r>
      <w:r w:rsidRPr="0034092F">
        <w:t>ukupno 55.000,00 k</w:t>
      </w:r>
      <w:r w:rsidR="00F907E1">
        <w:t>n</w:t>
      </w:r>
      <w:r>
        <w:t>.</w:t>
      </w:r>
    </w:p>
    <w:p w:rsidRDefault="006C47EC" w:rsidP="006C47EC" w:rsidR="006C47EC">
      <w:pPr>
        <w:tabs>
          <w:tab w:pos="7380" w:val="decimal"/>
        </w:tabs>
        <w:jc w:val="both"/>
      </w:pPr>
    </w:p>
    <w:p w:rsidRDefault="00F907E1" w:rsidP="006C47EC" w:rsidR="006C47EC">
      <w:pPr>
        <w:tabs>
          <w:tab w:pos="7380" w:val="decimal"/>
        </w:tabs>
        <w:jc w:val="both"/>
      </w:pPr>
      <w:r>
        <w:tab/>
        <w:t xml:space="preserve">           </w:t>
      </w:r>
      <w:r w:rsidR="006C47EC">
        <w:t xml:space="preserve">U međuvremenu </w:t>
      </w:r>
      <w:r>
        <w:t>je privremena stečajna upravitelj</w:t>
      </w:r>
      <w:r w:rsidR="00AB0C79">
        <w:t>ica</w:t>
      </w:r>
      <w:r w:rsidR="006C47EC">
        <w:t xml:space="preserve"> zaprimila potvrdu HZZMO da dužnik više nema u radnom odnosu niti jednog radnika od 30.</w:t>
      </w:r>
      <w:r>
        <w:t xml:space="preserve"> </w:t>
      </w:r>
      <w:r w:rsidR="006C47EC">
        <w:t xml:space="preserve">prosinca 2015, </w:t>
      </w:r>
      <w:r w:rsidR="00AB0C79">
        <w:t xml:space="preserve">te je </w:t>
      </w:r>
      <w:r w:rsidR="006C47EC">
        <w:t>preda</w:t>
      </w:r>
      <w:r w:rsidR="00AB0C79">
        <w:t>la</w:t>
      </w:r>
      <w:r w:rsidR="006C47EC">
        <w:t xml:space="preserve"> u spis presliku predmetne potvrde.</w:t>
      </w:r>
    </w:p>
    <w:p w:rsidRDefault="005243A2" w:rsidP="006C47EC" w:rsidR="00F907E1">
      <w:pPr>
        <w:ind w:firstLine="708"/>
        <w:jc w:val="both"/>
      </w:pPr>
      <w:r>
        <w:tab/>
      </w:r>
    </w:p>
    <w:p w:rsidRDefault="00B5605D" w:rsidP="006C47EC" w:rsidR="005243A2">
      <w:pPr>
        <w:ind w:firstLine="708"/>
        <w:jc w:val="both"/>
      </w:pPr>
      <w:r>
        <w:t>Na</w:t>
      </w:r>
      <w:r w:rsidR="00606020">
        <w:t xml:space="preserve"> </w:t>
      </w:r>
      <w:r>
        <w:t>ročištu radi očitovanja o prijedlogu za otvaranje stečajnog postupka i ročište radi rasprave o pretpostavkama za otvaranje stečajnog postupka</w:t>
      </w:r>
      <w:r w:rsidR="00606020">
        <w:t xml:space="preserve"> nad dužnikom održanom dana </w:t>
      </w:r>
      <w:r w:rsidR="00346D03">
        <w:t>30</w:t>
      </w:r>
      <w:r w:rsidR="00606020">
        <w:t>.0</w:t>
      </w:r>
      <w:r w:rsidR="00346D03">
        <w:t>5</w:t>
      </w:r>
      <w:r w:rsidR="00606020">
        <w:t>.2016. stečajn</w:t>
      </w:r>
      <w:r w:rsidR="00346D03">
        <w:t>a</w:t>
      </w:r>
      <w:r w:rsidR="00606020">
        <w:t xml:space="preserve"> upravitelj</w:t>
      </w:r>
      <w:r w:rsidR="00346D03">
        <w:t>ica</w:t>
      </w:r>
      <w:r w:rsidR="00606020">
        <w:t xml:space="preserve"> je osta</w:t>
      </w:r>
      <w:r w:rsidR="00B11C56">
        <w:t>la</w:t>
      </w:r>
      <w:r w:rsidR="00606020">
        <w:t xml:space="preserve"> u cijelosti kod svog pisanog izvješća od </w:t>
      </w:r>
      <w:r w:rsidR="00B11C56">
        <w:t>13</w:t>
      </w:r>
      <w:r w:rsidR="00606020">
        <w:t>.0</w:t>
      </w:r>
      <w:r w:rsidR="00B11C56">
        <w:t>5</w:t>
      </w:r>
      <w:r w:rsidR="00606020">
        <w:t xml:space="preserve">.2016. a koje se nalazi u spisu na listu </w:t>
      </w:r>
      <w:r w:rsidR="00C202F2">
        <w:t>1</w:t>
      </w:r>
      <w:r w:rsidR="00B11C56">
        <w:t>7</w:t>
      </w:r>
      <w:r w:rsidR="00606020">
        <w:t>-2</w:t>
      </w:r>
      <w:r w:rsidR="00B11C56">
        <w:t>1</w:t>
      </w:r>
      <w:r w:rsidR="00606020">
        <w:t>.</w:t>
      </w:r>
    </w:p>
    <w:p w:rsidRDefault="00C17E3A" w:rsidP="00D01876" w:rsidR="00C17E3A">
      <w:pPr>
        <w:overflowPunct w:val="false"/>
        <w:autoSpaceDE w:val="false"/>
        <w:autoSpaceDN w:val="false"/>
        <w:adjustRightInd w:val="false"/>
        <w:jc w:val="both"/>
      </w:pPr>
    </w:p>
    <w:p w:rsidRDefault="00C17E3A" w:rsidP="00C17E3A" w:rsidR="00C17E3A">
      <w:pPr>
        <w:autoSpaceDE w:val="false"/>
        <w:autoSpaceDN w:val="false"/>
        <w:adjustRightInd w:val="false"/>
        <w:ind w:firstLine="709"/>
        <w:jc w:val="both"/>
        <w:rPr>
          <w:color w:val="000000"/>
        </w:rPr>
      </w:pPr>
      <w:r>
        <w:rPr>
          <w:color w:val="000000"/>
        </w:rPr>
        <w:t>Punomoćnik ŽDO GUO Osijek nije imao</w:t>
      </w:r>
      <w:r>
        <w:rPr>
          <w:color w:val="000000"/>
          <w:lang w:eastAsia="zh-CN"/>
        </w:rPr>
        <w:t xml:space="preserve"> primjedbi na izvješće privremen</w:t>
      </w:r>
      <w:r w:rsidR="00B11C56">
        <w:rPr>
          <w:color w:val="000000"/>
          <w:lang w:eastAsia="zh-CN"/>
        </w:rPr>
        <w:t>e</w:t>
      </w:r>
      <w:r>
        <w:rPr>
          <w:color w:val="000000"/>
          <w:lang w:eastAsia="zh-CN"/>
        </w:rPr>
        <w:t xml:space="preserve"> stečajn</w:t>
      </w:r>
      <w:r w:rsidR="00B11C56">
        <w:rPr>
          <w:color w:val="000000"/>
          <w:lang w:eastAsia="zh-CN"/>
        </w:rPr>
        <w:t>e</w:t>
      </w:r>
      <w:r>
        <w:rPr>
          <w:color w:val="000000"/>
          <w:lang w:eastAsia="zh-CN"/>
        </w:rPr>
        <w:t xml:space="preserve"> upravitelj</w:t>
      </w:r>
      <w:r w:rsidR="00B11C56">
        <w:rPr>
          <w:color w:val="000000"/>
          <w:lang w:eastAsia="zh-CN"/>
        </w:rPr>
        <w:t>ice</w:t>
      </w:r>
      <w:r>
        <w:rPr>
          <w:color w:val="000000"/>
          <w:lang w:eastAsia="zh-CN"/>
        </w:rPr>
        <w:t>, te se suglasio s istim.</w:t>
      </w:r>
    </w:p>
    <w:p w:rsidRDefault="00D01876" w:rsidP="00D01876" w:rsidR="00D01876" w:rsidRPr="006C6199">
      <w:pPr>
        <w:jc w:val="both"/>
      </w:pPr>
    </w:p>
    <w:p w:rsidRDefault="00427642" w:rsidP="007A3670" w:rsidR="00427642">
      <w:pPr>
        <w:autoSpaceDE w:val="false"/>
        <w:autoSpaceDN w:val="false"/>
        <w:adjustRightInd w:val="false"/>
        <w:ind w:firstLine="709"/>
        <w:jc w:val="both"/>
        <w:rPr>
          <w:color w:val="000000"/>
        </w:rPr>
      </w:pPr>
      <w:r>
        <w:rPr>
          <w:color w:val="000000"/>
        </w:rPr>
        <w:t xml:space="preserve">Sud je rješenjem od </w:t>
      </w:r>
      <w:r w:rsidR="00C83D6A">
        <w:rPr>
          <w:color w:val="000000"/>
        </w:rPr>
        <w:t>1</w:t>
      </w:r>
      <w:r>
        <w:rPr>
          <w:color w:val="000000"/>
        </w:rPr>
        <w:t>.0</w:t>
      </w:r>
      <w:r w:rsidR="009B51D9">
        <w:rPr>
          <w:color w:val="000000"/>
        </w:rPr>
        <w:t>6</w:t>
      </w:r>
      <w:r>
        <w:rPr>
          <w:color w:val="000000"/>
        </w:rPr>
        <w:t xml:space="preserve">.2016. pozvao osobe koje imaju </w:t>
      </w:r>
      <w:r w:rsidR="009E407A">
        <w:rPr>
          <w:color w:val="000000"/>
        </w:rPr>
        <w:t>pravni interes da se provede stečajni postupak nad dužnikom na uplatu</w:t>
      </w:r>
      <w:r w:rsidR="00994CDF">
        <w:rPr>
          <w:color w:val="000000"/>
        </w:rPr>
        <w:t xml:space="preserve"> predujma troškova postupka u</w:t>
      </w:r>
      <w:r w:rsidR="009E407A">
        <w:rPr>
          <w:color w:val="000000"/>
        </w:rPr>
        <w:t xml:space="preserve"> iznos</w:t>
      </w:r>
      <w:r w:rsidR="00994CDF">
        <w:rPr>
          <w:color w:val="000000"/>
        </w:rPr>
        <w:t>u</w:t>
      </w:r>
      <w:r w:rsidR="009E407A">
        <w:rPr>
          <w:color w:val="000000"/>
        </w:rPr>
        <w:t xml:space="preserve"> od </w:t>
      </w:r>
      <w:r w:rsidR="00C83D6A">
        <w:rPr>
          <w:color w:val="000000"/>
        </w:rPr>
        <w:t>72</w:t>
      </w:r>
      <w:r w:rsidR="009E407A">
        <w:rPr>
          <w:color w:val="000000"/>
        </w:rPr>
        <w:t>.000,00 kn na navedeni broj žiro-računa suda, odredio rok za postupanje, te upozorio na posljedice za nepostupanje.</w:t>
      </w:r>
    </w:p>
    <w:p w:rsidRDefault="004B268E" w:rsidP="007A3670" w:rsidR="004B268E">
      <w:pPr>
        <w:ind w:firstLine="708"/>
        <w:jc w:val="both"/>
      </w:pPr>
    </w:p>
    <w:p w:rsidRDefault="004B268E" w:rsidP="006C55C7" w:rsidR="006C55C7">
      <w:pPr>
        <w:ind w:firstLine="708"/>
        <w:jc w:val="both"/>
      </w:pPr>
      <w:r>
        <w:t>Nakon bezuspješnog proteka roka za uplatu zatraženoga predujma troškova</w:t>
      </w:r>
      <w:r w:rsidR="00801E6B">
        <w:t xml:space="preserve">, te uvida u dokumentaciju u spisu i to Izvadak iz sudskog registra, </w:t>
      </w:r>
      <w:r w:rsidR="000951EA">
        <w:t xml:space="preserve">Potvrdu Općinskog suda zk odjel Osijek od </w:t>
      </w:r>
      <w:r w:rsidR="00326A58">
        <w:t>4</w:t>
      </w:r>
      <w:r w:rsidR="000951EA">
        <w:t xml:space="preserve">.04.2016., Uvjerenje MUP PU Osječko-baranjska, Sektor upravnih i inspekcijskih poslova, Služba za upravne poslove od </w:t>
      </w:r>
      <w:r w:rsidR="00B902F2">
        <w:t>6</w:t>
      </w:r>
      <w:r w:rsidR="000E6D0D">
        <w:t>.04.2016. i</w:t>
      </w:r>
      <w:r w:rsidR="008437F8">
        <w:t xml:space="preserve"> Izvješće privremen</w:t>
      </w:r>
      <w:r w:rsidR="00326A58">
        <w:t>e</w:t>
      </w:r>
      <w:r w:rsidR="008437F8">
        <w:t xml:space="preserve"> stečajn</w:t>
      </w:r>
      <w:r w:rsidR="00326A58">
        <w:t>e</w:t>
      </w:r>
      <w:r w:rsidR="008437F8">
        <w:t xml:space="preserve"> upravitelj</w:t>
      </w:r>
      <w:r w:rsidR="00326A58">
        <w:t>ice</w:t>
      </w:r>
      <w:r w:rsidR="008437F8">
        <w:t xml:space="preserve"> od </w:t>
      </w:r>
      <w:r w:rsidR="00326A58">
        <w:t>13</w:t>
      </w:r>
      <w:r w:rsidR="008437F8">
        <w:t>.0</w:t>
      </w:r>
      <w:r w:rsidR="00326A58">
        <w:t>5</w:t>
      </w:r>
      <w:r w:rsidR="00412E80">
        <w:t>.2016.</w:t>
      </w:r>
      <w:r w:rsidR="00DE28BC">
        <w:t>,</w:t>
      </w:r>
      <w:r w:rsidR="00B32B55">
        <w:t xml:space="preserve"> </w:t>
      </w:r>
      <w:r w:rsidR="006C55C7">
        <w:t xml:space="preserve">sud je utvrdio da postoji stečajni razlog predviđen zakonom (čl. </w:t>
      </w:r>
      <w:r w:rsidR="00430B06">
        <w:t>5</w:t>
      </w:r>
      <w:r w:rsidR="006C55C7">
        <w:t xml:space="preserve">. SZ-a), da je predlagatelj ovlašten za podnošenje predmetnog prijedloga </w:t>
      </w:r>
      <w:r w:rsidR="002A633E">
        <w:t xml:space="preserve">temeljem odredbe </w:t>
      </w:r>
      <w:r w:rsidR="006C55C7">
        <w:t xml:space="preserve">čl. </w:t>
      </w:r>
      <w:r w:rsidR="00994CDF">
        <w:t>110</w:t>
      </w:r>
      <w:r w:rsidR="006C55C7">
        <w:t xml:space="preserve">. st. </w:t>
      </w:r>
      <w:r w:rsidR="00994CDF">
        <w:t>1</w:t>
      </w:r>
      <w:r w:rsidR="006C55C7">
        <w:t xml:space="preserve">. </w:t>
      </w:r>
      <w:r w:rsidR="006C55C7" w:rsidRPr="00EA735A">
        <w:t>SZ-a</w:t>
      </w:r>
      <w:r w:rsidR="006C55C7">
        <w:t xml:space="preserve">, da dužnik </w:t>
      </w:r>
      <w:r w:rsidR="00477A18">
        <w:t>ne</w:t>
      </w:r>
      <w:r w:rsidR="006C55C7">
        <w:t>ma imovin</w:t>
      </w:r>
      <w:r w:rsidR="002A633E">
        <w:t>e</w:t>
      </w:r>
      <w:r w:rsidR="00435338">
        <w:t xml:space="preserve"> </w:t>
      </w:r>
      <w:r w:rsidR="006C55C7">
        <w:t>koja bi ušla u stečajnu masu, te je sud temeljem čl. 132. SZ-a odlučio kao u izreci.</w:t>
      </w:r>
    </w:p>
    <w:p w:rsidRDefault="00731E2F" w:rsidP="006C55C7" w:rsidR="00731E2F">
      <w:pPr>
        <w:ind w:firstLine="708"/>
        <w:jc w:val="both"/>
      </w:pPr>
    </w:p>
    <w:p w:rsidRDefault="000E6D0D" w:rsidP="006C55C7" w:rsidR="001D0DAD">
      <w:pPr>
        <w:ind w:firstLine="708"/>
        <w:jc w:val="both"/>
      </w:pPr>
      <w:r>
        <w:t>Stečajni upravitelji Slavko Marinac iz Požege, Branko Penić i Zdenko Bešlić iz Slavonskog Broda su pisanim podnescima zatražili da ih se iz zdravstvenih razloga do daljnjeg ne izabire i ne imenuje, te je temeljem odredbe čl. 84. st. 1. SZ i čl. 85. SZ, a u vezi s čl. 119. st. 6. SZ odlučeno kao u t. 2. izreke ovoga rješenja.</w:t>
      </w:r>
    </w:p>
    <w:p w:rsidRDefault="00731E2F" w:rsidP="006C55C7" w:rsidR="00731E2F">
      <w:pPr>
        <w:ind w:firstLine="708"/>
        <w:jc w:val="both"/>
      </w:pPr>
    </w:p>
    <w:p w:rsidRDefault="006C55C7" w:rsidP="006C55C7" w:rsidR="006C55C7">
      <w:pPr>
        <w:pStyle w:val="Tijeloteksta"/>
        <w:jc w:val="center"/>
      </w:pPr>
      <w:r w:rsidRPr="00CE5270">
        <w:t xml:space="preserve">U Osijeku </w:t>
      </w:r>
      <w:r w:rsidR="00F67C04">
        <w:t>1</w:t>
      </w:r>
      <w:r w:rsidR="00731E2F">
        <w:t>8</w:t>
      </w:r>
      <w:r w:rsidRPr="00CE5270">
        <w:t xml:space="preserve">. </w:t>
      </w:r>
      <w:r w:rsidR="002B5BBF">
        <w:t>sr</w:t>
      </w:r>
      <w:r w:rsidR="00DE28BC">
        <w:t>p</w:t>
      </w:r>
      <w:r w:rsidR="002056BE">
        <w:t>nj</w:t>
      </w:r>
      <w:r>
        <w:t>a</w:t>
      </w:r>
      <w:r w:rsidRPr="00CE5270">
        <w:t xml:space="preserve"> 201</w:t>
      </w:r>
      <w:r>
        <w:t>6</w:t>
      </w:r>
      <w:r w:rsidRPr="00CE5270">
        <w:t xml:space="preserve">. </w:t>
      </w:r>
    </w:p>
    <w:p w:rsidRDefault="001D0DAD" w:rsidP="006C55C7" w:rsidR="001D0DAD">
      <w:pPr>
        <w:pStyle w:val="Tijeloteksta"/>
        <w:jc w:val="center"/>
      </w:pPr>
    </w:p>
    <w:p w:rsidRDefault="00731E2F" w:rsidP="006C55C7" w:rsidR="00731E2F" w:rsidRPr="00CE5270">
      <w:pPr>
        <w:pStyle w:val="Tijeloteksta"/>
        <w:jc w:val="center"/>
      </w:pP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6C55C7">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E05A59" w:rsidP="006C55C7" w:rsidR="00E05A59">
      <w:pPr>
        <w:pStyle w:val="Tijeloteksta"/>
        <w:rPr>
          <w:b/>
          <w:bCs/>
        </w:rPr>
      </w:pPr>
    </w:p>
    <w:p w:rsidRDefault="00731E2F" w:rsidP="006C55C7" w:rsidR="00731E2F">
      <w:pPr>
        <w:pStyle w:val="Tijeloteksta"/>
        <w:rPr>
          <w:b/>
          <w:bCs/>
        </w:rPr>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212828" w:rsidP="006C55C7" w:rsidR="00212828">
      <w:pPr>
        <w:pStyle w:val="Tijeloteksta"/>
        <w:rPr>
          <w:bCs/>
        </w:rPr>
      </w:pPr>
    </w:p>
    <w:p w:rsidRDefault="00212828" w:rsidP="006C55C7" w:rsidR="00212828" w:rsidRPr="0057598B">
      <w:pPr>
        <w:pStyle w:val="Tijeloteksta"/>
        <w:rPr>
          <w:bCs/>
        </w:rPr>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0E6D0D">
        <w:rPr>
          <w:bCs/>
        </w:rPr>
        <w:t>a</w:t>
      </w:r>
      <w:r w:rsidR="002A633E">
        <w:rPr>
          <w:bCs/>
        </w:rPr>
        <w:t xml:space="preserve"> </w:t>
      </w:r>
      <w:r w:rsidRPr="00FF6293">
        <w:rPr>
          <w:bCs/>
        </w:rPr>
        <w:t>upravitelj</w:t>
      </w:r>
      <w:r w:rsidR="000E6D0D">
        <w:rPr>
          <w:bCs/>
        </w:rPr>
        <w:t>ica</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731E2F" w:rsidR="001C0A48" w:rsidRPr="001C0A48">
      <w:pPr>
        <w:numPr>
          <w:ilvl w:val="0"/>
          <w:numId w:val="29"/>
        </w:numPr>
        <w:jc w:val="both"/>
        <w:rPr>
          <w:bCs/>
        </w:rPr>
      </w:pPr>
      <w:r w:rsidRPr="001C0A48">
        <w:rPr>
          <w:bCs/>
        </w:rPr>
        <w:t xml:space="preserve">zakonski zastupnik dužnika </w:t>
      </w:r>
      <w:r w:rsidR="000E6D0D">
        <w:t>Goran Harc, Osijek, Šet. P. Preradovića 4</w:t>
      </w:r>
    </w:p>
    <w:p w:rsidRDefault="0019520E" w:rsidP="006C55C7" w:rsidR="0019520E">
      <w:pPr>
        <w:numPr>
          <w:ilvl w:val="0"/>
          <w:numId w:val="29"/>
        </w:numPr>
        <w:jc w:val="both"/>
        <w:rPr>
          <w:bCs/>
        </w:rPr>
      </w:pPr>
      <w:r>
        <w:rPr>
          <w:bCs/>
        </w:rPr>
        <w:t>FINA</w:t>
      </w:r>
    </w:p>
    <w:p w:rsidRDefault="006C55C7" w:rsidP="006C55C7" w:rsidR="006C55C7" w:rsidRPr="001C0A48">
      <w:pPr>
        <w:numPr>
          <w:ilvl w:val="0"/>
          <w:numId w:val="29"/>
        </w:numPr>
        <w:jc w:val="both"/>
        <w:rPr>
          <w:bCs/>
        </w:rPr>
      </w:pPr>
      <w:r w:rsidRPr="001C0A48">
        <w:rPr>
          <w:bCs/>
        </w:rPr>
        <w:t xml:space="preserve">ŽDO GUO </w:t>
      </w:r>
      <w:r w:rsidR="000B6737">
        <w:rPr>
          <w:bCs/>
        </w:rPr>
        <w:t>Osijek</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6C55C7" w:rsidR="006C55C7" w:rsidRPr="00120904">
      <w:pPr>
        <w:numPr>
          <w:ilvl w:val="0"/>
          <w:numId w:val="29"/>
        </w:numPr>
        <w:jc w:val="both"/>
        <w:rPr>
          <w:bCs/>
        </w:rPr>
      </w:pPr>
      <w:r>
        <w:t>riješeno otvaranjem i zaključenjem</w:t>
      </w:r>
    </w:p>
    <w:sectPr w:rsidR="006C55C7" w:rsidRPr="00120904">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6616" w:rsidR="001C6616">
      <w:r>
        <w:separator/>
      </w:r>
    </w:p>
  </w:endnote>
  <w:endnote w:id="0" w:type="continuationSeparator">
    <w:p w:rsidRDefault="001C6616" w:rsidR="001C66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6616" w:rsidR="001C6616">
      <w:r>
        <w:separator/>
      </w:r>
    </w:p>
  </w:footnote>
  <w:footnote w:id="0" w:type="continuationSeparator">
    <w:p w:rsidRDefault="001C6616" w:rsidR="001C66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F7B4D">
      <w:rPr>
        <w:rStyle w:val="Brojstranice"/>
        <w:noProof/>
      </w:rPr>
      <w:t>4</w:t>
    </w:r>
    <w:r>
      <w:rPr>
        <w:rStyle w:val="Brojstranice"/>
      </w:rPr>
      <w:fldChar w:fldCharType="end"/>
    </w:r>
  </w:p>
  <w:p w:rsidRDefault="0033001D" w:rsidP="0033001D" w:rsidR="006768E7">
    <w:pPr>
      <w:pStyle w:val="Zaglavlje"/>
      <w:jc w:val="right"/>
    </w:pPr>
    <w:r w:rsidRPr="0033001D">
      <w:t>14 St-761/16-22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2">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9">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2">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4">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25">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7">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68F24D57"/>
    <w:multiLevelType w:val="hybridMultilevel"/>
    <w:tmpl w:val="9E908F18"/>
    <w:lvl w:tplc="83945162"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6B4B7941"/>
    <w:multiLevelType w:val="hybridMultilevel"/>
    <w:tmpl w:val="C8723806"/>
    <w:lvl w:tplc="1390CAE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2">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5">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6">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37">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8">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3"/>
  </w:num>
  <w:num w:numId="2">
    <w:abstractNumId w:val="10"/>
  </w:num>
  <w:num w:numId="3">
    <w:abstractNumId w:val="29"/>
  </w:num>
  <w:num w:numId="4">
    <w:abstractNumId w:val="31"/>
  </w:num>
  <w:num w:numId="5">
    <w:abstractNumId w:val="13"/>
  </w:num>
  <w:num w:numId="6">
    <w:abstractNumId w:val="32"/>
  </w:num>
  <w:num w:numId="7">
    <w:abstractNumId w:val="25"/>
  </w:num>
  <w:num w:numId="8">
    <w:abstractNumId w:val="7"/>
  </w:num>
  <w:num w:numId="9">
    <w:abstractNumId w:val="16"/>
  </w:num>
  <w:num w:numId="10">
    <w:abstractNumId w:val="24"/>
  </w:num>
  <w:num w:numId="11">
    <w:abstractNumId w:val="8"/>
  </w:num>
  <w:num w:numId="12">
    <w:abstractNumId w:val="37"/>
  </w:num>
  <w:num w:numId="13">
    <w:abstractNumId w:val="9"/>
  </w:num>
  <w:num w:numId="14">
    <w:abstractNumId w:val="27"/>
  </w:num>
  <w:num w:numId="15">
    <w:abstractNumId w:val="36"/>
  </w:num>
  <w:num w:numId="16">
    <w:abstractNumId w:val="34"/>
  </w:num>
  <w:num w:numId="17">
    <w:abstractNumId w:val="26"/>
  </w:num>
  <w:num w:numId="18">
    <w:abstractNumId w:val="3"/>
  </w:num>
  <w:num w:numId="19">
    <w:abstractNumId w:val="35"/>
  </w:num>
  <w:num w:numId="20">
    <w:abstractNumId w:val="17"/>
  </w:num>
  <w:num w:numId="21">
    <w:abstractNumId w:val="5"/>
  </w:num>
  <w:num w:numId="22">
    <w:abstractNumId w:val="20"/>
  </w:num>
  <w:num w:numId="23">
    <w:abstractNumId w:val="11"/>
  </w:num>
  <w:num w:numId="24">
    <w:abstractNumId w:val="21"/>
  </w:num>
  <w:num w:numId="25">
    <w:abstractNumId w:val="15"/>
  </w:num>
  <w:num w:numId="26">
    <w:abstractNumId w:val="6"/>
  </w:num>
  <w:num w:numId="27">
    <w:abstractNumId w:val="38"/>
  </w:num>
  <w:num w:numId="28">
    <w:abstractNumId w:val="18"/>
  </w:num>
  <w:num w:numId="29">
    <w:abstractNumId w:val="14"/>
  </w:num>
  <w:num w:numId="30">
    <w:abstractNumId w:val="1"/>
  </w:num>
  <w:num w:numId="31">
    <w:abstractNumId w:val="12"/>
  </w:num>
  <w:num w:numId="32">
    <w:abstractNumId w:val="19"/>
  </w:num>
  <w:num w:numId="33">
    <w:abstractNumId w:val="0"/>
  </w:num>
  <w:num w:numId="34">
    <w:abstractNumId w:val="2"/>
  </w:num>
  <w:num w:numId="35">
    <w:abstractNumId w:val="33"/>
  </w:num>
  <w:num w:numId="36">
    <w:abstractNumId w:val="22"/>
  </w:num>
  <w:num w:numId="37">
    <w:abstractNumId w:val="4"/>
  </w:num>
  <w:num w:numId="38">
    <w:abstractNumId w:val="30"/>
  </w:num>
  <w:num w:numId="39">
    <w:abstractNumId w:val="2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3016"/>
    <w:rsid w:val="00004186"/>
    <w:rsid w:val="00011CCA"/>
    <w:rsid w:val="0001459D"/>
    <w:rsid w:val="00014B93"/>
    <w:rsid w:val="00020AF7"/>
    <w:rsid w:val="00021048"/>
    <w:rsid w:val="00026EA4"/>
    <w:rsid w:val="0003359C"/>
    <w:rsid w:val="000376CB"/>
    <w:rsid w:val="00040A11"/>
    <w:rsid w:val="00041765"/>
    <w:rsid w:val="00043D09"/>
    <w:rsid w:val="00051919"/>
    <w:rsid w:val="0005461F"/>
    <w:rsid w:val="00061BE1"/>
    <w:rsid w:val="0006344B"/>
    <w:rsid w:val="00064829"/>
    <w:rsid w:val="000779B5"/>
    <w:rsid w:val="00086877"/>
    <w:rsid w:val="00090D7D"/>
    <w:rsid w:val="000919CC"/>
    <w:rsid w:val="00092079"/>
    <w:rsid w:val="000951EA"/>
    <w:rsid w:val="00097C50"/>
    <w:rsid w:val="000A0C0C"/>
    <w:rsid w:val="000A149E"/>
    <w:rsid w:val="000A6300"/>
    <w:rsid w:val="000B0546"/>
    <w:rsid w:val="000B2F9E"/>
    <w:rsid w:val="000B39CD"/>
    <w:rsid w:val="000B48AB"/>
    <w:rsid w:val="000B6737"/>
    <w:rsid w:val="000C0AF5"/>
    <w:rsid w:val="000C121D"/>
    <w:rsid w:val="000C4691"/>
    <w:rsid w:val="000C4895"/>
    <w:rsid w:val="000C6063"/>
    <w:rsid w:val="000D26A7"/>
    <w:rsid w:val="000D70AE"/>
    <w:rsid w:val="000E1BA8"/>
    <w:rsid w:val="000E3085"/>
    <w:rsid w:val="000E536C"/>
    <w:rsid w:val="000E6D0D"/>
    <w:rsid w:val="000F0156"/>
    <w:rsid w:val="000F20D6"/>
    <w:rsid w:val="000F23A5"/>
    <w:rsid w:val="000F5B01"/>
    <w:rsid w:val="000F7B4D"/>
    <w:rsid w:val="00100595"/>
    <w:rsid w:val="00100D26"/>
    <w:rsid w:val="001011D9"/>
    <w:rsid w:val="001012F2"/>
    <w:rsid w:val="00101441"/>
    <w:rsid w:val="00102E0A"/>
    <w:rsid w:val="00104A09"/>
    <w:rsid w:val="0010677F"/>
    <w:rsid w:val="00114738"/>
    <w:rsid w:val="00116795"/>
    <w:rsid w:val="0012080B"/>
    <w:rsid w:val="00120904"/>
    <w:rsid w:val="001209D9"/>
    <w:rsid w:val="001240B6"/>
    <w:rsid w:val="00126F44"/>
    <w:rsid w:val="0012798C"/>
    <w:rsid w:val="0013200D"/>
    <w:rsid w:val="001327DD"/>
    <w:rsid w:val="00132EB0"/>
    <w:rsid w:val="00133E78"/>
    <w:rsid w:val="00134946"/>
    <w:rsid w:val="00135843"/>
    <w:rsid w:val="00136FA7"/>
    <w:rsid w:val="00147DA9"/>
    <w:rsid w:val="0015603C"/>
    <w:rsid w:val="00157025"/>
    <w:rsid w:val="00161244"/>
    <w:rsid w:val="0016433F"/>
    <w:rsid w:val="00164728"/>
    <w:rsid w:val="00167082"/>
    <w:rsid w:val="0017024E"/>
    <w:rsid w:val="00171D97"/>
    <w:rsid w:val="00172206"/>
    <w:rsid w:val="0017275D"/>
    <w:rsid w:val="00181FB3"/>
    <w:rsid w:val="001828AD"/>
    <w:rsid w:val="0018448F"/>
    <w:rsid w:val="00190A39"/>
    <w:rsid w:val="00191753"/>
    <w:rsid w:val="0019289D"/>
    <w:rsid w:val="0019520E"/>
    <w:rsid w:val="00196B20"/>
    <w:rsid w:val="001A01E2"/>
    <w:rsid w:val="001A18C9"/>
    <w:rsid w:val="001A32E7"/>
    <w:rsid w:val="001A4884"/>
    <w:rsid w:val="001A598A"/>
    <w:rsid w:val="001A661E"/>
    <w:rsid w:val="001A6C80"/>
    <w:rsid w:val="001B0665"/>
    <w:rsid w:val="001B2742"/>
    <w:rsid w:val="001B41AB"/>
    <w:rsid w:val="001B56D5"/>
    <w:rsid w:val="001B6AF0"/>
    <w:rsid w:val="001C0A48"/>
    <w:rsid w:val="001C0EED"/>
    <w:rsid w:val="001C2708"/>
    <w:rsid w:val="001C3141"/>
    <w:rsid w:val="001C4228"/>
    <w:rsid w:val="001C6616"/>
    <w:rsid w:val="001C6FB3"/>
    <w:rsid w:val="001D0DAD"/>
    <w:rsid w:val="001D1468"/>
    <w:rsid w:val="001D2250"/>
    <w:rsid w:val="001D6769"/>
    <w:rsid w:val="001D74C0"/>
    <w:rsid w:val="001E4DEA"/>
    <w:rsid w:val="001F3746"/>
    <w:rsid w:val="00204A97"/>
    <w:rsid w:val="002056BE"/>
    <w:rsid w:val="002060E6"/>
    <w:rsid w:val="002112BD"/>
    <w:rsid w:val="002124B5"/>
    <w:rsid w:val="00212828"/>
    <w:rsid w:val="00212859"/>
    <w:rsid w:val="002129E4"/>
    <w:rsid w:val="00214330"/>
    <w:rsid w:val="0021619E"/>
    <w:rsid w:val="00221980"/>
    <w:rsid w:val="0022207D"/>
    <w:rsid w:val="00223F57"/>
    <w:rsid w:val="0022475D"/>
    <w:rsid w:val="002301B1"/>
    <w:rsid w:val="00231182"/>
    <w:rsid w:val="00233904"/>
    <w:rsid w:val="00236255"/>
    <w:rsid w:val="002363B6"/>
    <w:rsid w:val="00236C71"/>
    <w:rsid w:val="00240989"/>
    <w:rsid w:val="00247C23"/>
    <w:rsid w:val="00250D0D"/>
    <w:rsid w:val="00251566"/>
    <w:rsid w:val="0025547E"/>
    <w:rsid w:val="00255F2A"/>
    <w:rsid w:val="002578E0"/>
    <w:rsid w:val="0026080C"/>
    <w:rsid w:val="002662BA"/>
    <w:rsid w:val="00272621"/>
    <w:rsid w:val="002778B5"/>
    <w:rsid w:val="00281A89"/>
    <w:rsid w:val="002850F9"/>
    <w:rsid w:val="002917E4"/>
    <w:rsid w:val="00291F97"/>
    <w:rsid w:val="002947B1"/>
    <w:rsid w:val="0029683E"/>
    <w:rsid w:val="00297C1C"/>
    <w:rsid w:val="002A2563"/>
    <w:rsid w:val="002A4249"/>
    <w:rsid w:val="002A5134"/>
    <w:rsid w:val="002A633E"/>
    <w:rsid w:val="002B27B2"/>
    <w:rsid w:val="002B2EA4"/>
    <w:rsid w:val="002B5BBF"/>
    <w:rsid w:val="002C0DEF"/>
    <w:rsid w:val="002C5995"/>
    <w:rsid w:val="002C6A52"/>
    <w:rsid w:val="002D074C"/>
    <w:rsid w:val="002D19AC"/>
    <w:rsid w:val="002D2F4D"/>
    <w:rsid w:val="002E602C"/>
    <w:rsid w:val="002E71F0"/>
    <w:rsid w:val="002F2BDD"/>
    <w:rsid w:val="002F2D04"/>
    <w:rsid w:val="002F3731"/>
    <w:rsid w:val="002F51EA"/>
    <w:rsid w:val="0030227B"/>
    <w:rsid w:val="00302AAF"/>
    <w:rsid w:val="00305CC5"/>
    <w:rsid w:val="00316C5C"/>
    <w:rsid w:val="00326A58"/>
    <w:rsid w:val="0033001D"/>
    <w:rsid w:val="00330B1A"/>
    <w:rsid w:val="00331C4B"/>
    <w:rsid w:val="00340F87"/>
    <w:rsid w:val="00342126"/>
    <w:rsid w:val="0034231B"/>
    <w:rsid w:val="0034372F"/>
    <w:rsid w:val="00346CAA"/>
    <w:rsid w:val="00346D03"/>
    <w:rsid w:val="00347FF7"/>
    <w:rsid w:val="0035233E"/>
    <w:rsid w:val="00355342"/>
    <w:rsid w:val="00370DF9"/>
    <w:rsid w:val="003737D1"/>
    <w:rsid w:val="00374830"/>
    <w:rsid w:val="00377D50"/>
    <w:rsid w:val="0038021C"/>
    <w:rsid w:val="00380FFD"/>
    <w:rsid w:val="0038168C"/>
    <w:rsid w:val="00382145"/>
    <w:rsid w:val="00396C39"/>
    <w:rsid w:val="00397083"/>
    <w:rsid w:val="003A0BE9"/>
    <w:rsid w:val="003A52F9"/>
    <w:rsid w:val="003A5E93"/>
    <w:rsid w:val="003A6023"/>
    <w:rsid w:val="003A70BC"/>
    <w:rsid w:val="003C161F"/>
    <w:rsid w:val="003C18CF"/>
    <w:rsid w:val="003C60D7"/>
    <w:rsid w:val="003D14C1"/>
    <w:rsid w:val="003D6DE3"/>
    <w:rsid w:val="003E14CC"/>
    <w:rsid w:val="003E4EC4"/>
    <w:rsid w:val="003E5553"/>
    <w:rsid w:val="003E66F9"/>
    <w:rsid w:val="003F6DD7"/>
    <w:rsid w:val="0040029D"/>
    <w:rsid w:val="00403559"/>
    <w:rsid w:val="00405F0F"/>
    <w:rsid w:val="00406A18"/>
    <w:rsid w:val="0040787B"/>
    <w:rsid w:val="004109AE"/>
    <w:rsid w:val="00412E80"/>
    <w:rsid w:val="004177DA"/>
    <w:rsid w:val="00420B1D"/>
    <w:rsid w:val="00421439"/>
    <w:rsid w:val="00424471"/>
    <w:rsid w:val="0042470A"/>
    <w:rsid w:val="004256E2"/>
    <w:rsid w:val="00426E44"/>
    <w:rsid w:val="00427642"/>
    <w:rsid w:val="00430B06"/>
    <w:rsid w:val="00433582"/>
    <w:rsid w:val="00434031"/>
    <w:rsid w:val="00434723"/>
    <w:rsid w:val="00435338"/>
    <w:rsid w:val="0043594C"/>
    <w:rsid w:val="004361FA"/>
    <w:rsid w:val="0043684E"/>
    <w:rsid w:val="00437009"/>
    <w:rsid w:val="00440B92"/>
    <w:rsid w:val="00441214"/>
    <w:rsid w:val="00444676"/>
    <w:rsid w:val="0045076A"/>
    <w:rsid w:val="00454920"/>
    <w:rsid w:val="004555EA"/>
    <w:rsid w:val="00457214"/>
    <w:rsid w:val="00465215"/>
    <w:rsid w:val="0046741D"/>
    <w:rsid w:val="004720B9"/>
    <w:rsid w:val="004724A1"/>
    <w:rsid w:val="00475136"/>
    <w:rsid w:val="00477A18"/>
    <w:rsid w:val="00477B27"/>
    <w:rsid w:val="004804E4"/>
    <w:rsid w:val="0048351B"/>
    <w:rsid w:val="0048513B"/>
    <w:rsid w:val="00487212"/>
    <w:rsid w:val="004903C1"/>
    <w:rsid w:val="00490587"/>
    <w:rsid w:val="00493B2A"/>
    <w:rsid w:val="004964C6"/>
    <w:rsid w:val="004A0D98"/>
    <w:rsid w:val="004A23EE"/>
    <w:rsid w:val="004A26BA"/>
    <w:rsid w:val="004B06EB"/>
    <w:rsid w:val="004B268E"/>
    <w:rsid w:val="004B41C5"/>
    <w:rsid w:val="004B67A9"/>
    <w:rsid w:val="004B6D60"/>
    <w:rsid w:val="004C1235"/>
    <w:rsid w:val="004C24DF"/>
    <w:rsid w:val="004C2E39"/>
    <w:rsid w:val="004C2FB8"/>
    <w:rsid w:val="004C3730"/>
    <w:rsid w:val="004C3D8B"/>
    <w:rsid w:val="004C731B"/>
    <w:rsid w:val="004D0926"/>
    <w:rsid w:val="004D2DD9"/>
    <w:rsid w:val="004D2F39"/>
    <w:rsid w:val="004D3515"/>
    <w:rsid w:val="004D3838"/>
    <w:rsid w:val="004D3FE6"/>
    <w:rsid w:val="004D65E7"/>
    <w:rsid w:val="004D6A49"/>
    <w:rsid w:val="004E6AA8"/>
    <w:rsid w:val="004E6E8F"/>
    <w:rsid w:val="004F5283"/>
    <w:rsid w:val="004F64FE"/>
    <w:rsid w:val="004F74FC"/>
    <w:rsid w:val="00501F94"/>
    <w:rsid w:val="00505E6D"/>
    <w:rsid w:val="00506EF8"/>
    <w:rsid w:val="00506FE1"/>
    <w:rsid w:val="00507BA7"/>
    <w:rsid w:val="0051094F"/>
    <w:rsid w:val="00513A00"/>
    <w:rsid w:val="005141EF"/>
    <w:rsid w:val="00515693"/>
    <w:rsid w:val="00523F2C"/>
    <w:rsid w:val="005243A2"/>
    <w:rsid w:val="00527ACE"/>
    <w:rsid w:val="00530CD9"/>
    <w:rsid w:val="00532204"/>
    <w:rsid w:val="005375D3"/>
    <w:rsid w:val="00537813"/>
    <w:rsid w:val="00540ED3"/>
    <w:rsid w:val="0054748A"/>
    <w:rsid w:val="00547C33"/>
    <w:rsid w:val="00551798"/>
    <w:rsid w:val="00552516"/>
    <w:rsid w:val="00557979"/>
    <w:rsid w:val="00557CE4"/>
    <w:rsid w:val="00560BA6"/>
    <w:rsid w:val="005616C0"/>
    <w:rsid w:val="00566567"/>
    <w:rsid w:val="005666F0"/>
    <w:rsid w:val="00566B1F"/>
    <w:rsid w:val="00571224"/>
    <w:rsid w:val="00572565"/>
    <w:rsid w:val="00572A78"/>
    <w:rsid w:val="0057598B"/>
    <w:rsid w:val="00575C71"/>
    <w:rsid w:val="00576247"/>
    <w:rsid w:val="00577C02"/>
    <w:rsid w:val="00577EA8"/>
    <w:rsid w:val="005816CF"/>
    <w:rsid w:val="0058230D"/>
    <w:rsid w:val="005865E0"/>
    <w:rsid w:val="00587E1F"/>
    <w:rsid w:val="00592287"/>
    <w:rsid w:val="00594071"/>
    <w:rsid w:val="0059650C"/>
    <w:rsid w:val="005A13AB"/>
    <w:rsid w:val="005A195D"/>
    <w:rsid w:val="005A3C82"/>
    <w:rsid w:val="005A592F"/>
    <w:rsid w:val="005A5DE3"/>
    <w:rsid w:val="005A6B71"/>
    <w:rsid w:val="005A6F89"/>
    <w:rsid w:val="005A7619"/>
    <w:rsid w:val="005B122B"/>
    <w:rsid w:val="005B2135"/>
    <w:rsid w:val="005B30CF"/>
    <w:rsid w:val="005B44CF"/>
    <w:rsid w:val="005B4799"/>
    <w:rsid w:val="005B7D6B"/>
    <w:rsid w:val="005C0D30"/>
    <w:rsid w:val="005C1824"/>
    <w:rsid w:val="005C20D9"/>
    <w:rsid w:val="005C3BEC"/>
    <w:rsid w:val="005C3E7A"/>
    <w:rsid w:val="005C44A4"/>
    <w:rsid w:val="005C7298"/>
    <w:rsid w:val="005D0C63"/>
    <w:rsid w:val="005D1A87"/>
    <w:rsid w:val="005D7EFD"/>
    <w:rsid w:val="005E3D32"/>
    <w:rsid w:val="005E5ED2"/>
    <w:rsid w:val="005F1F2A"/>
    <w:rsid w:val="005F2996"/>
    <w:rsid w:val="005F4F35"/>
    <w:rsid w:val="005F5F1E"/>
    <w:rsid w:val="005F61B5"/>
    <w:rsid w:val="0060006D"/>
    <w:rsid w:val="006046EC"/>
    <w:rsid w:val="00606020"/>
    <w:rsid w:val="006109EE"/>
    <w:rsid w:val="00610AC5"/>
    <w:rsid w:val="006110B1"/>
    <w:rsid w:val="00611DC8"/>
    <w:rsid w:val="00613D6F"/>
    <w:rsid w:val="006167B7"/>
    <w:rsid w:val="00617095"/>
    <w:rsid w:val="0062179D"/>
    <w:rsid w:val="00622FF2"/>
    <w:rsid w:val="006234CC"/>
    <w:rsid w:val="00625D51"/>
    <w:rsid w:val="006403A0"/>
    <w:rsid w:val="00640EDA"/>
    <w:rsid w:val="00642487"/>
    <w:rsid w:val="00644FC4"/>
    <w:rsid w:val="0065114E"/>
    <w:rsid w:val="00652077"/>
    <w:rsid w:val="00652A4B"/>
    <w:rsid w:val="00652A6D"/>
    <w:rsid w:val="00655210"/>
    <w:rsid w:val="00660064"/>
    <w:rsid w:val="0066026B"/>
    <w:rsid w:val="0066419B"/>
    <w:rsid w:val="006660FE"/>
    <w:rsid w:val="00670123"/>
    <w:rsid w:val="00671C21"/>
    <w:rsid w:val="006768E7"/>
    <w:rsid w:val="006805A0"/>
    <w:rsid w:val="00680628"/>
    <w:rsid w:val="006816F1"/>
    <w:rsid w:val="006861E7"/>
    <w:rsid w:val="00691909"/>
    <w:rsid w:val="00693874"/>
    <w:rsid w:val="006944E2"/>
    <w:rsid w:val="0069650E"/>
    <w:rsid w:val="006A0D23"/>
    <w:rsid w:val="006A0DB2"/>
    <w:rsid w:val="006A2D4B"/>
    <w:rsid w:val="006A614E"/>
    <w:rsid w:val="006A63A7"/>
    <w:rsid w:val="006B406F"/>
    <w:rsid w:val="006B4610"/>
    <w:rsid w:val="006C041B"/>
    <w:rsid w:val="006C0C10"/>
    <w:rsid w:val="006C193A"/>
    <w:rsid w:val="006C21CA"/>
    <w:rsid w:val="006C22E1"/>
    <w:rsid w:val="006C4500"/>
    <w:rsid w:val="006C47EC"/>
    <w:rsid w:val="006C504F"/>
    <w:rsid w:val="006C55C7"/>
    <w:rsid w:val="006C6FE7"/>
    <w:rsid w:val="006D0AF9"/>
    <w:rsid w:val="006D0B26"/>
    <w:rsid w:val="006D20F8"/>
    <w:rsid w:val="006D6550"/>
    <w:rsid w:val="006E15ED"/>
    <w:rsid w:val="006E289A"/>
    <w:rsid w:val="006E401D"/>
    <w:rsid w:val="006E7DED"/>
    <w:rsid w:val="006F14A1"/>
    <w:rsid w:val="006F520E"/>
    <w:rsid w:val="006F5782"/>
    <w:rsid w:val="006F6324"/>
    <w:rsid w:val="006F7950"/>
    <w:rsid w:val="006F7ED9"/>
    <w:rsid w:val="00701CD2"/>
    <w:rsid w:val="00703147"/>
    <w:rsid w:val="00703691"/>
    <w:rsid w:val="007048FE"/>
    <w:rsid w:val="00705803"/>
    <w:rsid w:val="00705831"/>
    <w:rsid w:val="00705837"/>
    <w:rsid w:val="007108EC"/>
    <w:rsid w:val="00714C5D"/>
    <w:rsid w:val="00721F19"/>
    <w:rsid w:val="00722CF7"/>
    <w:rsid w:val="00722FD9"/>
    <w:rsid w:val="0072531B"/>
    <w:rsid w:val="00725FBA"/>
    <w:rsid w:val="00727687"/>
    <w:rsid w:val="00730DFD"/>
    <w:rsid w:val="00731E2F"/>
    <w:rsid w:val="0073214B"/>
    <w:rsid w:val="00743FC2"/>
    <w:rsid w:val="0074465A"/>
    <w:rsid w:val="00744E4C"/>
    <w:rsid w:val="0074648D"/>
    <w:rsid w:val="0074759D"/>
    <w:rsid w:val="007501E7"/>
    <w:rsid w:val="00752BA1"/>
    <w:rsid w:val="0075466B"/>
    <w:rsid w:val="00755937"/>
    <w:rsid w:val="00756DA0"/>
    <w:rsid w:val="0076063D"/>
    <w:rsid w:val="007609DB"/>
    <w:rsid w:val="007649AE"/>
    <w:rsid w:val="00764E0A"/>
    <w:rsid w:val="007653A1"/>
    <w:rsid w:val="00767B66"/>
    <w:rsid w:val="00775A97"/>
    <w:rsid w:val="00784FB2"/>
    <w:rsid w:val="0079200E"/>
    <w:rsid w:val="007931B5"/>
    <w:rsid w:val="00794235"/>
    <w:rsid w:val="00795040"/>
    <w:rsid w:val="00795699"/>
    <w:rsid w:val="00797544"/>
    <w:rsid w:val="00797989"/>
    <w:rsid w:val="007A1B3A"/>
    <w:rsid w:val="007A3670"/>
    <w:rsid w:val="007B51DD"/>
    <w:rsid w:val="007B566A"/>
    <w:rsid w:val="007C7594"/>
    <w:rsid w:val="007D70F2"/>
    <w:rsid w:val="007D77B0"/>
    <w:rsid w:val="007E4589"/>
    <w:rsid w:val="007E5C03"/>
    <w:rsid w:val="007E6923"/>
    <w:rsid w:val="007E6951"/>
    <w:rsid w:val="007E7F64"/>
    <w:rsid w:val="00801E6B"/>
    <w:rsid w:val="008021BD"/>
    <w:rsid w:val="00803D07"/>
    <w:rsid w:val="008042C7"/>
    <w:rsid w:val="00804D47"/>
    <w:rsid w:val="0080547B"/>
    <w:rsid w:val="00810235"/>
    <w:rsid w:val="00810F33"/>
    <w:rsid w:val="008122B1"/>
    <w:rsid w:val="00813686"/>
    <w:rsid w:val="00813DFF"/>
    <w:rsid w:val="00815565"/>
    <w:rsid w:val="00820465"/>
    <w:rsid w:val="00822BD4"/>
    <w:rsid w:val="008260FC"/>
    <w:rsid w:val="008342C9"/>
    <w:rsid w:val="00840A14"/>
    <w:rsid w:val="00841BB9"/>
    <w:rsid w:val="008431ED"/>
    <w:rsid w:val="0084342D"/>
    <w:rsid w:val="008437F8"/>
    <w:rsid w:val="00844057"/>
    <w:rsid w:val="00850D00"/>
    <w:rsid w:val="00850E63"/>
    <w:rsid w:val="00851DB6"/>
    <w:rsid w:val="00851F3D"/>
    <w:rsid w:val="0085749F"/>
    <w:rsid w:val="008616E0"/>
    <w:rsid w:val="00861C98"/>
    <w:rsid w:val="00863669"/>
    <w:rsid w:val="00873C86"/>
    <w:rsid w:val="00876A12"/>
    <w:rsid w:val="0087717C"/>
    <w:rsid w:val="00880755"/>
    <w:rsid w:val="0088521C"/>
    <w:rsid w:val="00886C32"/>
    <w:rsid w:val="008914FC"/>
    <w:rsid w:val="008A2F48"/>
    <w:rsid w:val="008A46E5"/>
    <w:rsid w:val="008A7BCA"/>
    <w:rsid w:val="008B16A8"/>
    <w:rsid w:val="008C04E0"/>
    <w:rsid w:val="008C11C6"/>
    <w:rsid w:val="008C387E"/>
    <w:rsid w:val="008C4A8B"/>
    <w:rsid w:val="008D0607"/>
    <w:rsid w:val="008D1DFF"/>
    <w:rsid w:val="008D260A"/>
    <w:rsid w:val="008D350D"/>
    <w:rsid w:val="008D6977"/>
    <w:rsid w:val="008D6A92"/>
    <w:rsid w:val="008E1A5E"/>
    <w:rsid w:val="008E1AE8"/>
    <w:rsid w:val="008E25BA"/>
    <w:rsid w:val="008E3606"/>
    <w:rsid w:val="008E65CB"/>
    <w:rsid w:val="008E7BF2"/>
    <w:rsid w:val="008F0874"/>
    <w:rsid w:val="008F6C2F"/>
    <w:rsid w:val="00900A05"/>
    <w:rsid w:val="009018B6"/>
    <w:rsid w:val="00901A1D"/>
    <w:rsid w:val="00901F9E"/>
    <w:rsid w:val="00902A42"/>
    <w:rsid w:val="00906972"/>
    <w:rsid w:val="009125DF"/>
    <w:rsid w:val="00913EE4"/>
    <w:rsid w:val="00916B34"/>
    <w:rsid w:val="00917321"/>
    <w:rsid w:val="00920529"/>
    <w:rsid w:val="00920854"/>
    <w:rsid w:val="009222CB"/>
    <w:rsid w:val="009242A7"/>
    <w:rsid w:val="0092580D"/>
    <w:rsid w:val="00925A3A"/>
    <w:rsid w:val="009310B0"/>
    <w:rsid w:val="0093304A"/>
    <w:rsid w:val="0093535F"/>
    <w:rsid w:val="00935718"/>
    <w:rsid w:val="00935F94"/>
    <w:rsid w:val="00942491"/>
    <w:rsid w:val="00944C7A"/>
    <w:rsid w:val="00952606"/>
    <w:rsid w:val="00953ABE"/>
    <w:rsid w:val="0096087F"/>
    <w:rsid w:val="00967F48"/>
    <w:rsid w:val="009703C3"/>
    <w:rsid w:val="009721F0"/>
    <w:rsid w:val="00972404"/>
    <w:rsid w:val="009738A7"/>
    <w:rsid w:val="00973A4B"/>
    <w:rsid w:val="00980A65"/>
    <w:rsid w:val="00986812"/>
    <w:rsid w:val="009876F2"/>
    <w:rsid w:val="00987F1A"/>
    <w:rsid w:val="00990C7E"/>
    <w:rsid w:val="009943D9"/>
    <w:rsid w:val="00994CDF"/>
    <w:rsid w:val="009A0C35"/>
    <w:rsid w:val="009A14E4"/>
    <w:rsid w:val="009A42AC"/>
    <w:rsid w:val="009A616C"/>
    <w:rsid w:val="009A749C"/>
    <w:rsid w:val="009B02D5"/>
    <w:rsid w:val="009B17C7"/>
    <w:rsid w:val="009B352E"/>
    <w:rsid w:val="009B51D9"/>
    <w:rsid w:val="009B588E"/>
    <w:rsid w:val="009B5D78"/>
    <w:rsid w:val="009B7725"/>
    <w:rsid w:val="009B7EEA"/>
    <w:rsid w:val="009C260B"/>
    <w:rsid w:val="009C670C"/>
    <w:rsid w:val="009D2A4D"/>
    <w:rsid w:val="009D4AEC"/>
    <w:rsid w:val="009D74C2"/>
    <w:rsid w:val="009E094B"/>
    <w:rsid w:val="009E143C"/>
    <w:rsid w:val="009E1C22"/>
    <w:rsid w:val="009E218A"/>
    <w:rsid w:val="009E407A"/>
    <w:rsid w:val="00A01122"/>
    <w:rsid w:val="00A10128"/>
    <w:rsid w:val="00A11B19"/>
    <w:rsid w:val="00A13244"/>
    <w:rsid w:val="00A13B3B"/>
    <w:rsid w:val="00A1440D"/>
    <w:rsid w:val="00A14DAA"/>
    <w:rsid w:val="00A1532F"/>
    <w:rsid w:val="00A15373"/>
    <w:rsid w:val="00A153E4"/>
    <w:rsid w:val="00A16023"/>
    <w:rsid w:val="00A21150"/>
    <w:rsid w:val="00A25CD0"/>
    <w:rsid w:val="00A2705D"/>
    <w:rsid w:val="00A30F84"/>
    <w:rsid w:val="00A34F42"/>
    <w:rsid w:val="00A35410"/>
    <w:rsid w:val="00A3698E"/>
    <w:rsid w:val="00A475EE"/>
    <w:rsid w:val="00A51DA0"/>
    <w:rsid w:val="00A53097"/>
    <w:rsid w:val="00A56402"/>
    <w:rsid w:val="00A5680F"/>
    <w:rsid w:val="00A56CE0"/>
    <w:rsid w:val="00A57668"/>
    <w:rsid w:val="00A61C37"/>
    <w:rsid w:val="00A65149"/>
    <w:rsid w:val="00A76017"/>
    <w:rsid w:val="00A770D1"/>
    <w:rsid w:val="00A808CB"/>
    <w:rsid w:val="00A81889"/>
    <w:rsid w:val="00A82194"/>
    <w:rsid w:val="00A841BC"/>
    <w:rsid w:val="00A8678A"/>
    <w:rsid w:val="00A86FE6"/>
    <w:rsid w:val="00A87600"/>
    <w:rsid w:val="00A87CDA"/>
    <w:rsid w:val="00A92823"/>
    <w:rsid w:val="00A96D43"/>
    <w:rsid w:val="00AA15D3"/>
    <w:rsid w:val="00AA3E8B"/>
    <w:rsid w:val="00AA55F9"/>
    <w:rsid w:val="00AA5872"/>
    <w:rsid w:val="00AA5CB5"/>
    <w:rsid w:val="00AA5E95"/>
    <w:rsid w:val="00AA644E"/>
    <w:rsid w:val="00AA7B7B"/>
    <w:rsid w:val="00AB0C79"/>
    <w:rsid w:val="00AB1E6C"/>
    <w:rsid w:val="00AB59A8"/>
    <w:rsid w:val="00AB6461"/>
    <w:rsid w:val="00AB6BE7"/>
    <w:rsid w:val="00AD0003"/>
    <w:rsid w:val="00AD149A"/>
    <w:rsid w:val="00AD2ACF"/>
    <w:rsid w:val="00AD573C"/>
    <w:rsid w:val="00AE3E07"/>
    <w:rsid w:val="00AE4A19"/>
    <w:rsid w:val="00AE56F5"/>
    <w:rsid w:val="00AE586F"/>
    <w:rsid w:val="00AF0A7E"/>
    <w:rsid w:val="00AF4F9F"/>
    <w:rsid w:val="00AF7FAA"/>
    <w:rsid w:val="00B00A41"/>
    <w:rsid w:val="00B0668A"/>
    <w:rsid w:val="00B071A9"/>
    <w:rsid w:val="00B11C56"/>
    <w:rsid w:val="00B13693"/>
    <w:rsid w:val="00B14D5F"/>
    <w:rsid w:val="00B2073A"/>
    <w:rsid w:val="00B22E50"/>
    <w:rsid w:val="00B2352F"/>
    <w:rsid w:val="00B25DB6"/>
    <w:rsid w:val="00B273E8"/>
    <w:rsid w:val="00B31D78"/>
    <w:rsid w:val="00B32B55"/>
    <w:rsid w:val="00B32B59"/>
    <w:rsid w:val="00B33751"/>
    <w:rsid w:val="00B344C7"/>
    <w:rsid w:val="00B34AFB"/>
    <w:rsid w:val="00B3632F"/>
    <w:rsid w:val="00B373DC"/>
    <w:rsid w:val="00B41E35"/>
    <w:rsid w:val="00B41E45"/>
    <w:rsid w:val="00B42CCB"/>
    <w:rsid w:val="00B44BDE"/>
    <w:rsid w:val="00B4614F"/>
    <w:rsid w:val="00B4743D"/>
    <w:rsid w:val="00B50379"/>
    <w:rsid w:val="00B51B58"/>
    <w:rsid w:val="00B540A5"/>
    <w:rsid w:val="00B5605D"/>
    <w:rsid w:val="00B57342"/>
    <w:rsid w:val="00B6364C"/>
    <w:rsid w:val="00B65B45"/>
    <w:rsid w:val="00B66849"/>
    <w:rsid w:val="00B725DE"/>
    <w:rsid w:val="00B72D7F"/>
    <w:rsid w:val="00B73F46"/>
    <w:rsid w:val="00B75DA6"/>
    <w:rsid w:val="00B77FE5"/>
    <w:rsid w:val="00B80FC8"/>
    <w:rsid w:val="00B87668"/>
    <w:rsid w:val="00B902F2"/>
    <w:rsid w:val="00B90ECC"/>
    <w:rsid w:val="00B9165F"/>
    <w:rsid w:val="00B934BC"/>
    <w:rsid w:val="00B96ED7"/>
    <w:rsid w:val="00BA3199"/>
    <w:rsid w:val="00BB0242"/>
    <w:rsid w:val="00BB08DC"/>
    <w:rsid w:val="00BB168E"/>
    <w:rsid w:val="00BB2219"/>
    <w:rsid w:val="00BB3A2C"/>
    <w:rsid w:val="00BB50E2"/>
    <w:rsid w:val="00BB7958"/>
    <w:rsid w:val="00BC0880"/>
    <w:rsid w:val="00BC1CBD"/>
    <w:rsid w:val="00BC22EB"/>
    <w:rsid w:val="00BC7140"/>
    <w:rsid w:val="00BD0169"/>
    <w:rsid w:val="00BD1219"/>
    <w:rsid w:val="00BD141E"/>
    <w:rsid w:val="00BD775F"/>
    <w:rsid w:val="00BE29AE"/>
    <w:rsid w:val="00BE3B90"/>
    <w:rsid w:val="00BE53C1"/>
    <w:rsid w:val="00BF396E"/>
    <w:rsid w:val="00BF4386"/>
    <w:rsid w:val="00BF4AA4"/>
    <w:rsid w:val="00BF56D0"/>
    <w:rsid w:val="00BF6D42"/>
    <w:rsid w:val="00BF7951"/>
    <w:rsid w:val="00C00DE9"/>
    <w:rsid w:val="00C0150D"/>
    <w:rsid w:val="00C05FA9"/>
    <w:rsid w:val="00C06D94"/>
    <w:rsid w:val="00C070A9"/>
    <w:rsid w:val="00C105B2"/>
    <w:rsid w:val="00C11E52"/>
    <w:rsid w:val="00C13A4F"/>
    <w:rsid w:val="00C13CFE"/>
    <w:rsid w:val="00C14959"/>
    <w:rsid w:val="00C15389"/>
    <w:rsid w:val="00C17E3A"/>
    <w:rsid w:val="00C202A7"/>
    <w:rsid w:val="00C202F2"/>
    <w:rsid w:val="00C2091D"/>
    <w:rsid w:val="00C3267C"/>
    <w:rsid w:val="00C34486"/>
    <w:rsid w:val="00C36ACF"/>
    <w:rsid w:val="00C40B63"/>
    <w:rsid w:val="00C42491"/>
    <w:rsid w:val="00C433F1"/>
    <w:rsid w:val="00C44C06"/>
    <w:rsid w:val="00C44C73"/>
    <w:rsid w:val="00C519D3"/>
    <w:rsid w:val="00C52BDE"/>
    <w:rsid w:val="00C552FE"/>
    <w:rsid w:val="00C61CAD"/>
    <w:rsid w:val="00C620EA"/>
    <w:rsid w:val="00C640B9"/>
    <w:rsid w:val="00C64BF2"/>
    <w:rsid w:val="00C65050"/>
    <w:rsid w:val="00C744B3"/>
    <w:rsid w:val="00C800B8"/>
    <w:rsid w:val="00C80423"/>
    <w:rsid w:val="00C83D6A"/>
    <w:rsid w:val="00C86059"/>
    <w:rsid w:val="00C90FBD"/>
    <w:rsid w:val="00CA76AA"/>
    <w:rsid w:val="00CA7EC4"/>
    <w:rsid w:val="00CB0347"/>
    <w:rsid w:val="00CB1707"/>
    <w:rsid w:val="00CC15CE"/>
    <w:rsid w:val="00CC285C"/>
    <w:rsid w:val="00CC45A3"/>
    <w:rsid w:val="00CC4D05"/>
    <w:rsid w:val="00CC533C"/>
    <w:rsid w:val="00CC599B"/>
    <w:rsid w:val="00CC73BF"/>
    <w:rsid w:val="00CD0673"/>
    <w:rsid w:val="00CD4BD7"/>
    <w:rsid w:val="00CD5C18"/>
    <w:rsid w:val="00CD6890"/>
    <w:rsid w:val="00CE30CE"/>
    <w:rsid w:val="00CE5270"/>
    <w:rsid w:val="00CE64A0"/>
    <w:rsid w:val="00CF151F"/>
    <w:rsid w:val="00CF2D9C"/>
    <w:rsid w:val="00CF3E92"/>
    <w:rsid w:val="00CF4E0A"/>
    <w:rsid w:val="00D01876"/>
    <w:rsid w:val="00D03086"/>
    <w:rsid w:val="00D0357B"/>
    <w:rsid w:val="00D03800"/>
    <w:rsid w:val="00D04106"/>
    <w:rsid w:val="00D042AE"/>
    <w:rsid w:val="00D04945"/>
    <w:rsid w:val="00D052B3"/>
    <w:rsid w:val="00D074E3"/>
    <w:rsid w:val="00D126E0"/>
    <w:rsid w:val="00D14845"/>
    <w:rsid w:val="00D235B3"/>
    <w:rsid w:val="00D24DFC"/>
    <w:rsid w:val="00D251A9"/>
    <w:rsid w:val="00D27586"/>
    <w:rsid w:val="00D277A6"/>
    <w:rsid w:val="00D27EE0"/>
    <w:rsid w:val="00D40244"/>
    <w:rsid w:val="00D42B7C"/>
    <w:rsid w:val="00D44589"/>
    <w:rsid w:val="00D44B28"/>
    <w:rsid w:val="00D45A30"/>
    <w:rsid w:val="00D46018"/>
    <w:rsid w:val="00D469E6"/>
    <w:rsid w:val="00D50845"/>
    <w:rsid w:val="00D513E9"/>
    <w:rsid w:val="00D51C07"/>
    <w:rsid w:val="00D54496"/>
    <w:rsid w:val="00D5547F"/>
    <w:rsid w:val="00D5555E"/>
    <w:rsid w:val="00D5622A"/>
    <w:rsid w:val="00D57F0E"/>
    <w:rsid w:val="00D605A5"/>
    <w:rsid w:val="00D621A8"/>
    <w:rsid w:val="00D62D07"/>
    <w:rsid w:val="00D64D7B"/>
    <w:rsid w:val="00D66BBF"/>
    <w:rsid w:val="00D70A8E"/>
    <w:rsid w:val="00D70F3F"/>
    <w:rsid w:val="00D7586B"/>
    <w:rsid w:val="00D77AA8"/>
    <w:rsid w:val="00D82D9E"/>
    <w:rsid w:val="00D8567A"/>
    <w:rsid w:val="00D8646B"/>
    <w:rsid w:val="00D92450"/>
    <w:rsid w:val="00D9372E"/>
    <w:rsid w:val="00D93A40"/>
    <w:rsid w:val="00D95CF5"/>
    <w:rsid w:val="00D9767E"/>
    <w:rsid w:val="00DA2214"/>
    <w:rsid w:val="00DA2AB2"/>
    <w:rsid w:val="00DA3942"/>
    <w:rsid w:val="00DA3AC9"/>
    <w:rsid w:val="00DA47A9"/>
    <w:rsid w:val="00DA67D6"/>
    <w:rsid w:val="00DB0BD7"/>
    <w:rsid w:val="00DC0E4C"/>
    <w:rsid w:val="00DC1AFE"/>
    <w:rsid w:val="00DC260B"/>
    <w:rsid w:val="00DC2BAD"/>
    <w:rsid w:val="00DC35AD"/>
    <w:rsid w:val="00DD5DB5"/>
    <w:rsid w:val="00DE28BC"/>
    <w:rsid w:val="00DF0296"/>
    <w:rsid w:val="00DF51CC"/>
    <w:rsid w:val="00DF6269"/>
    <w:rsid w:val="00DF7D40"/>
    <w:rsid w:val="00E00D09"/>
    <w:rsid w:val="00E05A59"/>
    <w:rsid w:val="00E05EB9"/>
    <w:rsid w:val="00E10497"/>
    <w:rsid w:val="00E13ED7"/>
    <w:rsid w:val="00E15B62"/>
    <w:rsid w:val="00E15B84"/>
    <w:rsid w:val="00E16925"/>
    <w:rsid w:val="00E2088D"/>
    <w:rsid w:val="00E20BF0"/>
    <w:rsid w:val="00E21F0D"/>
    <w:rsid w:val="00E23265"/>
    <w:rsid w:val="00E30962"/>
    <w:rsid w:val="00E3104D"/>
    <w:rsid w:val="00E31DE2"/>
    <w:rsid w:val="00E329D0"/>
    <w:rsid w:val="00E33BAF"/>
    <w:rsid w:val="00E34885"/>
    <w:rsid w:val="00E4055B"/>
    <w:rsid w:val="00E41047"/>
    <w:rsid w:val="00E41BC8"/>
    <w:rsid w:val="00E42F51"/>
    <w:rsid w:val="00E45D8B"/>
    <w:rsid w:val="00E53069"/>
    <w:rsid w:val="00E543AD"/>
    <w:rsid w:val="00E6461E"/>
    <w:rsid w:val="00E671B4"/>
    <w:rsid w:val="00E67613"/>
    <w:rsid w:val="00E67B00"/>
    <w:rsid w:val="00E71759"/>
    <w:rsid w:val="00E71848"/>
    <w:rsid w:val="00E73194"/>
    <w:rsid w:val="00E76A71"/>
    <w:rsid w:val="00E8119B"/>
    <w:rsid w:val="00E816E8"/>
    <w:rsid w:val="00E818BA"/>
    <w:rsid w:val="00E823C4"/>
    <w:rsid w:val="00E84715"/>
    <w:rsid w:val="00E8579E"/>
    <w:rsid w:val="00E904F7"/>
    <w:rsid w:val="00E91207"/>
    <w:rsid w:val="00E91D25"/>
    <w:rsid w:val="00E92DB6"/>
    <w:rsid w:val="00EA1C9B"/>
    <w:rsid w:val="00EA2E26"/>
    <w:rsid w:val="00EA4D46"/>
    <w:rsid w:val="00EA635C"/>
    <w:rsid w:val="00EA6641"/>
    <w:rsid w:val="00EB1567"/>
    <w:rsid w:val="00EB2447"/>
    <w:rsid w:val="00EB31AC"/>
    <w:rsid w:val="00EB3716"/>
    <w:rsid w:val="00EC1991"/>
    <w:rsid w:val="00EC1F83"/>
    <w:rsid w:val="00EC4938"/>
    <w:rsid w:val="00EC6946"/>
    <w:rsid w:val="00ED3353"/>
    <w:rsid w:val="00EE094D"/>
    <w:rsid w:val="00EE1369"/>
    <w:rsid w:val="00EE2B22"/>
    <w:rsid w:val="00EE3411"/>
    <w:rsid w:val="00EE589E"/>
    <w:rsid w:val="00EF03C9"/>
    <w:rsid w:val="00EF311F"/>
    <w:rsid w:val="00F0251F"/>
    <w:rsid w:val="00F057CB"/>
    <w:rsid w:val="00F05CA9"/>
    <w:rsid w:val="00F06CB0"/>
    <w:rsid w:val="00F07A50"/>
    <w:rsid w:val="00F1149D"/>
    <w:rsid w:val="00F1150E"/>
    <w:rsid w:val="00F11896"/>
    <w:rsid w:val="00F1264C"/>
    <w:rsid w:val="00F20BEF"/>
    <w:rsid w:val="00F21363"/>
    <w:rsid w:val="00F22664"/>
    <w:rsid w:val="00F235A5"/>
    <w:rsid w:val="00F241C7"/>
    <w:rsid w:val="00F262A6"/>
    <w:rsid w:val="00F30288"/>
    <w:rsid w:val="00F30A20"/>
    <w:rsid w:val="00F311A0"/>
    <w:rsid w:val="00F3167A"/>
    <w:rsid w:val="00F332A5"/>
    <w:rsid w:val="00F40B97"/>
    <w:rsid w:val="00F42553"/>
    <w:rsid w:val="00F47634"/>
    <w:rsid w:val="00F548A3"/>
    <w:rsid w:val="00F56B6F"/>
    <w:rsid w:val="00F67257"/>
    <w:rsid w:val="00F67C04"/>
    <w:rsid w:val="00F73F18"/>
    <w:rsid w:val="00F75BFE"/>
    <w:rsid w:val="00F76D98"/>
    <w:rsid w:val="00F8106F"/>
    <w:rsid w:val="00F811DB"/>
    <w:rsid w:val="00F816BD"/>
    <w:rsid w:val="00F819FF"/>
    <w:rsid w:val="00F81E8A"/>
    <w:rsid w:val="00F824C4"/>
    <w:rsid w:val="00F826B7"/>
    <w:rsid w:val="00F826FE"/>
    <w:rsid w:val="00F83077"/>
    <w:rsid w:val="00F84DCC"/>
    <w:rsid w:val="00F907E1"/>
    <w:rsid w:val="00F910ED"/>
    <w:rsid w:val="00F93DBD"/>
    <w:rsid w:val="00FA045C"/>
    <w:rsid w:val="00FA2FFB"/>
    <w:rsid w:val="00FA322C"/>
    <w:rsid w:val="00FA3CA2"/>
    <w:rsid w:val="00FA7BAB"/>
    <w:rsid w:val="00FB095F"/>
    <w:rsid w:val="00FB0DFB"/>
    <w:rsid w:val="00FB15ED"/>
    <w:rsid w:val="00FB1AF6"/>
    <w:rsid w:val="00FB2DB8"/>
    <w:rsid w:val="00FB319F"/>
    <w:rsid w:val="00FB3DAA"/>
    <w:rsid w:val="00FB5E63"/>
    <w:rsid w:val="00FC1EA3"/>
    <w:rsid w:val="00FC7CA5"/>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BezproredaChar" w:type="character">
    <w:name w:val="Bez proreda Char"/>
    <w:link w:val="Bezproreda"/>
    <w:uiPriority w:val="1"/>
    <w:rsid w:val="006D0AF9"/>
    <w:rPr>
      <w:rFonts w:eastAsia="Calibri"/>
      <w:sz w:val="24"/>
      <w:szCs w:val="22"/>
      <w:lang w:eastAsia="en-US"/>
    </w:rPr>
  </w:style>
  <w:style w:customStyle="true" w:styleId="Standard" w:type="paragraph">
    <w:name w:val="Standard"/>
    <w:rsid w:val="00AF4F9F"/>
    <w:pPr>
      <w:suppressAutoHyphens/>
      <w:autoSpaceDN w:val="false"/>
    </w:pPr>
    <w:rPr>
      <w:kern w:val="3"/>
      <w:sz w:val="24"/>
      <w:szCs w:val="24"/>
      <w:lang w:eastAsia="zh-CN"/>
    </w:rPr>
  </w:style>
  <w:style w:styleId="Tekstrezerviranogmjesta" w:type="character">
    <w:name w:val="Placeholder Text"/>
    <w:basedOn w:val="Zadanifontodlomka"/>
    <w:uiPriority w:val="99"/>
    <w:semiHidden/>
    <w:rsid w:val="000F7B4D"/>
    <w:rPr>
      <w:color w:val="808080"/>
      <w:bdr w:space="0" w:sz="0" w:color="auto" w:val="none"/>
      <w:shd w:fill="auto" w:color="auto" w:val="clear"/>
    </w:rPr>
  </w:style>
  <w:style w:customStyle="true" w:styleId="eSPISCCParagraphDefaultFont" w:type="character">
    <w:name w:val="eSPIS_CC_Paragraph Default Font"/>
    <w:basedOn w:val="Zadanifontodlomka"/>
    <w:rsid w:val="000F7B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7B4D"/>
    <w:rPr>
      <w:bdr w:space="0" w:sz="0" w:color="auto" w:val="none"/>
      <w:shd w:fill="FFFFCC" w:color="auto" w:val="clear"/>
      <w:lang w:val="hr-HR"/>
    </w:rPr>
  </w:style>
  <w:style w:customStyle="true" w:styleId="PozadinaSvijetloCrvena" w:type="character">
    <w:name w:val="Pozadina_SvijetloCrvena"/>
    <w:basedOn w:val="eSPISCCParagraphDefaultFont"/>
    <w:rsid w:val="000F7B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7B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BezproredaChar" w:type="character">
    <w:name w:val="Bez proreda Char"/>
    <w:link w:val="Bezproreda"/>
    <w:uiPriority w:val="1"/>
    <w:rsid w:val="006D0AF9"/>
    <w:rPr>
      <w:rFonts w:eastAsia="Calibri"/>
      <w:sz w:val="24"/>
      <w:szCs w:val="22"/>
      <w:lang w:eastAsia="en-US"/>
    </w:rPr>
  </w:style>
  <w:style w:customStyle="1" w:styleId="Standard" w:type="paragraph">
    <w:name w:val="Standard"/>
    <w:rsid w:val="00AF4F9F"/>
    <w:pPr>
      <w:suppressAutoHyphens/>
      <w:autoSpaceDN w:val="0"/>
    </w:pPr>
    <w:rPr>
      <w:kern w:val="3"/>
      <w:sz w:val="24"/>
      <w:szCs w:val="24"/>
      <w:lang w:eastAsia="zh-CN"/>
    </w:rPr>
  </w:style>
  <w:style w:styleId="Tekstrezerviranogmjesta" w:type="character">
    <w:name w:val="Placeholder Text"/>
    <w:basedOn w:val="Zadanifontodlomka"/>
    <w:uiPriority w:val="99"/>
    <w:semiHidden/>
    <w:rsid w:val="000F7B4D"/>
    <w:rPr>
      <w:color w:val="808080"/>
      <w:bdr w:color="auto" w:space="0" w:sz="0" w:val="none"/>
      <w:shd w:color="auto" w:fill="auto" w:val="clear"/>
    </w:rPr>
  </w:style>
  <w:style w:customStyle="1" w:styleId="eSPISCCParagraphDefaultFont" w:type="character">
    <w:name w:val="eSPIS_CC_Paragraph Default Font"/>
    <w:basedOn w:val="Zadanifontodlomka"/>
    <w:rsid w:val="000F7B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7B4D"/>
    <w:rPr>
      <w:bdr w:color="auto" w:space="0" w:sz="0" w:val="none"/>
      <w:shd w:color="auto" w:fill="FFFFCC" w:val="clear"/>
      <w:lang w:val="hr-HR"/>
    </w:rPr>
  </w:style>
  <w:style w:customStyle="1" w:styleId="PozadinaSvijetloCrvena" w:type="character">
    <w:name w:val="Pozadina_SvijetloCrvena"/>
    <w:basedOn w:val="eSPISCCParagraphDefaultFont"/>
    <w:rsid w:val="000F7B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7B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761</izvorni_sadrzaj>
    <derivirana_varijabla naziv="DomainObject.Predmet.Broj_1">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St-761/2016</izvorni_sadrzaj>
    <derivirana_varijabla naziv="DomainObject.Predmet.OznakaBroj_1">St-761/2016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HG-MONT d.o.o. za montažu, inženjering i trgovinu</izvorni_sadrzaj>
    <derivirana_varijabla naziv="DomainObject.Predmet.ProtustrankaFormated_1">  HG-MONT d.o.o. za montažu, inženjering i trgovinu</derivirana_varijabla>
  </DomainObject.Predmet.ProtustrankaFormated>
  <DomainObject.Predmet.ProtustrankaFormatedOIB>
    <izvorni_sadrzaj>  HG-MONT d.o.o. za montažu, inženjering i trgovinu, OIB 52911072509</izvorni_sadrzaj>
    <derivirana_varijabla naziv="DomainObject.Predmet.ProtustrankaFormatedOIB_1">  HG-MONT d.o.o. za montažu, inženjering i trgovinu, OIB 52911072509</derivirana_varijabla>
  </DomainObject.Predmet.ProtustrankaFormatedOIB>
  <DomainObject.Predmet.ProtustrankaFormatedWithAdress>
    <izvorni_sadrzaj> HG-MONT d.o.o. za montažu, inženjering i trgovinu, Šet.P.Preradovića 4, 31000 Osijek</izvorni_sadrzaj>
    <derivirana_varijabla naziv="DomainObject.Predmet.ProtustrankaFormatedWithAdress_1"> HG-MONT d.o.o. za montažu, inženjering i trgovinu, Šet.P.Preradovića 4, 31000 Osijek</derivirana_varijabla>
  </DomainObject.Predmet.ProtustrankaFormatedWithAdress>
  <DomainObject.Predmet.ProtustrankaFormatedWithAdressOIB>
    <izvorni_sadrzaj> HG-MONT d.o.o. za montažu, inženjering i trgovinu, OIB 52911072509, Šet.P.Preradovića 4, 31000 Osijek</izvorni_sadrzaj>
    <derivirana_varijabla naziv="DomainObject.Predmet.ProtustrankaFormatedWithAdressOIB_1"> HG-MONT d.o.o. za montažu, inženjering i trgovinu, OIB 52911072509, Šet.P.Preradovića 4, 31000 Osijek</derivirana_varijabla>
  </DomainObject.Predmet.ProtustrankaFormatedWithAdressOIB>
  <DomainObject.Predmet.ProtustrankaWithAdress>
    <izvorni_sadrzaj>HG-MONT d.o.o. za montažu, inženjering i trgovinu Šet.P.Preradovića 4, 31000 Osijek</izvorni_sadrzaj>
    <derivirana_varijabla naziv="DomainObject.Predmet.ProtustrankaWithAdress_1">HG-MONT d.o.o. za montažu, inženjering i trgovinu Šet.P.Preradovića 4, 31000 Osijek</derivirana_varijabla>
  </DomainObject.Predmet.ProtustrankaWithAdress>
  <DomainObject.Predmet.ProtustrankaWithAdressOIB>
    <izvorni_sadrzaj>HG-MONT d.o.o. za montažu, inženjering i trgovinu, OIB 52911072509, Šet.P.Preradovića 4, 31000 Osijek</izvorni_sadrzaj>
    <derivirana_varijabla naziv="DomainObject.Predmet.ProtustrankaWithAdressOIB_1">HG-MONT d.o.o. za montažu, inženjering i trgovinu, OIB 52911072509, Šet.P.Preradovića 4, 31000 Osijek</derivirana_varijabla>
  </DomainObject.Predmet.ProtustrankaWithAdressOIB>
  <DomainObject.Predmet.ProtustrankaNazivFormated>
    <izvorni_sadrzaj>HG-MONT d.o.o. za montažu, inženjering i trgovinu</izvorni_sadrzaj>
    <derivirana_varijabla naziv="DomainObject.Predmet.ProtustrankaNazivFormated_1">HG-MONT d.o.o. za montažu, inženjering i trgovinu</derivirana_varijabla>
  </DomainObject.Predmet.ProtustrankaNazivFormated>
  <DomainObject.Predmet.ProtustrankaNazivFormatedOIB>
    <izvorni_sadrzaj>HG-MONT d.o.o. za montažu, inženjering i trgovinu, OIB 52911072509</izvorni_sadrzaj>
    <derivirana_varijabla naziv="DomainObject.Predmet.ProtustrankaNazivFormatedOIB_1">HG-MONT d.o.o. za montažu, inženjering i trgovinu, OIB 52911072509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HG-MONT d.o.o. za montažu, inženjering i trgovinu</item>
    </izvorni_sadrzaj>
    <derivirana_varijabla naziv="DomainObject.Predmet.ProtuStrankaListFormated_1">
      <item>HG-MONT d.o.o. za montažu, inženjering i trgovinu</item>
    </derivirana_varijabla>
  </DomainObject.Predmet.ProtuStrankaListFormated>
  <DomainObject.Predmet.ProtuStrankaListFormatedOIB>
    <izvorni_sadrzaj>
      <item>HG-MONT d.o.o. za montažu, inženjering i trgovinu, OIB 52911072509</item>
    </izvorni_sadrzaj>
    <derivirana_varijabla naziv="DomainObject.Predmet.ProtuStrankaListFormatedOIB_1">
      <item>HG-MONT d.o.o. za montažu, inženjering i trgovinu, OIB 52911072509</item>
    </derivirana_varijabla>
  </DomainObject.Predmet.ProtuStrankaListFormatedOIB>
  <DomainObject.Predmet.ProtuStrankaListFormatedWithAdress>
    <izvorni_sadrzaj>
      <item>HG-MONT d.o.o. za montažu, inženjering i trgovinu, Šet.P.Preradovića 4, 31000 Osijek</item>
    </izvorni_sadrzaj>
    <derivirana_varijabla naziv="DomainObject.Predmet.ProtuStrankaListFormatedWithAdress_1">
      <item>HG-MONT d.o.o. za montažu, inženjering i trgovinu, Šet.P.Preradovića 4, 31000 Osijek</item>
    </derivirana_varijabla>
  </DomainObject.Predmet.ProtuStrankaListFormatedWithAdress>
  <DomainObject.Predmet.ProtuStrankaListFormatedWithAdressOIB>
    <izvorni_sadrzaj>
      <item>HG-MONT d.o.o. za montažu, inženjering i trgovinu, OIB 52911072509, Šet.P.Preradovića 4, 31000 Osijek</item>
    </izvorni_sadrzaj>
    <derivirana_varijabla naziv="DomainObject.Predmet.ProtuStrankaListFormatedWithAdressOIB_1">
      <item>HG-MONT d.o.o. za montažu, inženjering i trgovinu, OIB 52911072509, Šet.P.Preradovića 4, 31000 Osijek</item>
    </derivirana_varijabla>
  </DomainObject.Predmet.ProtuStrankaListFormatedWithAdressOIB>
  <DomainObject.Predmet.ProtuStrankaListNazivFormated>
    <izvorni_sadrzaj>
      <item>HG-MONT d.o.o. za montažu, inženjering i trgovinu</item>
    </izvorni_sadrzaj>
    <derivirana_varijabla naziv="DomainObject.Predmet.ProtuStrankaListNazivFormated_1">
      <item>HG-MONT d.o.o. za montažu, inženjering i trgovinu</item>
    </derivirana_varijabla>
  </DomainObject.Predmet.ProtuStrankaListNazivFormated>
  <DomainObject.Predmet.ProtuStrankaListNazivFormatedOIB>
    <izvorni_sadrzaj>
      <item>HG-MONT d.o.o. za montažu, inženjering i trgovinu, OIB 52911072509</item>
    </izvorni_sadrzaj>
    <derivirana_varijabla naziv="DomainObject.Predmet.ProtuStrankaListNazivFormatedOIB_1">
      <item>HG-MONT d.o.o. za montažu, inženjering i trgovinu, OIB 52911072509</item>
    </derivirana_varijabla>
  </DomainObject.Predmet.ProtuStrankaListNazivFormatedOIB>
  <DomainObject.Predmet.OstaliListFormated>
    <izvorni_sadrzaj>
      <item>Daša Panjaković-Senjić</item>
      <item>ŽDO GUO Osijek</item>
      <item>Goran Harc</item>
    </izvorni_sadrzaj>
    <derivirana_varijabla naziv="DomainObject.Predmet.OstaliListFormated_1">
      <item>Daša Panjaković-Senjić</item>
      <item>ŽDO GUO Osijek</item>
      <item>Goran Harc</item>
    </derivirana_varijabla>
  </DomainObject.Predmet.OstaliListFormated>
  <DomainObject.Predmet.OstaliListFormatedOIB>
    <izvorni_sadrzaj>
      <item>Daša Panjaković-Senjić, OIB 81615580056</item>
      <item>ŽDO GUO Osijek</item>
      <item>Goran Harc, OIB 86129826321</item>
    </izvorni_sadrzaj>
    <derivirana_varijabla naziv="DomainObject.Predmet.OstaliListFormatedOIB_1">
      <item>Daša Panjaković-Senjić, OIB 81615580056</item>
      <item>ŽDO GUO Osijek</item>
      <item>Goran Harc, OIB 86129826321</item>
    </derivirana_varijabla>
  </DomainObject.Predmet.OstaliListFormatedOIB>
  <DomainObject.Predmet.OstaliListFormatedWithAdress>
    <izvorni_sadrzaj>
      <item>Daša Panjaković-Senjić, Gornjodravska obala 89a, 31000 Osijek</item>
      <item>ŽDO GUO Osijek</item>
      <item>Goran Harc, Šet. P. Preradovića 4, 31000 Osijek</item>
    </izvorni_sadrzaj>
    <derivirana_varijabla naziv="DomainObject.Predmet.OstaliListFormatedWithAdress_1">
      <item>Daša Panjaković-Senjić, Gornjodravska obala 89a, 31000 Osijek</item>
      <item>ŽDO GUO Osijek</item>
      <item>Goran Harc, Šet. P. Preradovića 4, 31000 Osijek</item>
    </derivirana_varijabla>
  </DomainObject.Predmet.OstaliListFormatedWithAdress>
  <DomainObject.Predmet.OstaliListFormatedWithAdressOIB>
    <izvorni_sadrzaj>
      <item>Daša Panjaković-Senjić, OIB 81615580056, Gornjodravska obala 89a, 31000 Osijek</item>
      <item>ŽDO GUO Osijek</item>
      <item>Goran Harc, OIB 86129826321, Šet. P. Preradovića 4, 31000 Osijek</item>
    </izvorni_sadrzaj>
    <derivirana_varijabla naziv="DomainObject.Predmet.OstaliListFormatedWithAdressOIB_1">
      <item>Daša Panjaković-Senjić, OIB 81615580056, Gornjodravska obala 89a, 31000 Osijek</item>
      <item>ŽDO GUO Osijek</item>
      <item>Goran Harc, OIB 86129826321, Šet. P. Preradovića 4, 31000 Osijek</item>
    </derivirana_varijabla>
  </DomainObject.Predmet.OstaliListFormatedWithAdressOIB>
  <DomainObject.Predmet.OstaliListNazivFormated>
    <izvorni_sadrzaj>
      <item>Daša Panjaković-Senjić</item>
      <item>ŽDO GUO Osijek</item>
      <item>Goran Harc</item>
    </izvorni_sadrzaj>
    <derivirana_varijabla naziv="DomainObject.Predmet.OstaliListNazivFormated_1">
      <item>Daša Panjaković-Senjić</item>
      <item>ŽDO GUO Osijek</item>
      <item>Goran Harc</item>
    </derivirana_varijabla>
  </DomainObject.Predmet.OstaliListNazivFormated>
  <DomainObject.Predmet.OstaliListNazivFormatedOIB>
    <izvorni_sadrzaj>
      <item>Daša Panjaković-Senjić, OIB 81615580056</item>
      <item>ŽDO GUO Osijek</item>
      <item>Goran Harc, OIB 86129826321</item>
    </izvorni_sadrzaj>
    <derivirana_varijabla naziv="DomainObject.Predmet.OstaliListNazivFormatedOIB_1">
      <item>Daša Panjaković-Senjić, OIB 81615580056</item>
      <item>ŽDO GUO Osijek</item>
      <item>Goran Harc, OIB 86129826321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HG-MONT d.o.o. za montažu, inženjering i trgovinu</izvorni_sadrzaj>
    <derivirana_varijabla naziv="DomainObject.Predmet.ProtustrankaIDrugi_1">HG-MONT d.o.o. za montažu, inženjering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HG-MONT d.o.o. za montažu, inženjering i trgovinu, OIB 52911072509, Šet.P.Preradovića 4, 31000 Osijek</izvorni_sadrzaj>
    <derivirana_varijabla naziv="DomainObject.Predmet.ProtustrankaIDrugiAdressOIB_1">HG-MONT d.o.o. za montažu, inženjering i trgovinu, OIB 52911072509, Šet.P.Preradovića 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HG-MONT d.o.o. za montažu, inženjering i trgovinu</item>
      <item>Daša Panjaković-Senjić</item>
      <item>ŽDO GUO Osijek</item>
      <item>Goran Harc</item>
    </izvorni_sadrzaj>
    <derivirana_varijabla naziv="DomainObject.Predmet.SudioniciListNaziv_1">
      <item>FINA RC OSIJEK</item>
      <item>HG-MONT d.o.o. za montažu, inženjering i trgovinu</item>
      <item>Daša Panjaković-Senjić</item>
      <item>ŽDO GUO Osijek</item>
      <item>Goran Harc</item>
    </derivirana_varijabla>
  </DomainObject.Predmet.SudioniciListNaziv>
  <DomainObject.Predmet.SudioniciListAdressOIB>
    <izvorni_sadrzaj>
      <item>FINA RC OSIJEK, OIB 85821130368</item>
      <item>HG-MONT d.o.o. za montažu, inženjering i trgovinu, OIB 52911072509, Šet.P.Preradovića 4,31000 Osijek</item>
      <item>Daša Panjaković-Senjić, OIB 81615580056, Gornjodravska obala 89a,31000 Osijek</item>
      <item>ŽDO GUO Osijek</item>
      <item>Goran Harc, OIB 86129826321, Šet. P. Preradovića 4,31000 Osijek</item>
    </izvorni_sadrzaj>
    <derivirana_varijabla naziv="DomainObject.Predmet.SudioniciListAdressOIB_1">
      <item>FINA RC OSIJEK, OIB 85821130368</item>
      <item>HG-MONT d.o.o. za montažu, inženjering i trgovinu, OIB 52911072509, Šet.P.Preradovića 4,31000 Osijek</item>
      <item>Daša Panjaković-Senjić, OIB 81615580056, Gornjodravska obala 89a,31000 Osijek</item>
      <item>ŽDO GUO Osijek</item>
      <item>Goran Harc, OIB 86129826321, Šet. P. Preradovića 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52911072509</item>
      <item>, OIB 81615580056</item>
      <item>, OIB null</item>
      <item>, OIB 86129826321</item>
    </izvorni_sadrzaj>
    <derivirana_varijabla naziv="DomainObject.Predmet.SudioniciListNazivOIB_1">
      <item>, OIB 85821130368</item>
      <item>, OIB 52911072509</item>
      <item>, OIB 81615580056</item>
      <item>, OIB null</item>
      <item>, OIB 86129826321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Daša Panjaković Senjić, OIB 39849053592, Gornjodravska obala 89a Osijek</item>
    </izvorni_sadrzaj>
    <derivirana_varijabla naziv="DomainObject.Predmet.StecajniUpraviteljiListAddressOIB_1">
      <item>Daša Panjaković Senjić, OIB 39849053592,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2DC4C0-9342-4026-9297-A2FD2F4CFC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1529</properties:Words>
  <properties:Characters>8535</properties:Characters>
  <properties:Lines>190</properties:Lines>
  <properties:Paragraphs>51</properties:Paragraphs>
  <properties:TotalTime>289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10152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2016-06-09T10:25:00Z</dcterms:created>
  <dc:creator>banka</dc:creator>
  <cp:lastModifiedBy>Elizabeta Đeke</cp:lastModifiedBy>
  <cp:lastPrinted>2016-07-18T08:41:00Z</cp:lastPrinted>
  <dcterms:modified xmlns:xsi="http://www.w3.org/2001/XMLSchema-instance" xsi:type="dcterms:W3CDTF">2016-07-18T10:11:00Z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