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09bf" w14:paraId="67c09bf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50B5">
        <w:tab/>
      </w:r>
      <w:r w:rsidR="008150B5">
        <w:tab/>
      </w:r>
      <w:r w:rsidR="008150B5">
        <w:tab/>
      </w:r>
      <w:r w:rsidR="008150B5">
        <w:tab/>
      </w:r>
      <w:r w:rsidR="008150B5">
        <w:tab/>
      </w:r>
      <w:r w:rsidR="008150B5" w:rsidRPr="008150B5">
        <w:rPr>
          <w:b/>
        </w:rPr>
        <w:t xml:space="preserve"> </w:t>
      </w:r>
      <w:r w:rsidR="008150B5">
        <w:rPr>
          <w:b/>
        </w:rPr>
        <w:tab/>
      </w:r>
      <w:proofErr w:type="spellStart"/>
      <w:r w:rsidR="00C92D7E">
        <w:rPr>
          <w:b/>
          <w:color w:val="000000"/>
          <w:sz w:val="22"/>
          <w:szCs w:val="22"/>
        </w:rPr>
        <w:t>Posl</w:t>
      </w:r>
      <w:proofErr w:type="spellEnd"/>
      <w:r w:rsidR="00C92D7E">
        <w:rPr>
          <w:b/>
          <w:color w:val="000000"/>
          <w:sz w:val="22"/>
          <w:szCs w:val="22"/>
        </w:rPr>
        <w:t>. br.</w:t>
      </w:r>
      <w:r w:rsidR="00C92D7E" w:rsidRPr="00C92D7E">
        <w:rPr>
          <w:b/>
          <w:color w:val="000000"/>
          <w:sz w:val="22"/>
          <w:szCs w:val="22"/>
        </w:rPr>
        <w:t>18 St-</w:t>
      </w:r>
      <w:r w:rsidR="00A963FE">
        <w:rPr>
          <w:b/>
          <w:color w:val="000000"/>
          <w:sz w:val="22"/>
          <w:szCs w:val="22"/>
        </w:rPr>
        <w:t>203</w:t>
      </w:r>
      <w:r w:rsidR="00C92D7E" w:rsidRPr="00C92D7E">
        <w:rPr>
          <w:b/>
          <w:color w:val="000000"/>
          <w:sz w:val="22"/>
          <w:szCs w:val="22"/>
        </w:rPr>
        <w:t>/2017</w:t>
      </w:r>
    </w:p>
    <w:p w:rsidRDefault="00C92D7E" w:rsidP="00C92D7E" w:rsidR="00C92D7E" w:rsidRPr="00C92D7E">
      <w:pPr>
        <w:rPr>
          <w:b/>
          <w:szCs w:val="24"/>
        </w:rPr>
      </w:pPr>
      <w:r w:rsidRPr="00C92D7E">
        <w:rPr>
          <w:b/>
          <w:szCs w:val="24"/>
        </w:rPr>
        <w:t>REPUBLIKA HRVATSKA</w:t>
      </w:r>
    </w:p>
    <w:p w:rsidRDefault="00C92D7E" w:rsidP="00C92D7E" w:rsidR="00C92D7E" w:rsidRPr="00C92D7E">
      <w:pPr>
        <w:rPr>
          <w:b/>
          <w:szCs w:val="24"/>
        </w:rPr>
      </w:pPr>
      <w:r w:rsidRPr="00C92D7E">
        <w:rPr>
          <w:b/>
          <w:szCs w:val="24"/>
        </w:rPr>
        <w:t>TRGOVAČKI SUD U SPLITU</w:t>
      </w:r>
    </w:p>
    <w:p w:rsidRDefault="00C92D7E" w:rsidP="00C92D7E" w:rsidR="00C92D7E" w:rsidRPr="00C92D7E">
      <w:pPr>
        <w:rPr>
          <w:b/>
          <w:szCs w:val="24"/>
        </w:rPr>
      </w:pPr>
      <w:r w:rsidRPr="00C92D7E">
        <w:rPr>
          <w:b/>
          <w:szCs w:val="24"/>
        </w:rPr>
        <w:t>STALNA SLUŽBA U DUBROVNIKU</w:t>
      </w:r>
    </w:p>
    <w:p w:rsidRDefault="00C92D7E" w:rsidP="00C92D7E" w:rsidR="00C92D7E" w:rsidRPr="00C92D7E">
      <w:pPr>
        <w:rPr>
          <w:b/>
          <w:szCs w:val="24"/>
        </w:rPr>
      </w:pPr>
      <w:r w:rsidRPr="00C92D7E">
        <w:rPr>
          <w:b/>
          <w:szCs w:val="24"/>
        </w:rPr>
        <w:t>Dubrovnik, Dr. Ante Starčevića 23</w:t>
      </w:r>
    </w:p>
    <w:p w:rsidRDefault="00C92D7E" w:rsidP="00C92D7E" w:rsidR="00C92D7E" w:rsidRPr="00C92D7E">
      <w:pPr>
        <w:rPr>
          <w:szCs w:val="24"/>
        </w:rPr>
      </w:pPr>
    </w:p>
    <w:p w:rsidRDefault="00C92D7E" w:rsidP="00C92D7E" w:rsidR="00C92D7E" w:rsidRPr="00C92D7E">
      <w:pPr>
        <w:jc w:val="center"/>
        <w:rPr>
          <w:b/>
          <w:szCs w:val="24"/>
        </w:rPr>
      </w:pPr>
      <w:r w:rsidRPr="00C92D7E">
        <w:rPr>
          <w:b/>
          <w:szCs w:val="24"/>
        </w:rPr>
        <w:t>REPUBLIKA HRVATSKA</w:t>
      </w:r>
    </w:p>
    <w:p w:rsidRDefault="00C92D7E" w:rsidP="00C92D7E" w:rsidR="00C92D7E" w:rsidRPr="00C92D7E">
      <w:pPr>
        <w:jc w:val="center"/>
        <w:rPr>
          <w:b/>
          <w:szCs w:val="24"/>
        </w:rPr>
      </w:pPr>
      <w:r w:rsidRPr="00C92D7E">
        <w:rPr>
          <w:b/>
          <w:szCs w:val="24"/>
        </w:rPr>
        <w:t>R J E Š E N J E</w:t>
      </w:r>
    </w:p>
    <w:p w:rsidRDefault="00C92D7E" w:rsidP="00C92D7E" w:rsidR="00C92D7E" w:rsidRPr="00C92D7E">
      <w:pPr>
        <w:rPr>
          <w:szCs w:val="24"/>
        </w:rPr>
      </w:pPr>
    </w:p>
    <w:p w:rsidRDefault="00C92D7E" w:rsidP="00C92D7E" w:rsidR="00C92D7E" w:rsidRPr="00C92D7E">
      <w:pPr>
        <w:ind w:firstLine="708"/>
        <w:jc w:val="both"/>
        <w:rPr>
          <w:szCs w:val="24"/>
        </w:rPr>
      </w:pPr>
      <w:r w:rsidRPr="00C92D7E">
        <w:rPr>
          <w:szCs w:val="24"/>
        </w:rPr>
        <w:t xml:space="preserve">Trgovački sud u Splitu, Stalna služba u Dubrovniku, u ime Republike Hrvatske, po sucu tog suda Katarini Franković, kao sucu pojedincu, u stečajnom postupku nad dužnikom </w:t>
      </w:r>
      <w:r w:rsidR="00A963FE" w:rsidRPr="00A963FE">
        <w:rPr>
          <w:szCs w:val="24"/>
        </w:rPr>
        <w:t>Stečajna masa iza SFERA, d.o.o. u stečaju, Split, Ruđera Boškovića 7/125, OIB: 89018401535 zastupanog po stečajnom upravitelju Ante Gabelica</w:t>
      </w:r>
      <w:r w:rsidRPr="00C92D7E">
        <w:rPr>
          <w:szCs w:val="24"/>
        </w:rPr>
        <w:t xml:space="preserve">, izvan ročišta, dana </w:t>
      </w:r>
      <w:r w:rsidR="00A963FE">
        <w:rPr>
          <w:szCs w:val="24"/>
        </w:rPr>
        <w:t>04</w:t>
      </w:r>
      <w:r w:rsidRPr="00C92D7E">
        <w:rPr>
          <w:szCs w:val="24"/>
        </w:rPr>
        <w:t xml:space="preserve">. </w:t>
      </w:r>
      <w:r w:rsidR="00A963FE">
        <w:rPr>
          <w:szCs w:val="24"/>
        </w:rPr>
        <w:t>prosinca</w:t>
      </w:r>
      <w:r w:rsidRPr="00C92D7E">
        <w:rPr>
          <w:szCs w:val="24"/>
        </w:rPr>
        <w:t xml:space="preserve"> 2018. godine,</w:t>
      </w:r>
    </w:p>
    <w:p w:rsidRDefault="00C92D7E" w:rsidP="00C92D7E" w:rsidR="00C92D7E" w:rsidRPr="00C92D7E">
      <w:pPr>
        <w:rPr>
          <w:szCs w:val="24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9F26B9" w:rsidP="00C47C2D" w:rsidR="00C47C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Utvrđuje se konačan </w:t>
      </w:r>
      <w:r w:rsidR="007B20B8">
        <w:rPr>
          <w:sz w:val="22"/>
          <w:szCs w:val="22"/>
        </w:rPr>
        <w:t>postotak</w:t>
      </w:r>
      <w:r w:rsidR="0057267A" w:rsidRPr="00D96747">
        <w:rPr>
          <w:sz w:val="22"/>
          <w:szCs w:val="22"/>
        </w:rPr>
        <w:t xml:space="preserve"> završne diobe unovčene stečajne mase i to </w:t>
      </w:r>
      <w:r w:rsidR="00C47C2D" w:rsidRPr="007B20B8">
        <w:rPr>
          <w:sz w:val="22"/>
          <w:szCs w:val="22"/>
        </w:rPr>
        <w:t xml:space="preserve">u </w:t>
      </w:r>
      <w:r w:rsidR="007B20B8" w:rsidRPr="007B20B8">
        <w:rPr>
          <w:sz w:val="22"/>
          <w:szCs w:val="22"/>
        </w:rPr>
        <w:t xml:space="preserve">iznosu </w:t>
      </w:r>
      <w:r w:rsidR="00A963FE" w:rsidRPr="00A963FE">
        <w:rPr>
          <w:sz w:val="22"/>
          <w:szCs w:val="22"/>
        </w:rPr>
        <w:t xml:space="preserve">40.316,23 kuna </w:t>
      </w:r>
      <w:r w:rsidR="008150B5" w:rsidRPr="008150B5">
        <w:rPr>
          <w:sz w:val="22"/>
          <w:szCs w:val="22"/>
        </w:rPr>
        <w:t xml:space="preserve">i to za utvrđene tražbine </w:t>
      </w:r>
      <w:r w:rsidR="00A963FE" w:rsidRPr="00A963FE">
        <w:rPr>
          <w:sz w:val="22"/>
          <w:szCs w:val="22"/>
        </w:rPr>
        <w:t>I. (prvog) višeg isplatnog reda u visini 100 % priznatih tražbina i za utvrđen</w:t>
      </w:r>
      <w:r w:rsidR="00A963FE">
        <w:rPr>
          <w:sz w:val="22"/>
          <w:szCs w:val="22"/>
        </w:rPr>
        <w:t>e</w:t>
      </w:r>
      <w:r w:rsidR="00A963FE" w:rsidRPr="00A963FE">
        <w:rPr>
          <w:sz w:val="22"/>
          <w:szCs w:val="22"/>
        </w:rPr>
        <w:t xml:space="preserve"> tražbin</w:t>
      </w:r>
      <w:r w:rsidR="00A963FE">
        <w:rPr>
          <w:sz w:val="22"/>
          <w:szCs w:val="22"/>
        </w:rPr>
        <w:t>e</w:t>
      </w:r>
      <w:r w:rsidR="00A963FE" w:rsidRPr="00A963FE">
        <w:rPr>
          <w:sz w:val="22"/>
          <w:szCs w:val="22"/>
        </w:rPr>
        <w:t xml:space="preserve"> II. (drugog) višeg isplatnog reda u vis</w:t>
      </w:r>
      <w:r w:rsidR="00A963FE">
        <w:rPr>
          <w:sz w:val="22"/>
          <w:szCs w:val="22"/>
        </w:rPr>
        <w:t>ini 26,88 % priznatih tražbina</w:t>
      </w:r>
      <w:r w:rsidR="00C47C2D" w:rsidRPr="007B20B8">
        <w:rPr>
          <w:sz w:val="22"/>
          <w:szCs w:val="22"/>
        </w:rPr>
        <w:t>.</w:t>
      </w:r>
    </w:p>
    <w:p w:rsidRDefault="008150B5" w:rsidP="00C47C2D" w:rsidR="008150B5" w:rsidRPr="007B20B8">
      <w:pPr>
        <w:ind w:firstLine="708"/>
        <w:jc w:val="both"/>
        <w:rPr>
          <w:sz w:val="22"/>
          <w:szCs w:val="22"/>
        </w:rPr>
      </w:pP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017E73" w:rsidR="0057267A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Rješenjem ovog suda posl. br. </w:t>
      </w:r>
      <w:proofErr w:type="spellStart"/>
      <w:r w:rsidR="00A963FE" w:rsidRPr="00A963FE">
        <w:rPr>
          <w:sz w:val="22"/>
          <w:szCs w:val="22"/>
        </w:rPr>
        <w:t>Posl</w:t>
      </w:r>
      <w:proofErr w:type="spellEnd"/>
      <w:r w:rsidR="00A963FE" w:rsidRPr="00A963FE">
        <w:rPr>
          <w:sz w:val="22"/>
          <w:szCs w:val="22"/>
        </w:rPr>
        <w:t>. br. 18 St-203/2017-66</w:t>
      </w:r>
      <w:r w:rsidR="00A963FE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 xml:space="preserve">od </w:t>
      </w:r>
      <w:r w:rsidR="00C92D7E">
        <w:rPr>
          <w:sz w:val="22"/>
          <w:szCs w:val="22"/>
        </w:rPr>
        <w:t>0</w:t>
      </w:r>
      <w:r w:rsidR="00A963FE">
        <w:rPr>
          <w:sz w:val="22"/>
          <w:szCs w:val="22"/>
        </w:rPr>
        <w:t>2</w:t>
      </w:r>
      <w:r w:rsidR="007D12AD">
        <w:rPr>
          <w:sz w:val="22"/>
          <w:szCs w:val="22"/>
        </w:rPr>
        <w:t xml:space="preserve">. </w:t>
      </w:r>
      <w:r w:rsidR="00A963FE">
        <w:rPr>
          <w:sz w:val="22"/>
          <w:szCs w:val="22"/>
        </w:rPr>
        <w:t xml:space="preserve">listopada </w:t>
      </w:r>
      <w:r w:rsidR="007701CE">
        <w:rPr>
          <w:sz w:val="22"/>
          <w:szCs w:val="22"/>
        </w:rPr>
        <w:t>201</w:t>
      </w:r>
      <w:r w:rsidR="00C92D7E">
        <w:rPr>
          <w:sz w:val="22"/>
          <w:szCs w:val="22"/>
        </w:rPr>
        <w:t>8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7D0F10"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i to iznosa </w:t>
      </w:r>
      <w:r w:rsidR="00A963FE" w:rsidRPr="00A963FE">
        <w:rPr>
          <w:sz w:val="22"/>
          <w:szCs w:val="22"/>
        </w:rPr>
        <w:t>40.316,23 kuna i to za namirenje utvrđenih tražbina I. (prvog) višeg isplatnog reda u visini 100 % priznatih tražbina i za namirenje utvrđenih tražbina II. (drugog) višeg isplatnog reda u vis</w:t>
      </w:r>
      <w:r w:rsidR="00A963FE">
        <w:rPr>
          <w:sz w:val="22"/>
          <w:szCs w:val="22"/>
        </w:rPr>
        <w:t>ini 26,88 % priznatih tražbina</w:t>
      </w:r>
      <w:r w:rsidR="008A49D7" w:rsidRPr="007B20B8">
        <w:rPr>
          <w:sz w:val="22"/>
          <w:szCs w:val="22"/>
        </w:rPr>
        <w:t>.</w:t>
      </w:r>
      <w:r w:rsidR="008A49D7">
        <w:rPr>
          <w:b/>
          <w:sz w:val="22"/>
          <w:szCs w:val="22"/>
        </w:rPr>
        <w:t xml:space="preserve"> </w:t>
      </w:r>
      <w:r w:rsidRPr="00D96747">
        <w:rPr>
          <w:bCs/>
          <w:sz w:val="22"/>
          <w:szCs w:val="22"/>
        </w:rPr>
        <w:t>Istim rješenjem određeno je završno</w:t>
      </w:r>
      <w:r w:rsidR="008150B5">
        <w:rPr>
          <w:bCs/>
          <w:sz w:val="22"/>
          <w:szCs w:val="22"/>
        </w:rPr>
        <w:t xml:space="preserve"> ročište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o završnom računu stečajnog upravitelja</w:t>
      </w:r>
      <w:r w:rsidR="00B81014">
        <w:rPr>
          <w:sz w:val="22"/>
          <w:szCs w:val="22"/>
        </w:rPr>
        <w:t>,</w:t>
      </w:r>
      <w:r w:rsidRPr="00D96747">
        <w:rPr>
          <w:sz w:val="22"/>
          <w:szCs w:val="22"/>
        </w:rPr>
        <w:t xml:space="preserve"> podnoš</w:t>
      </w:r>
      <w:r w:rsidR="00B81014">
        <w:rPr>
          <w:sz w:val="22"/>
          <w:szCs w:val="22"/>
        </w:rPr>
        <w:t xml:space="preserve">enja prigovora na završni popis i odlučivanju vjerovnika o </w:t>
      </w:r>
      <w:r w:rsidR="00DA440E">
        <w:rPr>
          <w:sz w:val="22"/>
          <w:szCs w:val="22"/>
        </w:rPr>
        <w:t xml:space="preserve">pitanjima </w:t>
      </w:r>
      <w:r w:rsidR="00DA440E" w:rsidRPr="00631E08">
        <w:rPr>
          <w:sz w:val="22"/>
          <w:szCs w:val="22"/>
        </w:rPr>
        <w:t>od značaja za stečajnu masu</w:t>
      </w:r>
      <w:r w:rsidR="00DA440E">
        <w:rPr>
          <w:sz w:val="22"/>
          <w:szCs w:val="22"/>
        </w:rPr>
        <w:t>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E771D4" w:rsidP="0057267A" w:rsidR="0057267A" w:rsidRPr="00EA2C52">
      <w:pPr>
        <w:ind w:firstLine="72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Rješenje </w:t>
      </w:r>
      <w:r w:rsidR="0057267A" w:rsidRPr="00D96747">
        <w:rPr>
          <w:bCs/>
          <w:sz w:val="22"/>
          <w:szCs w:val="22"/>
        </w:rPr>
        <w:t xml:space="preserve"> o </w:t>
      </w:r>
      <w:r w:rsidR="0057267A" w:rsidRPr="00D96747">
        <w:rPr>
          <w:sz w:val="22"/>
          <w:szCs w:val="22"/>
        </w:rPr>
        <w:t xml:space="preserve">određivanju završnog ročišta objavljen je na </w:t>
      </w:r>
      <w:r w:rsidR="00D773A5">
        <w:rPr>
          <w:sz w:val="22"/>
          <w:szCs w:val="22"/>
        </w:rPr>
        <w:t>e-</w:t>
      </w:r>
      <w:r w:rsidR="0057267A" w:rsidRPr="00D96747">
        <w:rPr>
          <w:sz w:val="22"/>
          <w:szCs w:val="22"/>
        </w:rPr>
        <w:t>oglasnoj ploči suda</w:t>
      </w:r>
      <w:r w:rsidR="0057267A" w:rsidRPr="00EA2C52">
        <w:rPr>
          <w:sz w:val="22"/>
          <w:szCs w:val="22"/>
        </w:rPr>
        <w:t xml:space="preserve">. </w:t>
      </w:r>
    </w:p>
    <w:p w:rsidRDefault="0057267A" w:rsidP="0057267A" w:rsidR="0057267A" w:rsidRPr="00EA2C52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="004C4D17">
        <w:rPr>
          <w:bCs/>
          <w:sz w:val="22"/>
          <w:szCs w:val="22"/>
        </w:rPr>
        <w:t xml:space="preserve"> </w:t>
      </w:r>
      <w:r w:rsidR="00A963FE">
        <w:rPr>
          <w:bCs/>
          <w:sz w:val="22"/>
          <w:szCs w:val="22"/>
        </w:rPr>
        <w:t>23</w:t>
      </w:r>
      <w:r w:rsidR="00E771D4" w:rsidRPr="00E771D4">
        <w:rPr>
          <w:bCs/>
          <w:sz w:val="22"/>
          <w:szCs w:val="22"/>
        </w:rPr>
        <w:t xml:space="preserve">. </w:t>
      </w:r>
      <w:r w:rsidR="00A963FE">
        <w:rPr>
          <w:bCs/>
          <w:sz w:val="22"/>
          <w:szCs w:val="22"/>
        </w:rPr>
        <w:t>studenog</w:t>
      </w:r>
      <w:r w:rsidR="00E771D4" w:rsidRPr="00E771D4">
        <w:rPr>
          <w:bCs/>
          <w:sz w:val="22"/>
          <w:szCs w:val="22"/>
        </w:rPr>
        <w:t xml:space="preserve"> </w:t>
      </w:r>
      <w:r w:rsidR="00015626">
        <w:rPr>
          <w:bCs/>
          <w:sz w:val="22"/>
          <w:szCs w:val="22"/>
        </w:rPr>
        <w:t>2018</w:t>
      </w:r>
      <w:r w:rsidR="004C4D17">
        <w:rPr>
          <w:bCs/>
          <w:sz w:val="22"/>
          <w:szCs w:val="22"/>
        </w:rPr>
        <w:t>.</w:t>
      </w:r>
      <w:r w:rsidR="004C4D17" w:rsidRPr="004C4D17">
        <w:rPr>
          <w:bCs/>
          <w:sz w:val="22"/>
          <w:szCs w:val="22"/>
        </w:rPr>
        <w:t xml:space="preserve"> </w:t>
      </w:r>
      <w:r w:rsidR="0057267A" w:rsidRPr="004C4D17">
        <w:rPr>
          <w:bCs/>
          <w:sz w:val="22"/>
          <w:szCs w:val="22"/>
        </w:rPr>
        <w:t>godine</w:t>
      </w:r>
      <w:r w:rsidR="0057267A" w:rsidRPr="00D96747">
        <w:rPr>
          <w:bCs/>
          <w:sz w:val="22"/>
          <w:szCs w:val="22"/>
        </w:rPr>
        <w:t xml:space="preserve">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 xml:space="preserve">. U smislu čl. </w:t>
      </w:r>
      <w:r w:rsidR="004601E3">
        <w:rPr>
          <w:bCs/>
          <w:sz w:val="22"/>
          <w:szCs w:val="22"/>
        </w:rPr>
        <w:t>281</w:t>
      </w:r>
      <w:r w:rsidR="0057267A" w:rsidRPr="00D96747">
        <w:rPr>
          <w:bCs/>
          <w:sz w:val="22"/>
          <w:szCs w:val="22"/>
        </w:rPr>
        <w:t xml:space="preserve">. SZ, </w:t>
      </w:r>
      <w:r w:rsidR="004601E3">
        <w:rPr>
          <w:bCs/>
          <w:sz w:val="22"/>
          <w:szCs w:val="22"/>
        </w:rPr>
        <w:t>visina</w:t>
      </w:r>
      <w:r w:rsidR="0057267A" w:rsidRPr="00D96747">
        <w:rPr>
          <w:bCs/>
          <w:sz w:val="22"/>
          <w:szCs w:val="22"/>
        </w:rPr>
        <w:t xml:space="preserve"> namirenja se određuje nakon što isteknu rokovi za podnošenje prigovora.</w:t>
      </w:r>
      <w:r w:rsidR="00E771D4">
        <w:rPr>
          <w:bCs/>
          <w:sz w:val="22"/>
          <w:szCs w:val="22"/>
        </w:rPr>
        <w:t xml:space="preserve"> Slijedom navedenog </w:t>
      </w:r>
      <w:r w:rsidR="0005241F">
        <w:rPr>
          <w:bCs/>
          <w:sz w:val="22"/>
          <w:szCs w:val="22"/>
        </w:rPr>
        <w:t>odlučeno</w:t>
      </w:r>
      <w:r w:rsidR="00E771D4">
        <w:rPr>
          <w:bCs/>
          <w:sz w:val="22"/>
          <w:szCs w:val="22"/>
        </w:rPr>
        <w:t xml:space="preserve"> je</w:t>
      </w:r>
      <w:r w:rsidR="0005241F">
        <w:rPr>
          <w:bCs/>
          <w:sz w:val="22"/>
          <w:szCs w:val="22"/>
        </w:rPr>
        <w:t xml:space="preserve">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</w:t>
      </w:r>
      <w:r w:rsidR="00C92D7E">
        <w:rPr>
          <w:b/>
          <w:sz w:val="22"/>
          <w:szCs w:val="22"/>
        </w:rPr>
        <w:t>Dubrovnik</w:t>
      </w:r>
      <w:r w:rsidRPr="00D96747">
        <w:rPr>
          <w:b/>
          <w:sz w:val="22"/>
          <w:szCs w:val="22"/>
        </w:rPr>
        <w:t xml:space="preserve">u, </w:t>
      </w:r>
      <w:r w:rsidR="00A963FE">
        <w:rPr>
          <w:b/>
          <w:sz w:val="22"/>
          <w:szCs w:val="22"/>
        </w:rPr>
        <w:t>04</w:t>
      </w:r>
      <w:r w:rsidR="00A20972">
        <w:rPr>
          <w:b/>
          <w:sz w:val="22"/>
          <w:szCs w:val="22"/>
        </w:rPr>
        <w:t xml:space="preserve">. </w:t>
      </w:r>
      <w:r w:rsidR="00A963FE">
        <w:rPr>
          <w:b/>
          <w:sz w:val="22"/>
          <w:szCs w:val="22"/>
        </w:rPr>
        <w:t>prosinca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015626">
        <w:rPr>
          <w:b/>
          <w:sz w:val="22"/>
          <w:szCs w:val="22"/>
        </w:rPr>
        <w:t>8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="00E771D4">
        <w:rPr>
          <w:b/>
          <w:sz w:val="22"/>
          <w:szCs w:val="22"/>
        </w:rPr>
        <w:t>S</w:t>
      </w:r>
      <w:r w:rsidRPr="00D96747">
        <w:rPr>
          <w:b/>
          <w:sz w:val="22"/>
          <w:szCs w:val="22"/>
        </w:rPr>
        <w:t>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="00E771D4">
        <w:rPr>
          <w:b/>
          <w:sz w:val="22"/>
          <w:szCs w:val="22"/>
        </w:rPr>
        <w:t>Katarina Franković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A547A" w:rsidP="00BA547A" w:rsidR="00BA547A" w:rsidRPr="00BA547A">
      <w:pPr>
        <w:jc w:val="both"/>
        <w:rPr>
          <w:sz w:val="22"/>
          <w:szCs w:val="22"/>
        </w:rPr>
      </w:pPr>
      <w:r w:rsidRPr="00BA547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11. st</w:t>
        </w:r>
      </w:smartTag>
      <w:r w:rsidRPr="00BA547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4. OZ</w:t>
        </w:r>
      </w:smartTag>
      <w:r w:rsidRPr="00BA547A">
        <w:rPr>
          <w:sz w:val="22"/>
          <w:szCs w:val="22"/>
        </w:rPr>
        <w:t>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>DN-a</w:t>
      </w:r>
      <w:r w:rsidRPr="00323502">
        <w:rPr>
          <w:sz w:val="20"/>
        </w:rPr>
        <w:t>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015626">
        <w:rPr>
          <w:sz w:val="20"/>
        </w:rPr>
        <w:t xml:space="preserve">mrežna stranica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4C4D17" w:rsidR="0057267A" w:rsidRPr="00323502">
      <w:headerReference w:type="even" r:id="rId13"/>
      <w:headerReference w:type="default" r:id="rId14"/>
      <w:pgSz w:h="16838" w:w="11906"/>
      <w:pgMar w:gutter="0" w:footer="708" w:header="708" w:left="1417" w:bottom="709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D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B81014">
      <w:rPr>
        <w:b/>
        <w:sz w:val="22"/>
        <w:szCs w:val="22"/>
      </w:rPr>
      <w:t>1</w:t>
    </w:r>
    <w:r w:rsidR="00BA547A">
      <w:rPr>
        <w:b/>
        <w:sz w:val="22"/>
        <w:szCs w:val="22"/>
      </w:rPr>
      <w:t>59</w:t>
    </w:r>
    <w:r w:rsidR="00827A71">
      <w:rPr>
        <w:b/>
        <w:sz w:val="22"/>
        <w:szCs w:val="22"/>
      </w:rPr>
      <w:t>0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5626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87DCE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BA"/>
    <w:rsid w:val="001D1B35"/>
    <w:rsid w:val="001D58BB"/>
    <w:rsid w:val="001E33FE"/>
    <w:rsid w:val="001F713D"/>
    <w:rsid w:val="0020583E"/>
    <w:rsid w:val="002B4A49"/>
    <w:rsid w:val="002D161F"/>
    <w:rsid w:val="002D7FAC"/>
    <w:rsid w:val="002F33F5"/>
    <w:rsid w:val="002F4339"/>
    <w:rsid w:val="002F528F"/>
    <w:rsid w:val="00310420"/>
    <w:rsid w:val="00320240"/>
    <w:rsid w:val="00320BCF"/>
    <w:rsid w:val="00323502"/>
    <w:rsid w:val="00393FF5"/>
    <w:rsid w:val="003B5C68"/>
    <w:rsid w:val="00413272"/>
    <w:rsid w:val="00430D9E"/>
    <w:rsid w:val="004601E3"/>
    <w:rsid w:val="004702B2"/>
    <w:rsid w:val="004774B7"/>
    <w:rsid w:val="0048364C"/>
    <w:rsid w:val="004934B6"/>
    <w:rsid w:val="004A6748"/>
    <w:rsid w:val="004C4D17"/>
    <w:rsid w:val="004E6D78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5E50DA"/>
    <w:rsid w:val="00607ADC"/>
    <w:rsid w:val="00614EE8"/>
    <w:rsid w:val="006241D3"/>
    <w:rsid w:val="00687E4A"/>
    <w:rsid w:val="006E5197"/>
    <w:rsid w:val="00731F71"/>
    <w:rsid w:val="007409D3"/>
    <w:rsid w:val="00743545"/>
    <w:rsid w:val="0076492C"/>
    <w:rsid w:val="007701CE"/>
    <w:rsid w:val="00774F25"/>
    <w:rsid w:val="007B20B8"/>
    <w:rsid w:val="007D0F10"/>
    <w:rsid w:val="007D12A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150B5"/>
    <w:rsid w:val="00827A71"/>
    <w:rsid w:val="00841865"/>
    <w:rsid w:val="008546AD"/>
    <w:rsid w:val="00856D6B"/>
    <w:rsid w:val="008735A5"/>
    <w:rsid w:val="008755D7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D6BCE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0AA6"/>
    <w:rsid w:val="009A769A"/>
    <w:rsid w:val="009B68C7"/>
    <w:rsid w:val="009B78CE"/>
    <w:rsid w:val="009C4AE0"/>
    <w:rsid w:val="009E3778"/>
    <w:rsid w:val="009F26B9"/>
    <w:rsid w:val="009F54D7"/>
    <w:rsid w:val="00A20972"/>
    <w:rsid w:val="00A6284F"/>
    <w:rsid w:val="00A963FE"/>
    <w:rsid w:val="00AA15B0"/>
    <w:rsid w:val="00AD2928"/>
    <w:rsid w:val="00AF2037"/>
    <w:rsid w:val="00B0053F"/>
    <w:rsid w:val="00B11FDE"/>
    <w:rsid w:val="00B628FE"/>
    <w:rsid w:val="00B7199F"/>
    <w:rsid w:val="00B81014"/>
    <w:rsid w:val="00BA0CA3"/>
    <w:rsid w:val="00BA547A"/>
    <w:rsid w:val="00BB7645"/>
    <w:rsid w:val="00BE31C7"/>
    <w:rsid w:val="00BE6325"/>
    <w:rsid w:val="00C02272"/>
    <w:rsid w:val="00C47C2D"/>
    <w:rsid w:val="00C53EEE"/>
    <w:rsid w:val="00C84A10"/>
    <w:rsid w:val="00C92D7E"/>
    <w:rsid w:val="00CD2C60"/>
    <w:rsid w:val="00CD62A1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A440E"/>
    <w:rsid w:val="00DD4CA5"/>
    <w:rsid w:val="00DD5121"/>
    <w:rsid w:val="00E00DF5"/>
    <w:rsid w:val="00E11F55"/>
    <w:rsid w:val="00E127F6"/>
    <w:rsid w:val="00E22ECA"/>
    <w:rsid w:val="00E42582"/>
    <w:rsid w:val="00E631F5"/>
    <w:rsid w:val="00E771D4"/>
    <w:rsid w:val="00E92862"/>
    <w:rsid w:val="00EA2C52"/>
    <w:rsid w:val="00EC6742"/>
    <w:rsid w:val="00ED1FBF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54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54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892/16</izvorni_sadrzaj>
    <derivirana_varijabla naziv="DomainObject.Predmet.Opis_1">Naknadna dioba St 892/16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SFERA, društvo s ograničenom odgovornošću za ugostiteljstvo i trgovinu u stečaju</izvorni_sadrzaj>
    <derivirana_varijabla naziv="DomainObject.Predmet.StrankaFormated_1">  Stečajna masa iza SFERA, društvo s ograničenom odgovornošću za ugostiteljstvo i trgovinu u stečaju</derivirana_varijabla>
  </DomainObject.Predmet.StrankaFormated>
  <DomainObject.Predmet.StrankaFormatedOIB>
    <izvorni_sadrzaj>  Stečajna masa iza SFERA, društvo s ograničenom odgovornošću za ugostiteljstvo i trgovinu u stečaju, OIB 89018401535</izvorni_sadrzaj>
    <derivirana_varijabla naziv="DomainObject.Predmet.StrankaFormatedOIB_1">  Stečajna masa iza SFERA, društvo s ograničenom odgovornošću za ugostiteljstvo i trgovinu u stečaju, OIB 89018401535</derivirana_varijabla>
  </DomainObject.Predmet.StrankaFormatedOIB>
  <DomainObject.Predmet.StrankaFormatedWithAdress>
    <izvorni_sadrzaj> Stečajna masa iza SFERA, društvo s ograničenom odgovornošću za ugostiteljstvo i trgovinu u stečaju, Ruđera Boškovića 7/125, 21000 Split</izvorni_sadrzaj>
    <derivirana_varijabla naziv="DomainObject.Predmet.StrankaFormatedWithAdress_1"> Stečajna masa iza SFERA, društvo s ograničenom odgovornošću za ugostiteljstvo i trgovinu u stečaju, Ruđera Boškovića 7/125, 21000 Split</derivirana_varijabla>
  </DomainObject.Predmet.StrankaFormatedWithAdress>
  <DomainObject.Predmet.StrankaFormatedWithAdressOIB>
    <izvorni_sadrzaj> Stečajna masa iza SFERA, društvo s ograničenom odgovornošću za ugostiteljstvo i trgovinu u stečaju, OIB 89018401535, Ruđera Boškovića 7/125, 21000 Split</izvorni_sadrzaj>
    <derivirana_varijabla naziv="DomainObject.Predmet.StrankaFormatedWithAdressOIB_1"> Stečajna masa iza SFERA, društvo s ograničenom odgovornošću za ugostiteljstvo i trgovinu u stečaju, OIB 89018401535, Ruđera Boškovića 7/125, 21000 Split</derivirana_varijabla>
  </DomainObject.Predmet.StrankaFormatedWithAdressOIB>
  <DomainObject.Predmet.StrankaWithAdress>
    <izvorni_sadrzaj>Stečajna masa iza SFERA, društvo s ograničenom odgovornošću za ugostiteljstvo i trgovinu u stečaju Ruđera Boškovića 7/125,21000 Split</izvorni_sadrzaj>
    <derivirana_varijabla naziv="DomainObject.Predmet.StrankaWithAdress_1">Stečajna masa iza SFERA, društvo s ograničenom odgovornošću za ugostiteljstvo i trgovinu u stečaju Ruđera Boškovića 7/125,21000 Split</derivirana_varijabla>
  </DomainObject.Predmet.StrankaWithAdress>
  <DomainObject.Predmet.StrankaWithAdressOIB>
    <izvorni_sadrzaj>Stečajna masa iza SFERA, društvo s ograničenom odgovornošću za ugostiteljstvo i trgovinu u stečaju, OIB 89018401535, Ruđera Boškovića 7/125,21000 Split</izvorni_sadrzaj>
    <derivirana_varijabla naziv="DomainObject.Predmet.StrankaWithAdressOIB_1">Stečajna masa iza SFERA, društvo s ograničenom odgovornošću za ugostiteljstvo i trgovinu u stečaju, OIB 89018401535, Ruđera Boškovića 7/125,21000 Split</derivirana_varijabla>
  </DomainObject.Predmet.StrankaWithAdressOIB>
  <DomainObject.Predmet.StrankaNazivFormated>
    <izvorni_sadrzaj>Stečajna masa iza SFERA, društvo s ograničenom odgovornošću za ugostiteljstvo i trgovinu u stečaju</izvorni_sadrzaj>
    <derivirana_varijabla naziv="DomainObject.Predmet.StrankaNazivFormated_1">Stečajna masa iza SFERA, društvo s ograničenom odgovornošću za ugostiteljstvo i trgovinu u stečaju</derivirana_varijabla>
  </DomainObject.Predmet.StrankaNazivFormated>
  <DomainObject.Predmet.StrankaNazivFormatedOIB>
    <izvorni_sadrzaj>Stečajna masa iza SFERA, društvo s ograničenom odgovornošću za ugostiteljstvo i trgovinu u stečaju, OIB 89018401535</izvorni_sadrzaj>
    <derivirana_varijabla naziv="DomainObject.Predmet.StrankaNazivFormatedOIB_1">Stečajna masa iza SFERA, društvo s ograničenom odgovornošću za ugostiteljstvo i trgovinu u stečaju, OIB 89018401535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Stečajna masa iza SFERA, društvo s ograničenom odgovornošću za ugostiteljstvo i trgovinu u stečaju</item>
    </izvorni_sadrzaj>
    <derivirana_varijabla naziv="DomainObject.Predmet.StrankaListFormated_1">
      <item>Stečajna masa iza SFERA, društvo s ograničenom odgovornošću za ugostiteljstvo i trgovinu u stečaju</item>
    </derivirana_varijabla>
  </DomainObject.Predmet.StrankaListFormated>
  <DomainObject.Predmet.StrankaListFormatedOIB>
    <izvorni_sadrzaj>
      <item>Stečajna masa iza SFERA, društvo s ograničenom odgovornošću za ugostiteljstvo i trgovinu u stečaju, OIB 89018401535</item>
    </izvorni_sadrzaj>
    <derivirana_varijabla naziv="DomainObject.Predmet.StrankaListFormatedOIB_1">
      <item>Stečajna masa iza SFERA, društvo s ograničenom odgovornošću za ugostiteljstvo i trgovinu u stečaju, OIB 89018401535</item>
    </derivirana_varijabla>
  </DomainObject.Predmet.StrankaListFormatedOIB>
  <DomainObject.Predmet.StrankaListFormatedWithAdress>
    <izvorni_sadrzaj>
      <item>Stečajna masa iza SFERA, društvo s ograničenom odgovornošću za ugostiteljstvo i trgovinu u stečaju, Ruđera Boškovića 7/125, 21000 Split</item>
    </izvorni_sadrzaj>
    <derivirana_varijabla naziv="DomainObject.Predmet.StrankaListFormatedWithAdress_1">
      <item>Stečajna masa iza SFERA, društvo s ograničenom odgovornošću za ugostiteljstvo i trgovinu u stečaju, Ruđera Boškovića 7/125, 21000 Split</item>
    </derivirana_varijabla>
  </DomainObject.Predmet.StrankaListFormatedWithAdress>
  <DomainObject.Predmet.StrankaListFormatedWithAdressOIB>
    <izvorni_sadrzaj>
      <item>Stečajna masa iza SFERA, društvo s ograničenom odgovornošću za ugostiteljstvo i trgovinu u stečaju, OIB 89018401535, Ruđera Boškovića 7/125, 21000 Split</item>
    </izvorni_sadrzaj>
    <derivirana_varijabla naziv="DomainObject.Predmet.StrankaListFormatedWithAdressOIB_1">
      <item>Stečajna masa iza SFERA, društvo s ograničenom odgovornošću za ugostiteljstvo i trgovinu u stečaju, OIB 89018401535, Ruđera Boškovića 7/125, 21000 Split</item>
    </derivirana_varijabla>
  </DomainObject.Predmet.StrankaListFormatedWithAdressOIB>
  <DomainObject.Predmet.StrankaListNazivFormated>
    <izvorni_sadrzaj>
      <item>Stečajna masa iza SFERA, društvo s ograničenom odgovornošću za ugostiteljstvo i trgovinu u stečaju</item>
    </izvorni_sadrzaj>
    <derivirana_varijabla naziv="DomainObject.Predmet.StrankaListNazivFormated_1">
      <item>Stečajna masa iza SFERA, društvo s ograničenom odgovornošću za ugostiteljstvo i trgovinu u stečaju</item>
    </derivirana_varijabla>
  </DomainObject.Predmet.StrankaListNazivFormated>
  <DomainObject.Predmet.StrankaListNazivFormatedOIB>
    <izvorni_sadrzaj>
      <item>Stečajna masa iza SFERA, društvo s ograničenom odgovornošću za ugostiteljstvo i trgovinu u stečaju, OIB 89018401535</item>
    </izvorni_sadrzaj>
    <derivirana_varijabla naziv="DomainObject.Predmet.StrankaListNazivFormatedOIB_1">
      <item>Stečajna masa iza SFERA, društvo s ograničenom odgovornošću za ugostiteljstvo i trgovinu u stečaju, OIB 89018401535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Ante Gabelica, stečajni upravitelj</item>
    </izvorni_sadrzaj>
    <derivirana_varijabla naziv="DomainObject.Predmet.OstaliListFormated_1">
      <item>Ante Gabelica, stečajni upravitelj</item>
    </derivirana_varijabla>
  </DomainObject.Predmet.OstaliListFormated>
  <DomainObject.Predmet.OstaliListFormatedOIB>
    <izvorni_sadrzaj>
      <item>Ante Gabelica, stečajni upravitelj, OIB 68765596631</item>
    </izvorni_sadrzaj>
    <derivirana_varijabla naziv="DomainObject.Predmet.OstaliListFormatedOIB_1">
      <item>Ante Gabelica, stečajni upravitelj, OIB 68765596631</item>
    </derivirana_varijabla>
  </DomainObject.Predmet.OstaliListFormatedOIB>
  <DomainObject.Predmet.OstaliListFormatedWithAdress>
    <izvorni_sadrzaj>
      <item>Ante Gabelica, stečajni upravitelj, Oca Gabrića 28, 21000 Split</item>
    </izvorni_sadrzaj>
    <derivirana_varijabla naziv="DomainObject.Predmet.OstaliListFormatedWithAdress_1">
      <item>Ante Gabelica, stečajni upravitelj, Oca Gabrića 28, 21000 Split</item>
    </derivirana_varijabla>
  </DomainObject.Predmet.OstaliListFormatedWithAdress>
  <DomainObject.Predmet.OstaliListFormatedWithAdressOIB>
    <izvorni_sadrzaj>
      <item>Ante Gabelica, stečajni upravitelj, OIB 68765596631, Oca Gabrića 28, 21000 Split</item>
    </izvorni_sadrzaj>
    <derivirana_varijabla naziv="DomainObject.Predmet.OstaliListFormatedWithAdressOIB_1">
      <item>Ante Gabelica, stečajni upravitelj, OIB 68765596631, Oca Gabrića 28, 21000 Split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SFERA, društvo s ograničenom odgovornošću za ugostiteljstvo i trgovinu u stečaju</izvorni_sadrzaj>
    <derivirana_varijabla naziv="DomainObject.Predmet.StrankaIDrugi_1">Stečajna masa iza SFERA, društvo s ograničenom odgovornošću za ugostiteljstvo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SFERA, društvo s ograničenom odgovornošću za ugostiteljstvo i trgovinu u stečaju, OIB 89018401535, Ruđera Boškovića 7/125, 21000 Split</izvorni_sadrzaj>
    <derivirana_varijabla naziv="DomainObject.Predmet.StrankaIDrugiAdressOIB_1">Stečajna masa iza SFERA, društvo s ograničenom odgovornošću za ugostiteljstvo i trgovinu u stečaju, OIB 89018401535, Ruđera Boškovića 7/125,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Gabelica, stečajni upravitelj</item>
      <item>Stečajna masa iza SFERA, društvo s ograničenom odgovornošću za ugostiteljstvo i trgovinu u stečaju</item>
    </izvorni_sadrzaj>
    <derivirana_varijabla naziv="DomainObject.Predmet.SudioniciListNaziv_1">
      <item>Ante Gabelica, stečajni upravitelj</item>
      <item>Stečajna masa iza SFERA, društvo s ograničenom odgovornošću za ugostiteljstvo i trgovinu u stečaju</item>
    </derivirana_varijabla>
  </DomainObject.Predmet.SudioniciListNaziv>
  <DomainObject.Predmet.SudioniciListAdressOIB>
    <izvorni_sadrzaj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izvorni_sadrzaj>
    <derivirana_varijabla naziv="DomainObject.Predmet.SudioniciListAdressOIB_1"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89018401535</item>
    </izvorni_sadrzaj>
    <derivirana_varijabla naziv="DomainObject.Predmet.SudioniciListNazivOIB_1">
      <item>, OIB 68765596631</item>
      <item>, OIB 89018401535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2843EA-8F19-46FB-A575-CC96FCD964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379</properties:Words>
  <properties:Characters>2049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2018-12-04T07:59:00Z</dcterms:created>
  <dc:creator>none</dc:creator>
  <cp:lastModifiedBy>Katarina Franković</cp:lastModifiedBy>
  <cp:lastPrinted>2016-02-25T10:22:00Z</cp:lastPrinted>
  <dcterms:modified xmlns:xsi="http://www.w3.org/2001/XMLSchema-instance" xsi:type="dcterms:W3CDTF">2018-12-04T08:00:00Z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(konačan postotak namirenja nakon završnog ročišta 203- 17.docx)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