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a7b6" w14:paraId="2c8a7b6" w:rsidRDefault="00C703DA" w:rsidP="00910611" w:rsidR="00C703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3DA" w:rsidP="00C703DA" w:rsidR="00C703DA" w:rsidRPr="00C703DA">
      <w:pPr>
        <w:spacing w:after="0"/>
        <w:rPr>
          <w:rFonts w:hAnsi="Times New Roman" w:ascii="Times New Roman"/>
          <w:sz w:val="24"/>
          <w:szCs w:val="24"/>
        </w:rPr>
      </w:pPr>
      <w:r w:rsidRPr="00C703DA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703DA" w:rsidP="00C703DA" w:rsidR="00C703DA" w:rsidRPr="00C703DA">
      <w:pPr>
        <w:spacing w:after="0"/>
        <w:rPr>
          <w:rFonts w:hAnsi="Times New Roman" w:ascii="Times New Roman"/>
          <w:sz w:val="24"/>
          <w:szCs w:val="24"/>
        </w:rPr>
      </w:pPr>
      <w:r w:rsidRPr="00C703DA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703DA" w:rsidP="00C703DA" w:rsidR="00C703DA" w:rsidRPr="00C703DA">
      <w:pPr>
        <w:spacing w:after="0"/>
        <w:rPr>
          <w:rFonts w:eastAsia="MS Mincho" w:hAnsi="Times New Roman" w:ascii="Times New Roman"/>
          <w:sz w:val="24"/>
          <w:szCs w:val="24"/>
        </w:rPr>
      </w:pPr>
      <w:r w:rsidRPr="00C703DA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C703DA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D979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0E1B51">
        <w:rPr>
          <w:rFonts w:eastAsia="Times New Roman" w:hAnsi="Times New Roman" w:ascii="Times New Roman"/>
          <w:sz w:val="24"/>
          <w:szCs w:val="24"/>
        </w:rPr>
        <w:t>OIB: 88785964957</w:t>
      </w:r>
      <w:r w:rsidR="004A78D7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>
        <w:rPr>
          <w:rFonts w:eastAsia="Times New Roman" w:hAnsi="Times New Roman" w:ascii="Times New Roman"/>
          <w:sz w:val="24"/>
          <w:szCs w:val="24"/>
        </w:rPr>
        <w:t>Nataši Malvich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E90939">
        <w:rPr>
          <w:rFonts w:eastAsia="Times New Roman" w:hAnsi="Times New Roman" w:ascii="Times New Roman"/>
          <w:sz w:val="24"/>
          <w:szCs w:val="24"/>
        </w:rPr>
        <w:t xml:space="preserve">Financijske agencije, </w:t>
      </w:r>
      <w:r w:rsidRPr="00D9795A">
        <w:rPr>
          <w:rFonts w:eastAsia="Times New Roman" w:hAnsi="Times New Roman" w:ascii="Times New Roman"/>
          <w:sz w:val="24"/>
          <w:szCs w:val="24"/>
        </w:rPr>
        <w:t>Regionalni centar Rijeka, F. Kurelca 8 za provedbu skraćenog stečajnog postupka nad dužnikom</w:t>
      </w:r>
      <w:r w:rsidR="007308B2" w:rsidRPr="00D979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B2D34">
        <w:rPr>
          <w:rFonts w:hAnsi="Times New Roman" w:ascii="Times New Roman"/>
          <w:sz w:val="24"/>
          <w:szCs w:val="24"/>
        </w:rPr>
        <w:t>TehnoTeh</w:t>
      </w:r>
      <w:r w:rsidR="00D9795A" w:rsidRPr="00D9795A">
        <w:rPr>
          <w:rFonts w:hAnsi="Times New Roman" w:ascii="Times New Roman"/>
          <w:sz w:val="24"/>
          <w:szCs w:val="24"/>
        </w:rPr>
        <w:t xml:space="preserve"> društvo s ograničenom odgovornošću za import-export, logistiku, konzulting i usluge</w:t>
      </w:r>
      <w:r w:rsidR="004A78D7">
        <w:rPr>
          <w:rFonts w:hAnsi="Times New Roman" w:ascii="Times New Roman"/>
          <w:sz w:val="24"/>
          <w:szCs w:val="24"/>
        </w:rPr>
        <w:t>,</w:t>
      </w:r>
      <w:r w:rsidR="00D9795A" w:rsidRPr="00D9795A">
        <w:rPr>
          <w:rFonts w:hAnsi="Times New Roman" w:ascii="Times New Roman"/>
          <w:sz w:val="24"/>
          <w:szCs w:val="24"/>
        </w:rPr>
        <w:t xml:space="preserve"> Opatija, Andrije Štangera 19, OIB: 27629009132</w:t>
      </w:r>
      <w:r w:rsidR="007308B2" w:rsidRPr="00D9795A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D9795A" w:rsidRPr="00D9795A">
        <w:rPr>
          <w:rFonts w:eastAsia="Times New Roman" w:hAnsi="Times New Roman" w:ascii="Times New Roman"/>
          <w:sz w:val="24"/>
          <w:szCs w:val="24"/>
        </w:rPr>
        <w:t>040339888</w:t>
      </w:r>
      <w:r w:rsidRPr="00D9795A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D9795A">
        <w:rPr>
          <w:rFonts w:eastAsia="Times New Roman" w:hAnsi="Times New Roman" w:ascii="Times New Roman"/>
          <w:sz w:val="24"/>
          <w:szCs w:val="24"/>
        </w:rPr>
        <w:t xml:space="preserve"> </w:t>
      </w:r>
      <w:r w:rsidR="003E2685" w:rsidRPr="00D9795A">
        <w:rPr>
          <w:rFonts w:eastAsia="Times New Roman" w:hAnsi="Times New Roman" w:ascii="Times New Roman"/>
          <w:sz w:val="24"/>
          <w:szCs w:val="24"/>
        </w:rPr>
        <w:t>1</w:t>
      </w:r>
      <w:r w:rsidR="004A78D7">
        <w:rPr>
          <w:rFonts w:eastAsia="Times New Roman" w:hAnsi="Times New Roman" w:ascii="Times New Roman"/>
          <w:sz w:val="24"/>
          <w:szCs w:val="24"/>
        </w:rPr>
        <w:t>9</w:t>
      </w:r>
      <w:r w:rsidR="001B0263" w:rsidRPr="00D9795A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D9795A">
        <w:rPr>
          <w:rFonts w:eastAsia="Times New Roman" w:hAnsi="Times New Roman" w:ascii="Times New Roman"/>
          <w:sz w:val="24"/>
          <w:szCs w:val="24"/>
        </w:rPr>
        <w:t>2016. godine</w:t>
      </w:r>
      <w:r w:rsidR="004A78D7">
        <w:rPr>
          <w:rFonts w:eastAsia="Times New Roman" w:hAnsi="Times New Roman" w:ascii="Times New Roman"/>
          <w:sz w:val="24"/>
          <w:szCs w:val="24"/>
        </w:rPr>
        <w:t>,</w:t>
      </w:r>
    </w:p>
    <w:p w:rsidRDefault="00F804C1" w:rsidP="00F804C1" w:rsidR="00F804C1" w:rsidRPr="00D9795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B2D34">
        <w:rPr>
          <w:rFonts w:hAnsi="Times New Roman" w:ascii="Times New Roman"/>
          <w:sz w:val="24"/>
          <w:szCs w:val="24"/>
        </w:rPr>
        <w:t>TehnoTeh</w:t>
      </w:r>
      <w:r w:rsidR="00D9795A" w:rsidRPr="00D9795A">
        <w:rPr>
          <w:rFonts w:hAnsi="Times New Roman" w:ascii="Times New Roman"/>
          <w:sz w:val="24"/>
          <w:szCs w:val="24"/>
        </w:rPr>
        <w:t xml:space="preserve"> društvo s ograničenom odgovornošću za import-export, logistiku, konzulting i usluge</w:t>
      </w:r>
      <w:r w:rsidR="004A78D7">
        <w:rPr>
          <w:rFonts w:hAnsi="Times New Roman" w:ascii="Times New Roman"/>
          <w:sz w:val="24"/>
          <w:szCs w:val="24"/>
        </w:rPr>
        <w:t>,</w:t>
      </w:r>
      <w:r w:rsidR="00D9795A" w:rsidRPr="00D9795A">
        <w:rPr>
          <w:rFonts w:hAnsi="Times New Roman" w:ascii="Times New Roman"/>
          <w:sz w:val="24"/>
          <w:szCs w:val="24"/>
        </w:rPr>
        <w:t xml:space="preserve"> Opatija, Andrije Štangera 19, OIB: 27629009132</w:t>
      </w:r>
      <w:r w:rsidR="00D9795A" w:rsidRPr="00D9795A">
        <w:rPr>
          <w:rFonts w:eastAsia="Times New Roman" w:hAnsi="Times New Roman" w:ascii="Times New Roman"/>
          <w:sz w:val="24"/>
          <w:szCs w:val="24"/>
        </w:rPr>
        <w:t>, MBS: 040339888</w:t>
      </w:r>
      <w:r w:rsidR="002F1E1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A78D7" w:rsidP="00895F8A" w:rsidR="004A78D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90939">
        <w:rPr>
          <w:rFonts w:eastAsia="Times New Roman" w:hAnsi="Times New Roman" w:ascii="Times New Roman"/>
          <w:sz w:val="24"/>
          <w:szCs w:val="24"/>
        </w:rPr>
        <w:t>1</w:t>
      </w:r>
      <w:r w:rsidR="004A78D7">
        <w:rPr>
          <w:rFonts w:eastAsia="Times New Roman" w:hAnsi="Times New Roman" w:ascii="Times New Roman"/>
          <w:sz w:val="24"/>
          <w:szCs w:val="24"/>
        </w:rPr>
        <w:t>9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4A78D7">
        <w:rPr>
          <w:rFonts w:eastAsia="Times New Roman" w:hAnsi="Times New Roman" w:ascii="Times New Roman"/>
          <w:sz w:val="24"/>
          <w:szCs w:val="24"/>
        </w:rPr>
        <w:t>9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4A78D7" w:rsidP="00895F8A" w:rsidR="004A78D7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4A78D7">
        <w:rPr>
          <w:rFonts w:eastAsia="Times New Roman" w:hAnsi="Times New Roman" w:ascii="Times New Roman"/>
          <w:sz w:val="24"/>
          <w:szCs w:val="24"/>
        </w:rPr>
        <w:t xml:space="preserve"> Mirjana Gašparović iz Crikvenice, Podšupera 55,</w:t>
      </w:r>
      <w:r w:rsidR="000E1B51" w:rsidRPr="000E1B51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4A78D7">
        <w:rPr>
          <w:rFonts w:eastAsia="Times New Roman" w:hAnsi="Times New Roman" w:ascii="Times New Roman"/>
          <w:sz w:val="24"/>
          <w:szCs w:val="24"/>
        </w:rPr>
        <w:t>36691101554.</w:t>
      </w:r>
    </w:p>
    <w:p w:rsidRDefault="004A78D7" w:rsidP="00895F8A" w:rsidR="004A78D7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793E0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B2D34">
        <w:rPr>
          <w:rFonts w:hAnsi="Times New Roman" w:ascii="Times New Roman"/>
          <w:sz w:val="24"/>
          <w:szCs w:val="24"/>
        </w:rPr>
        <w:t>TehnoTeh</w:t>
      </w:r>
      <w:r w:rsidR="00D9795A" w:rsidRPr="00D9795A">
        <w:rPr>
          <w:rFonts w:hAnsi="Times New Roman" w:ascii="Times New Roman"/>
          <w:sz w:val="24"/>
          <w:szCs w:val="24"/>
        </w:rPr>
        <w:t xml:space="preserve"> društvo s ograničenom odgovornošću za import-export, logistiku, konzulting i usluge Opatija, Andrije Štangera 19, OIB: 27629009132</w:t>
      </w:r>
      <w:r w:rsidR="00D9795A" w:rsidRPr="00D9795A">
        <w:rPr>
          <w:rFonts w:eastAsia="Times New Roman" w:hAnsi="Times New Roman" w:ascii="Times New Roman"/>
          <w:sz w:val="24"/>
          <w:szCs w:val="24"/>
        </w:rPr>
        <w:t>, MBS: 040339888</w:t>
      </w:r>
      <w:r w:rsidR="00793E0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A78D7" w:rsidP="00895F8A" w:rsidR="004A78D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4A78D7" w:rsidP="00F804C1" w:rsidR="004A78D7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90939">
        <w:rPr>
          <w:rFonts w:eastAsia="Times New Roman" w:hAnsi="Times New Roman" w:ascii="Times New Roman"/>
          <w:sz w:val="24"/>
          <w:szCs w:val="24"/>
        </w:rPr>
        <w:t>30. ožujka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B2D34">
        <w:rPr>
          <w:rFonts w:hAnsi="Times New Roman" w:ascii="Times New Roman"/>
          <w:sz w:val="24"/>
          <w:szCs w:val="24"/>
        </w:rPr>
        <w:t>TehnoTeh</w:t>
      </w:r>
      <w:r w:rsidR="00D9795A" w:rsidRPr="00D9795A">
        <w:rPr>
          <w:rFonts w:hAnsi="Times New Roman" w:ascii="Times New Roman"/>
          <w:sz w:val="24"/>
          <w:szCs w:val="24"/>
        </w:rPr>
        <w:t xml:space="preserve"> društvo s ograničenom odgovornošću za import-export, logistiku, konzulting i usluge</w:t>
      </w:r>
      <w:r w:rsidR="004A78D7">
        <w:rPr>
          <w:rFonts w:hAnsi="Times New Roman" w:ascii="Times New Roman"/>
          <w:sz w:val="24"/>
          <w:szCs w:val="24"/>
        </w:rPr>
        <w:t>,</w:t>
      </w:r>
      <w:r w:rsidR="00D9795A" w:rsidRPr="00D9795A">
        <w:rPr>
          <w:rFonts w:hAnsi="Times New Roman" w:ascii="Times New Roman"/>
          <w:sz w:val="24"/>
          <w:szCs w:val="24"/>
        </w:rPr>
        <w:t xml:space="preserve"> Opatija, Andrije Štangera 19, OIB: 27629009132</w:t>
      </w:r>
      <w:r w:rsidR="00D9795A" w:rsidRPr="00D9795A">
        <w:rPr>
          <w:rFonts w:eastAsia="Times New Roman" w:hAnsi="Times New Roman" w:ascii="Times New Roman"/>
          <w:sz w:val="24"/>
          <w:szCs w:val="24"/>
        </w:rPr>
        <w:t>, MBS: 040339888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90939">
        <w:rPr>
          <w:rFonts w:eastAsia="Times New Roman" w:hAnsi="Times New Roman" w:ascii="Times New Roman"/>
          <w:sz w:val="24"/>
          <w:szCs w:val="24"/>
        </w:rPr>
        <w:t>15. srpnja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</w:t>
      </w:r>
      <w:r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3E2685">
        <w:rPr>
          <w:rFonts w:eastAsia="Times New Roman" w:hAnsi="Times New Roman" w:ascii="Times New Roman"/>
          <w:sz w:val="24"/>
          <w:szCs w:val="24"/>
        </w:rPr>
        <w:t>1</w:t>
      </w:r>
      <w:r w:rsidR="004A78D7">
        <w:rPr>
          <w:rFonts w:eastAsia="Times New Roman" w:hAnsi="Times New Roman" w:ascii="Times New Roman"/>
          <w:sz w:val="24"/>
          <w:szCs w:val="24"/>
        </w:rPr>
        <w:t>9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9B2D34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C703DA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9795A">
      <w:rPr>
        <w:rFonts w:eastAsia="Times New Roman" w:hAnsi="Times New Roman" w:ascii="Times New Roman"/>
        <w:sz w:val="24"/>
        <w:szCs w:val="24"/>
        <w:lang w:eastAsia="hr-HR"/>
      </w:rPr>
      <w:t>797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42E64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E1B51"/>
    <w:rsid w:val="000E1F46"/>
    <w:rsid w:val="000E7A53"/>
    <w:rsid w:val="001074B0"/>
    <w:rsid w:val="00112FD1"/>
    <w:rsid w:val="00122C4C"/>
    <w:rsid w:val="001473A2"/>
    <w:rsid w:val="00150A62"/>
    <w:rsid w:val="00173717"/>
    <w:rsid w:val="001B0263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35F7D"/>
    <w:rsid w:val="0034019B"/>
    <w:rsid w:val="0035116D"/>
    <w:rsid w:val="0038787B"/>
    <w:rsid w:val="003937F9"/>
    <w:rsid w:val="003A2A2F"/>
    <w:rsid w:val="003C3D8C"/>
    <w:rsid w:val="003C4FF5"/>
    <w:rsid w:val="003E2685"/>
    <w:rsid w:val="00426FB0"/>
    <w:rsid w:val="00465414"/>
    <w:rsid w:val="004A5F9A"/>
    <w:rsid w:val="004A78D7"/>
    <w:rsid w:val="004B10F0"/>
    <w:rsid w:val="004C68D2"/>
    <w:rsid w:val="004F790C"/>
    <w:rsid w:val="00505DED"/>
    <w:rsid w:val="00543265"/>
    <w:rsid w:val="00554030"/>
    <w:rsid w:val="005761F3"/>
    <w:rsid w:val="0059465E"/>
    <w:rsid w:val="005A7ED7"/>
    <w:rsid w:val="005B0142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9B2D34"/>
    <w:rsid w:val="00A409F8"/>
    <w:rsid w:val="00A53CF3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13CD5"/>
    <w:rsid w:val="00C5797D"/>
    <w:rsid w:val="00C703DA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3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3D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3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3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0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3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3D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3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3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TEHNOTEH d.o.o.</izvorni_sadrzaj>
    <derivirana_varijabla naziv="DomainObject.Predmet.ProtustrankaFormated_1">  TEHNOTEH d.o.o.</derivirana_varijabla>
  </DomainObject.Predmet.ProtustrankaFormated>
  <DomainObject.Predmet.ProtustrankaFormatedOIB>
    <izvorni_sadrzaj>  TEHNOTEH d.o.o., OIB 27629009132</izvorni_sadrzaj>
    <derivirana_varijabla naziv="DomainObject.Predmet.ProtustrankaFormatedOIB_1">  TEHNOTEH d.o.o., OIB 27629009132</derivirana_varijabla>
  </DomainObject.Predmet.ProtustrankaFormatedOIB>
  <DomainObject.Predmet.ProtustrankaFormatedWithAdress>
    <izvorni_sadrzaj> TEHNOTEH d.o.o., Andrije Štangera 19, 51410 Opatija</izvorni_sadrzaj>
    <derivirana_varijabla naziv="DomainObject.Predmet.ProtustrankaFormatedWithAdress_1"> TEHNOTEH d.o.o., Andrije Štangera 19, 51410 Opatija</derivirana_varijabla>
  </DomainObject.Predmet.ProtustrankaFormatedWithAdress>
  <DomainObject.Predmet.ProtustrankaFormatedWithAdressOIB>
    <izvorni_sadrzaj> TEHNOTEH d.o.o., OIB 27629009132, Andrije Štangera 19, 51410 Opatija</izvorni_sadrzaj>
    <derivirana_varijabla naziv="DomainObject.Predmet.ProtustrankaFormatedWithAdressOIB_1"> TEHNOTEH d.o.o., OIB 27629009132, Andrije Štangera 19, 51410 Opatija</derivirana_varijabla>
  </DomainObject.Predmet.ProtustrankaFormatedWithAdressOIB>
  <DomainObject.Predmet.ProtustrankaWithAdress>
    <izvorni_sadrzaj>TEHNOTEH d.o.o. Andrije Štangera 19, 51410 Opatija</izvorni_sadrzaj>
    <derivirana_varijabla naziv="DomainObject.Predmet.ProtustrankaWithAdress_1">TEHNOTEH d.o.o. Andrije Štangera 19, 51410 Opatija</derivirana_varijabla>
  </DomainObject.Predmet.ProtustrankaWithAdress>
  <DomainObject.Predmet.ProtustrankaWithAdressOIB>
    <izvorni_sadrzaj>TEHNOTEH d.o.o., OIB 27629009132, Andrije Štangera 19, 51410 Opatija</izvorni_sadrzaj>
    <derivirana_varijabla naziv="DomainObject.Predmet.ProtustrankaWithAdressOIB_1">TEHNOTEH d.o.o., OIB 27629009132, Andrije Štangera 19, 51410 Opatija</derivirana_varijabla>
  </DomainObject.Predmet.ProtustrankaWithAdressOIB>
  <DomainObject.Predmet.ProtustrankaNazivFormated>
    <izvorni_sadrzaj>TEHNOTEH d.o.o.</izvorni_sadrzaj>
    <derivirana_varijabla naziv="DomainObject.Predmet.ProtustrankaNazivFormated_1">TEHNOTEH d.o.o.</derivirana_varijabla>
  </DomainObject.Predmet.ProtustrankaNazivFormated>
  <DomainObject.Predmet.ProtustrankaNazivFormatedOIB>
    <izvorni_sadrzaj>TEHNOTEH d.o.o., OIB 27629009132</izvorni_sadrzaj>
    <derivirana_varijabla naziv="DomainObject.Predmet.ProtustrankaNazivFormatedOIB_1">TEHNOTEH d.o.o., OIB 27629009132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TEHNOTEH d.o.o.</item>
    </izvorni_sadrzaj>
    <derivirana_varijabla naziv="DomainObject.Predmet.ProtuStrankaListFormated_1">
      <item>TEHNOTEH d.o.o.</item>
    </derivirana_varijabla>
  </DomainObject.Predmet.ProtuStrankaListFormated>
  <DomainObject.Predmet.ProtuStrankaListFormatedOIB>
    <izvorni_sadrzaj>
      <item>TEHNOTEH d.o.o., OIB 27629009132</item>
    </izvorni_sadrzaj>
    <derivirana_varijabla naziv="DomainObject.Predmet.ProtuStrankaListFormatedOIB_1">
      <item>TEHNOTEH d.o.o., OIB 27629009132</item>
    </derivirana_varijabla>
  </DomainObject.Predmet.ProtuStrankaListFormatedOIB>
  <DomainObject.Predmet.ProtuStrankaListFormatedWithAdress>
    <izvorni_sadrzaj>
      <item>TEHNOTEH d.o.o., Andrije Štangera 19, 51410 Opatija</item>
    </izvorni_sadrzaj>
    <derivirana_varijabla naziv="DomainObject.Predmet.ProtuStrankaListFormatedWithAdress_1">
      <item>TEHNOTEH d.o.o., Andrije Štangera 19, 51410 Opatija</item>
    </derivirana_varijabla>
  </DomainObject.Predmet.ProtuStrankaListFormatedWithAdress>
  <DomainObject.Predmet.ProtuStrankaListFormatedWithAdressOIB>
    <izvorni_sadrzaj>
      <item>TEHNOTEH d.o.o., OIB 27629009132, Andrije Štangera 19, 51410 Opatija</item>
    </izvorni_sadrzaj>
    <derivirana_varijabla naziv="DomainObject.Predmet.ProtuStrankaListFormatedWithAdressOIB_1">
      <item>TEHNOTEH d.o.o., OIB 27629009132, Andrije Štangera 19, 51410 Opatija</item>
    </derivirana_varijabla>
  </DomainObject.Predmet.ProtuStrankaListFormatedWithAdressOIB>
  <DomainObject.Predmet.ProtuStrankaListNazivFormated>
    <izvorni_sadrzaj>
      <item>TEHNOTEH d.o.o.</item>
    </izvorni_sadrzaj>
    <derivirana_varijabla naziv="DomainObject.Predmet.ProtuStrankaListNazivFormated_1">
      <item>TEHNOTEH d.o.o.</item>
    </derivirana_varijabla>
  </DomainObject.Predmet.ProtuStrankaListNazivFormated>
  <DomainObject.Predmet.ProtuStrankaListNazivFormatedOIB>
    <izvorni_sadrzaj>
      <item>TEHNOTEH d.o.o., OIB 27629009132</item>
    </izvorni_sadrzaj>
    <derivirana_varijabla naziv="DomainObject.Predmet.ProtuStrankaListNazivFormatedOIB_1">
      <item>TEHNOTEH d.o.o., OIB 27629009132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TEHNOTEH d.o.o.</izvorni_sadrzaj>
    <derivirana_varijabla naziv="DomainObject.Predmet.ProtustrankaIDrugi_1">TEHNOTEH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TEHNOTEH d.o.o., OIB 27629009132, Andrije Štangera 19, 51410 Opatija</izvorni_sadrzaj>
    <derivirana_varijabla naziv="DomainObject.Predmet.ProtustrankaIDrugiAdressOIB_1">TEHNOTEH d.o.o., OIB 27629009132,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TEHNOTEH d.o.o.</item>
    </izvorni_sadrzaj>
    <derivirana_varijabla naziv="DomainObject.Predmet.SudioniciListNaziv_1">
      <item>FINA  Rijeka</item>
      <item>TEHNOTEH d.o.o.</item>
    </derivirana_varijabla>
  </DomainObject.Predmet.SudioniciListNaziv>
  <DomainObject.Predmet.SudioniciListAdressOIB>
    <izvorni_sadrzaj>
      <item>FINA  Rijeka, OIB 85821130368, Frana Kurelca 8,51000 Rijeka</item>
      <item>TEHNOTEH d.o.o., OIB 27629009132, Andrije Štangera 19,51410 Opatija</item>
    </izvorni_sadrzaj>
    <derivirana_varijabla naziv="DomainObject.Predmet.SudioniciListAdressOIB_1">
      <item>FINA  Rijeka, OIB 85821130368, Frana Kurelca 8,51000 Rijeka</item>
      <item>TEHNOTEH d.o.o., OIB 27629009132,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27629009132</item>
    </izvorni_sadrzaj>
    <derivirana_varijabla naziv="DomainObject.Predmet.SudioniciListNazivOIB_1">
      <item>, OIB 85821130368</item>
      <item>, OIB 27629009132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2760</properties:Characters>
  <properties:Lines>94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2016-09-15T11:26:00Z</dcterms:created>
  <dc:creator>Sanela Uzelac</dc:creator>
  <cp:lastModifiedBy>Barbara Slavujević</cp:lastModifiedBy>
  <cp:lastPrinted>2016-09-19T06:07:00Z</cp:lastPrinted>
  <dcterms:modified xmlns:xsi="http://www.w3.org/2001/XMLSchema-instance" xsi:type="dcterms:W3CDTF">2016-09-19T07:05:00Z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