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ff53" w14:paraId="a9cff53" w:rsidRDefault="008B6D51" w:rsidP="008B6D51" w:rsidR="008B6D5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B6D51" w:rsidP="008B6D51" w:rsidR="008B6D51">
      <w:pPr>
        <w:spacing w:after="0"/>
        <w:jc w:val="both"/>
      </w:pPr>
      <w:r>
        <w:t xml:space="preserve">       REPUBLIKA HRVATSKA</w:t>
      </w:r>
    </w:p>
    <w:p w:rsidRDefault="008B6D51" w:rsidP="008B6D51" w:rsidR="008B6D5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B6D51" w:rsidP="008B6D51" w:rsidR="008B6D51">
      <w:pPr>
        <w:spacing w:after="0"/>
        <w:rPr>
          <w:lang w:val="pt-BR"/>
        </w:rPr>
      </w:pPr>
      <w:r>
        <w:t xml:space="preserve">                      </w:t>
      </w:r>
      <w:r>
        <w:rPr>
          <w:lang w:val="pt-BR"/>
        </w:rPr>
        <w:t>B. Radić 2</w:t>
      </w:r>
    </w:p>
    <w:p w:rsidRDefault="008B6D51" w:rsidP="008B6D51" w:rsidR="008B6D51">
      <w:pPr>
        <w:spacing w:after="0"/>
        <w:rPr>
          <w:bCs/>
        </w:rPr>
      </w:pPr>
    </w:p>
    <w:p w:rsidRDefault="008B6D51" w:rsidP="008B6D51" w:rsidR="008B6D51">
      <w:pPr>
        <w:spacing w:after="0"/>
        <w:jc w:val="both"/>
      </w:pPr>
      <w:r>
        <w:t xml:space="preserve">                                                                                                  Poslovni broj: 3 St-98/08-619</w:t>
      </w:r>
    </w:p>
    <w:p w:rsidRDefault="008B6D51" w:rsidP="008B6D51" w:rsidR="008B6D51">
      <w:pPr>
        <w:spacing w:after="0"/>
      </w:pPr>
    </w:p>
    <w:p w:rsidRDefault="008B6D51" w:rsidP="008B6D51" w:rsidR="008B6D51">
      <w:pPr>
        <w:spacing w:after="0"/>
      </w:pPr>
    </w:p>
    <w:p w:rsidRDefault="008B6D51" w:rsidP="008B6D51" w:rsidR="008B6D51">
      <w:pPr>
        <w:spacing w:after="0"/>
        <w:jc w:val="center"/>
      </w:pPr>
      <w:r>
        <w:t>R E P U B L I K A   H R V A T S K A</w:t>
      </w: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center"/>
      </w:pPr>
      <w:r>
        <w:t>R J E Š E N J E</w:t>
      </w:r>
    </w:p>
    <w:p w:rsidRDefault="008B6D51" w:rsidP="008B6D51" w:rsidR="008B6D51">
      <w:pPr>
        <w:spacing w:after="0"/>
        <w:jc w:val="center"/>
      </w:pP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  <w:r>
        <w:tab/>
        <w:t>TRGOVAČKI SUD U VARAŽDINU, po sucu toga suda Jasni Lekić, kao stečajnom sucu, u stečajnom postupku nad stečajnim dužnikom AUTOBUSNI PROMET d.d. „u stečaju“, Varaždin, Gospodarska 56, OIB: 51631089795, dana 01. lipnja 2016. godine,</w:t>
      </w: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center"/>
      </w:pPr>
      <w:r>
        <w:t>r i j e š i o   j e</w:t>
      </w:r>
    </w:p>
    <w:p w:rsidRDefault="008B6D51" w:rsidP="008B6D51" w:rsidR="008B6D51" w:rsidRPr="008B6D51">
      <w:pPr>
        <w:spacing w:after="0"/>
        <w:jc w:val="center"/>
      </w:pPr>
    </w:p>
    <w:p w:rsidRDefault="008B6D51" w:rsidP="008B6D51" w:rsidR="008B6D51">
      <w:pPr>
        <w:spacing w:after="0"/>
        <w:ind w:firstLine="708"/>
        <w:jc w:val="both"/>
      </w:pPr>
      <w:r>
        <w:t>Odobrava se nagrada stečajnom upravitelju Velimiru Slamar, dipl. oec. iz Varaždina, u iznosu od 20.000,00 kn neto za 2015. godinu sukladno čl. 4. st. 3. Uredbe o kriterijima i načinu obračuna i plaćanja nagrada stečajnim upraviteljima (N.N. 189/2003, dalje skraćeno: Uredbe).</w:t>
      </w: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center"/>
      </w:pPr>
      <w:r>
        <w:t>Obrazloženje</w:t>
      </w:r>
    </w:p>
    <w:p w:rsidRDefault="008B6D51" w:rsidP="008B6D51" w:rsidR="008B6D51">
      <w:pPr>
        <w:spacing w:after="0"/>
        <w:jc w:val="center"/>
      </w:pPr>
    </w:p>
    <w:p w:rsidRDefault="008B6D51" w:rsidP="008B6D51" w:rsidR="008B6D51">
      <w:pPr>
        <w:spacing w:after="0"/>
        <w:jc w:val="center"/>
      </w:pPr>
    </w:p>
    <w:p w:rsidRDefault="008B6D51" w:rsidP="008B6D51" w:rsidR="008B6D51">
      <w:pPr>
        <w:spacing w:after="0"/>
        <w:jc w:val="both"/>
      </w:pPr>
      <w:r>
        <w:tab/>
        <w:t>Stečajni upravitelj podnio je zahtjev za odobrenje nagrade za 2015. godinu dana 13.01.2016.g.</w:t>
      </w:r>
    </w:p>
    <w:p w:rsidRDefault="008B6D51" w:rsidP="008B6D51" w:rsidR="008B6D51">
      <w:pPr>
        <w:spacing w:after="0"/>
        <w:jc w:val="both"/>
      </w:pPr>
      <w:r>
        <w:tab/>
        <w:t>Obzirom da u ovom stečajnom predmetu stečajni upravitelj iz naročito opravdanih razloga nije mogao dovršiti unovčenje imovine propisano odredbom čl. 27. st. 1. Stečajnog zakona (N.N. 44/96, 29/99, 129/00, 123/03, 82/06, 116/10, 25/12 i 133/12, dalje skraćeno: SZ-a) zbog nastavka djelatnosti stečajnog dužnika sukladno odlukama skupštine vjerovnika, a ostvareno je pravo na maksimalan iznos nagrade, stečajnom upravitelju određuje se daljnja nagrada za 2015. godinu u iznosu od 20.000,00 kn godišnje u neto iznosu, sukladno čl. 4. st. 3. Uredbe.</w:t>
      </w:r>
    </w:p>
    <w:p w:rsidRDefault="008B6D51" w:rsidP="008B6D51" w:rsidR="008B6D51">
      <w:pPr>
        <w:spacing w:after="0"/>
        <w:jc w:val="both"/>
      </w:pPr>
      <w:r>
        <w:tab/>
      </w: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center"/>
      </w:pPr>
      <w:r>
        <w:t>U Varaždinu, 01. lipnja 2016. godine</w:t>
      </w:r>
    </w:p>
    <w:p w:rsidRDefault="008B6D51" w:rsidP="008B6D51" w:rsidR="008B6D51">
      <w:pPr>
        <w:spacing w:after="0"/>
        <w:jc w:val="center"/>
      </w:pP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Jasna Lekić</w:t>
      </w:r>
    </w:p>
    <w:p w:rsidRDefault="008B6D51" w:rsidP="008B6D51" w:rsidR="008B6D51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8B6D51" w:rsidP="008B6D51" w:rsidR="008B6D51">
      <w:pPr>
        <w:spacing w:after="0"/>
        <w:jc w:val="both"/>
      </w:pPr>
      <w:r>
        <w:tab/>
        <w:t>POUKA O PRAVNOM LIJEKU:</w:t>
      </w: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  <w:r>
        <w:tab/>
        <w:t>Protiv ovog rješenja može se uložiti žalba u roku od 8 dana od dana dostave ovog rješenja, pismeno u 3 primjerka. Žalba se podnosi putem ovog suda, s time da o žalbi odlučuje Visoki trgovački sud Republike Hrvatske u Zagrebu.</w:t>
      </w:r>
    </w:p>
    <w:p w:rsidRDefault="008B6D51" w:rsidP="008B6D51" w:rsidR="008B6D51">
      <w:pPr>
        <w:pStyle w:val="Tijeloteksta"/>
        <w:spacing w:after="0"/>
        <w:jc w:val="both"/>
      </w:pP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  <w:r>
        <w:t>DNA :  1. Stečajni upravitelj Velimir Slamar, dipl. oec. iz Varaždina, Miroslava Krleže 1/1¸</w:t>
      </w:r>
    </w:p>
    <w:p w:rsidRDefault="008B6D51" w:rsidP="008B6D51" w:rsidR="008B6D51">
      <w:pPr>
        <w:spacing w:after="0"/>
        <w:jc w:val="both"/>
      </w:pPr>
      <w:r>
        <w:t xml:space="preserve">             2. Stečajni upravitelj Želimir Uršulin, dipl. iur. iz Ivanca, Trg hrvatskih Ivanovaca 9</w:t>
      </w:r>
    </w:p>
    <w:p w:rsidRDefault="008B6D51" w:rsidP="008B6D51" w:rsidR="008B6D51">
      <w:pPr>
        <w:spacing w:after="0"/>
        <w:jc w:val="both"/>
      </w:pPr>
      <w:r>
        <w:t xml:space="preserve">             3. Predsjedniku Odbora vjerovnika Dubravku Pokorny, na znanje</w:t>
      </w:r>
    </w:p>
    <w:p w:rsidRDefault="008B6D51" w:rsidP="008B6D51" w:rsidR="008B6D51">
      <w:pPr>
        <w:spacing w:after="0"/>
        <w:jc w:val="both"/>
      </w:pPr>
      <w:r>
        <w:t xml:space="preserve">             4. e-Oglasna ploča ovoga suda       </w:t>
      </w: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</w:p>
    <w:p w:rsidRDefault="008B6D51" w:rsidP="008B6D51" w:rsidR="008B6D51">
      <w:pPr>
        <w:spacing w:after="0"/>
        <w:jc w:val="both"/>
      </w:pPr>
    </w:p>
    <w:p w:rsidRDefault="00AE649C" w:rsidP="008B6D51" w:rsidR="00AE649C" w:rsidRPr="00B76F3C">
      <w:pPr>
        <w:pStyle w:val="Naslov3"/>
        <w:spacing w:after="0"/>
      </w:pPr>
    </w:p>
    <w:p w:rsidRDefault="00895EF2" w:rsidP="008B6D5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B6D51" w:rsidR="00AE649C" w:rsidRPr="00B76F3C">
      <w:pPr>
        <w:pStyle w:val="SudSjedite"/>
      </w:pPr>
      <w:r>
        <w:tab/>
      </w:r>
    </w:p>
    <w:p w:rsidRDefault="00CB0EA4" w:rsidP="008B6D51" w:rsidR="00CB0EA4">
      <w:pPr>
        <w:pStyle w:val="Naslovdokumenta"/>
        <w:spacing w:after="0"/>
      </w:pPr>
    </w:p>
    <w:p w:rsidRDefault="0071688E" w:rsidP="008B6D51" w:rsidR="0071688E">
      <w:pPr>
        <w:pStyle w:val="Poetniodjeljak"/>
        <w:spacing w:after="0"/>
      </w:pPr>
    </w:p>
    <w:p w:rsidRDefault="00A21F0D" w:rsidP="008B6D51" w:rsidR="00A21F0D">
      <w:pPr>
        <w:pStyle w:val="NormaleSPIS"/>
        <w:spacing w:after="0"/>
        <w:rPr>
          <w:noProof/>
        </w:rPr>
      </w:pPr>
    </w:p>
    <w:p w:rsidRDefault="00DA0242" w:rsidP="008B6D5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EF2" w:rsidP="00537B78" w:rsidR="00895EF2">
      <w:r>
        <w:separator/>
      </w:r>
    </w:p>
  </w:endnote>
  <w:endnote w:id="0" w:type="continuationSeparator">
    <w:p w:rsidRDefault="00895EF2" w:rsidP="00537B78" w:rsidR="00895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EF2" w:rsidP="00537B78" w:rsidR="00895EF2">
      <w:r>
        <w:separator/>
      </w:r>
    </w:p>
  </w:footnote>
  <w:footnote w:id="0" w:type="continuationSeparator">
    <w:p w:rsidRDefault="00895EF2" w:rsidP="00537B78" w:rsidR="00895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5EF2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D51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774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175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St-98/2008-619</izvorni_sadrzaj>
    <derivirana_varijabla naziv="DomainObject.Oznaka_1">St-98/2008-619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</izvorni_sadrzaj>
    <derivirana_varijabla naziv="DomainObject.Predmet.StrankaFormatedOIB_1">  LARUS d.o.o. za usluge u gospodarstvu "u stečaju", OIB 25662444926; SSSH za Sjeverozapadnu Hrvatsku (po Franji Veble za radnike st. dužnika)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</izvorni_sadrzaj>
    <derivirana_varijabla naziv="DomainObject.Predmet.StrankaNazivFormatedOIB_1">LARUS d.o.o. za usluge u gospodarstvu "u stečaju", OIB 25662444926,SSSH za Sjeverozapadnu Hrvatsku (po Franji Veble za radnike st. dužnika)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  <item>Općinski sud u Karlovcu, Zemljišnoknjižni odjel Slunj</item>
      <item>GK grupa društvo s ograničenom odgovornošću za projektiranje i graditeljstvo, Miroslava Krleže 1/1, 42000 Varaždin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  <item>Općinski sud u Karlovcu, Zemljišnoknjižni odjel Slunj</item>
      <item>GK grupa društvo s ograničenom odgovornošću za projektiranje i graditeljstvo, Miroslava Krleže 1/1, 42000 Varaždin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  <item>Općinski sud u Karlovcu, Zemljišnoknjižni odjel Slunj</item>
      <item>GK grupa društvo s ograničenom odgovornošću za projektiranje i graditeljstvo, OIB 32165824835, Miroslava Krleže 1/1, 42000 Varaždin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  <item>Općinski sud u Karlovcu, Zemljišnoknjižni odjel Slunj</item>
      <item>GK grupa društvo s ograničenom odgovornošću za projektiranje i graditeljstvo, OIB 32165824835, Miroslava Krleže 1/1, 42000 Varaždin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St-98/2008-619</izvorni_sadrzaj>
    <derivirana_varijabla naziv="DomainObject.PoslovniBrojDokumenta_1">St-98/2008-619</derivirana_varijabla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  <item>Općinski sud u Karlovcu, Zemljišnoknjižni odjel Slunj</item>
      <item>GK grupa društvo s ograničenom odgovornošću za projektiranje i graditeljstvo, OIB 32165824835, Miroslava Krleže 1/1,42000 Varaždin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  <item>Općinski sud u Karlovcu, Zemljišnoknjižni odjel Slunj</item>
      <item>GK grupa društvo s ograničenom odgovornošću za projektiranje i graditeljstvo, OIB 32165824835, Miroslava Krleže 1/1,42000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DEF3D0-F621-4D0C-BD22-7308B76F4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1592</properties:Characters>
  <properties:Lines>72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2016-06-01T11:34:00Z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St-98/2008-619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