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0824" w14:paraId="4e60824" w:rsidRDefault="00752395" w:rsidP="00997123" w:rsidR="00752395" w:rsidRPr="003008CD">
      <w:pPr>
        <w:spacing w:lineRule="auto" w:line="240" w:after="0"/>
        <w:jc w:val="both"/>
        <w15:collapsed w:val="false"/>
        <w:rPr>
          <w:rFonts w:hAnsi="Times New Roman" w:ascii="Times New Roman"/>
          <w:sz w:val="24"/>
          <w:szCs w:val="24"/>
        </w:rPr>
      </w:pPr>
      <w:bookmarkStart w:name="_GoBack" w:id="0"/>
      <w:bookmarkEnd w:id="0"/>
    </w:p>
    <w:p w:rsidRDefault="00752395" w:rsidP="00997123" w:rsidR="00752395" w:rsidRPr="003008CD">
      <w:pPr>
        <w:spacing w:lineRule="auto" w:line="240" w:after="0"/>
        <w:jc w:val="both"/>
        <w:rPr>
          <w:rFonts w:hAnsi="Times New Roman" w:ascii="Times New Roman"/>
          <w:sz w:val="24"/>
          <w:szCs w:val="24"/>
        </w:rPr>
      </w:pPr>
    </w:p>
    <w:p w:rsidRDefault="00752395" w:rsidP="00997123" w:rsidR="00752395" w:rsidRPr="003008CD">
      <w:pPr>
        <w:spacing w:lineRule="auto" w:line="240" w:after="0"/>
        <w:jc w:val="both"/>
        <w:rPr>
          <w:rFonts w:hAnsi="Times New Roman" w:ascii="Times New Roman"/>
          <w:sz w:val="24"/>
          <w:szCs w:val="24"/>
        </w:rPr>
      </w:pPr>
    </w:p>
    <w:p w:rsidRDefault="00033125" w:rsidP="00997123" w:rsidR="00033125">
      <w:pPr>
        <w:spacing w:lineRule="auto" w:line="240" w:after="0"/>
        <w:jc w:val="both"/>
        <w:rPr>
          <w:rFonts w:hAnsi="Times New Roman" w:ascii="Times New Roman"/>
          <w:sz w:val="24"/>
          <w:szCs w:val="24"/>
        </w:rPr>
      </w:pPr>
    </w:p>
    <w:p w:rsidRDefault="00E53239" w:rsidP="00997123" w:rsidR="00752395" w:rsidRPr="003008CD">
      <w:pPr>
        <w:spacing w:lineRule="auto" w:line="240" w:after="0"/>
        <w:jc w:val="both"/>
        <w:rPr>
          <w:rFonts w:hAnsi="Times New Roman" w:ascii="Times New Roman"/>
          <w:sz w:val="24"/>
          <w:szCs w:val="24"/>
        </w:rPr>
      </w:pPr>
      <w:r w:rsidRPr="003008CD">
        <w:rPr>
          <w:rFonts w:hAnsi="Times New Roman" w:ascii="Times New Roman"/>
          <w:sz w:val="24"/>
          <w:szCs w:val="24"/>
        </w:rPr>
        <w:t xml:space="preserve">REPUBLIKA HRVATSKA </w:t>
      </w:r>
    </w:p>
    <w:p w:rsidRDefault="00E53239" w:rsidP="00997123" w:rsidR="00E53239" w:rsidRPr="003008CD">
      <w:pPr>
        <w:spacing w:lineRule="auto" w:line="240" w:after="0"/>
        <w:jc w:val="both"/>
        <w:rPr>
          <w:rFonts w:hAnsi="Times New Roman" w:ascii="Times New Roman"/>
          <w:sz w:val="24"/>
          <w:szCs w:val="24"/>
        </w:rPr>
      </w:pPr>
      <w:r w:rsidRPr="003008CD">
        <w:rPr>
          <w:rFonts w:hAnsi="Times New Roman" w:ascii="Times New Roman"/>
          <w:sz w:val="24"/>
          <w:szCs w:val="24"/>
        </w:rPr>
        <w:t>TRGOVAČKI SUD U ZADRU</w:t>
      </w:r>
    </w:p>
    <w:p w:rsidRDefault="00A36BF9" w:rsidP="00997123" w:rsidR="00A36BF9"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Ulica dr. Franje Tuđmana 35</w:t>
      </w:r>
    </w:p>
    <w:p w:rsidRDefault="00752395" w:rsidP="00997123" w:rsidR="00752395" w:rsidRPr="003008CD">
      <w:pPr>
        <w:spacing w:lineRule="auto" w:line="240" w:after="0"/>
        <w:jc w:val="both"/>
        <w:rPr>
          <w:rFonts w:hAnsi="Times New Roman" w:ascii="Times New Roman"/>
          <w:sz w:val="24"/>
          <w:szCs w:val="24"/>
        </w:rPr>
      </w:pPr>
    </w:p>
    <w:p w:rsidRDefault="00A36BF9" w:rsidP="00997123" w:rsidR="00A36BF9" w:rsidRPr="003008CD">
      <w:pPr>
        <w:spacing w:lineRule="auto" w:line="240" w:after="0"/>
        <w:jc w:val="center"/>
        <w:rPr>
          <w:rFonts w:hAnsi="Times New Roman" w:ascii="Times New Roman"/>
          <w:sz w:val="24"/>
          <w:szCs w:val="24"/>
        </w:rPr>
      </w:pPr>
      <w:r w:rsidRPr="003008CD">
        <w:rPr>
          <w:rFonts w:hAnsi="Times New Roman" w:ascii="Times New Roman"/>
          <w:sz w:val="24"/>
          <w:szCs w:val="24"/>
        </w:rPr>
        <w:t xml:space="preserve">R E P U B L I K A </w:t>
      </w:r>
      <w:r w:rsidR="00FF582A">
        <w:rPr>
          <w:rFonts w:hAnsi="Times New Roman" w:ascii="Times New Roman"/>
          <w:sz w:val="24"/>
          <w:szCs w:val="24"/>
        </w:rPr>
        <w:t xml:space="preserve"> </w:t>
      </w:r>
      <w:r w:rsidRPr="003008CD">
        <w:rPr>
          <w:rFonts w:hAnsi="Times New Roman" w:ascii="Times New Roman"/>
          <w:sz w:val="24"/>
          <w:szCs w:val="24"/>
        </w:rPr>
        <w:t>H R V A T S K A</w:t>
      </w:r>
    </w:p>
    <w:p w:rsidRDefault="00A36BF9" w:rsidP="00997123" w:rsidR="00A36BF9" w:rsidRPr="003008CD">
      <w:pPr>
        <w:spacing w:lineRule="auto" w:line="240" w:after="0"/>
        <w:jc w:val="center"/>
        <w:rPr>
          <w:rFonts w:hAnsi="Times New Roman" w:ascii="Times New Roman"/>
          <w:sz w:val="24"/>
          <w:szCs w:val="24"/>
        </w:rPr>
      </w:pPr>
    </w:p>
    <w:p w:rsidRDefault="00014842" w:rsidP="00997123"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J E Š E N J E</w:t>
      </w:r>
    </w:p>
    <w:p w:rsidRDefault="003D0388" w:rsidP="00997123" w:rsidR="003D0388" w:rsidRPr="003008CD">
      <w:pPr>
        <w:spacing w:lineRule="auto" w:line="240" w:after="0"/>
        <w:jc w:val="both"/>
        <w:rPr>
          <w:rFonts w:hAnsi="Times New Roman" w:ascii="Times New Roman"/>
          <w:sz w:val="24"/>
          <w:szCs w:val="24"/>
        </w:rPr>
      </w:pPr>
    </w:p>
    <w:p w:rsidRDefault="006C4DBE" w:rsidP="00997123" w:rsidR="00125E86" w:rsidRPr="003008CD">
      <w:pPr>
        <w:spacing w:lineRule="auto" w:line="240" w:after="0"/>
        <w:jc w:val="both"/>
        <w:rPr>
          <w:rFonts w:hAnsi="Times New Roman" w:ascii="Times New Roman"/>
          <w:sz w:val="24"/>
          <w:szCs w:val="24"/>
        </w:rPr>
      </w:pPr>
      <w:r w:rsidRPr="003008CD">
        <w:rPr>
          <w:rFonts w:hAnsi="Times New Roman" w:ascii="Times New Roman"/>
          <w:sz w:val="24"/>
          <w:szCs w:val="24"/>
        </w:rPr>
        <w:tab/>
        <w:t>Trgovački sud u Zadru</w:t>
      </w:r>
      <w:r w:rsidR="00125E86" w:rsidRPr="003008CD">
        <w:rPr>
          <w:rFonts w:hAnsi="Times New Roman" w:ascii="Times New Roman"/>
          <w:sz w:val="24"/>
          <w:szCs w:val="24"/>
        </w:rPr>
        <w:t xml:space="preserve">, </w:t>
      </w:r>
      <w:r w:rsidR="00E12396" w:rsidRPr="003008CD">
        <w:rPr>
          <w:rFonts w:hAnsi="Times New Roman" w:ascii="Times New Roman"/>
          <w:sz w:val="24"/>
          <w:szCs w:val="24"/>
        </w:rPr>
        <w:t xml:space="preserve">po </w:t>
      </w:r>
      <w:r w:rsidR="00244935" w:rsidRPr="003008CD">
        <w:rPr>
          <w:rFonts w:hAnsi="Times New Roman" w:ascii="Times New Roman"/>
          <w:sz w:val="24"/>
          <w:szCs w:val="24"/>
        </w:rPr>
        <w:t xml:space="preserve">sutkinji Ani Markač, povodom prijedloga dužnika </w:t>
      </w:r>
      <w:r w:rsidR="00DB4B49" w:rsidRPr="00F838B2">
        <w:rPr>
          <w:rFonts w:hAnsi="Times New Roman" w:ascii="Times New Roman"/>
          <w:sz w:val="24"/>
          <w:szCs w:val="24"/>
        </w:rPr>
        <w:t>DALMATINSKA MARIKULTURA – DALMAR d.o.o. za proizvodnju ribe, trgovinu i usluge, Pakoštane, Obala kralja Petra Krešimira IV., br. 64, OIB: 24336383109</w:t>
      </w:r>
      <w:r w:rsidR="00DB4B49">
        <w:rPr>
          <w:rFonts w:hAnsi="Times New Roman" w:ascii="Times New Roman"/>
          <w:sz w:val="24"/>
          <w:szCs w:val="24"/>
        </w:rPr>
        <w:t xml:space="preserve">, kojeg zastupa punomoćnica Ivana Dominković Cecelja, odvjetnica u Odvjetničkom društvu Dominkovići partneri, d.o.o., iz Zagreba, Radnička cesta 80, </w:t>
      </w:r>
      <w:r w:rsidRPr="003008CD">
        <w:rPr>
          <w:rFonts w:hAnsi="Times New Roman" w:ascii="Times New Roman"/>
          <w:sz w:val="24"/>
          <w:szCs w:val="24"/>
        </w:rPr>
        <w:t>radi sklapanja predstečajne nagodbe nad imenovanim dužnikom</w:t>
      </w:r>
      <w:r w:rsidRPr="003008CD">
        <w:rPr>
          <w:rFonts w:hAnsi="Times New Roman" w:ascii="Times New Roman"/>
          <w:bCs/>
          <w:sz w:val="24"/>
          <w:szCs w:val="24"/>
        </w:rPr>
        <w:t>,</w:t>
      </w:r>
      <w:r w:rsidRPr="003008CD">
        <w:rPr>
          <w:rFonts w:hAnsi="Times New Roman" w:ascii="Times New Roman"/>
          <w:sz w:val="24"/>
          <w:szCs w:val="24"/>
        </w:rPr>
        <w:t xml:space="preserve"> dana </w:t>
      </w:r>
      <w:r w:rsidR="00DB4B49">
        <w:rPr>
          <w:rFonts w:hAnsi="Times New Roman" w:ascii="Times New Roman"/>
          <w:sz w:val="24"/>
          <w:szCs w:val="24"/>
        </w:rPr>
        <w:t xml:space="preserve">28. prosinca </w:t>
      </w:r>
      <w:r w:rsidR="00177116" w:rsidRPr="003008CD">
        <w:rPr>
          <w:rFonts w:hAnsi="Times New Roman" w:ascii="Times New Roman"/>
          <w:sz w:val="24"/>
          <w:szCs w:val="24"/>
        </w:rPr>
        <w:t>201</w:t>
      </w:r>
      <w:r w:rsidR="003008CD">
        <w:rPr>
          <w:rFonts w:hAnsi="Times New Roman" w:ascii="Times New Roman"/>
          <w:sz w:val="24"/>
          <w:szCs w:val="24"/>
        </w:rPr>
        <w:t>7</w:t>
      </w:r>
      <w:r w:rsidRPr="003008CD">
        <w:rPr>
          <w:rFonts w:hAnsi="Times New Roman" w:ascii="Times New Roman"/>
          <w:sz w:val="24"/>
          <w:szCs w:val="24"/>
        </w:rPr>
        <w:t>.</w:t>
      </w:r>
      <w:r w:rsidR="00A36BF9" w:rsidRPr="003008CD">
        <w:rPr>
          <w:rFonts w:hAnsi="Times New Roman" w:ascii="Times New Roman"/>
          <w:sz w:val="24"/>
          <w:szCs w:val="24"/>
        </w:rPr>
        <w:t xml:space="preserve">, </w:t>
      </w:r>
    </w:p>
    <w:p w:rsidRDefault="00EC25C6" w:rsidP="00997123" w:rsidR="00EC25C6" w:rsidRPr="003008CD">
      <w:pPr>
        <w:spacing w:lineRule="auto" w:line="240" w:after="0"/>
        <w:jc w:val="both"/>
        <w:rPr>
          <w:rFonts w:hAnsi="Times New Roman" w:ascii="Times New Roman"/>
          <w:sz w:val="24"/>
          <w:szCs w:val="24"/>
        </w:rPr>
      </w:pPr>
    </w:p>
    <w:p w:rsidRDefault="00014842" w:rsidP="00997123"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i j e š i o</w:t>
      </w:r>
      <w:r w:rsidR="00235F07" w:rsidRPr="003008CD">
        <w:rPr>
          <w:rFonts w:hAnsi="Times New Roman" w:ascii="Times New Roman"/>
          <w:sz w:val="24"/>
          <w:szCs w:val="24"/>
        </w:rPr>
        <w:t xml:space="preserve"> </w:t>
      </w:r>
      <w:r w:rsidRPr="003008CD">
        <w:rPr>
          <w:rFonts w:hAnsi="Times New Roman" w:ascii="Times New Roman"/>
          <w:sz w:val="24"/>
          <w:szCs w:val="24"/>
        </w:rPr>
        <w:t xml:space="preserve">  j e</w:t>
      </w:r>
    </w:p>
    <w:p w:rsidRDefault="007E38A2" w:rsidP="00997123" w:rsidR="007E38A2" w:rsidRPr="003008CD">
      <w:pPr>
        <w:spacing w:lineRule="auto" w:line="240" w:after="0"/>
        <w:rPr>
          <w:rFonts w:hAnsi="Times New Roman" w:ascii="Times New Roman"/>
          <w:sz w:val="24"/>
          <w:szCs w:val="24"/>
        </w:rPr>
      </w:pPr>
    </w:p>
    <w:p w:rsidRDefault="005C2173" w:rsidP="00997123" w:rsidR="005C2173" w:rsidRPr="003008CD">
      <w:pPr>
        <w:spacing w:lineRule="auto" w:line="240" w:after="0"/>
        <w:jc w:val="both"/>
        <w:rPr>
          <w:rFonts w:hAnsi="Times New Roman" w:ascii="Times New Roman"/>
          <w:sz w:val="24"/>
          <w:szCs w:val="24"/>
        </w:rPr>
      </w:pPr>
      <w:r w:rsidRPr="003008CD">
        <w:rPr>
          <w:rFonts w:hAnsi="Times New Roman" w:ascii="Times New Roman"/>
          <w:sz w:val="24"/>
          <w:szCs w:val="24"/>
        </w:rPr>
        <w:t>Odobrava se predstečajna nagodba koja glasi:</w:t>
      </w:r>
    </w:p>
    <w:p w:rsidRDefault="00DB4B49" w:rsidP="00997123" w:rsidR="00DB4B49" w:rsidRPr="00F838B2">
      <w:pPr>
        <w:spacing w:lineRule="auto" w:line="240" w:after="0"/>
        <w:jc w:val="both"/>
        <w:rPr>
          <w:rFonts w:hAnsi="Times New Roman" w:ascii="Times New Roman"/>
          <w:b/>
          <w:bCs/>
          <w:sz w:val="24"/>
          <w:szCs w:val="24"/>
        </w:rPr>
      </w:pPr>
    </w:p>
    <w:p w:rsidRDefault="00DB4B49" w:rsidP="00997123" w:rsidR="00DB4B49" w:rsidRPr="00F838B2">
      <w:pPr>
        <w:spacing w:lineRule="auto" w:line="240" w:after="0"/>
        <w:jc w:val="both"/>
        <w:rPr>
          <w:rFonts w:hAnsi="Times New Roman" w:ascii="Times New Roman"/>
          <w:sz w:val="24"/>
          <w:szCs w:val="24"/>
        </w:rPr>
      </w:pPr>
      <w:r w:rsidRPr="00DF7D55">
        <w:rPr>
          <w:rFonts w:hAnsi="Times New Roman" w:ascii="Times New Roman"/>
          <w:bCs/>
          <w:sz w:val="24"/>
          <w:szCs w:val="24"/>
          <w:lang w:eastAsia="ar-SA"/>
        </w:rPr>
        <w:t>I</w:t>
      </w:r>
      <w:r w:rsidRPr="00F838B2">
        <w:rPr>
          <w:rFonts w:hAnsi="Times New Roman" w:ascii="Times New Roman"/>
          <w:b/>
          <w:bCs/>
          <w:sz w:val="24"/>
          <w:szCs w:val="24"/>
          <w:lang w:eastAsia="ar-SA"/>
        </w:rPr>
        <w:tab/>
      </w:r>
      <w:r w:rsidRPr="00F838B2">
        <w:rPr>
          <w:rFonts w:hAnsi="Times New Roman" w:ascii="Times New Roman"/>
          <w:sz w:val="24"/>
          <w:szCs w:val="24"/>
          <w:lang w:eastAsia="ar-SA"/>
        </w:rPr>
        <w:t xml:space="preserve">Ova predstečajna nagodba sklapa se između dužnika DALMAR d.o.o. za proizvodnju ribe, trgovinu i usluge (dalje: Dužnik), sa sjedištem u Pakoštanama (Općina Pakoštane), Obala kralja Petra Krešimira IV 64, OIB 24336383109, upisano u sudski registar Trgovačkog suda u Zadru pod brojem upisa MBS: 060149203, zastupano </w:t>
      </w:r>
      <w:r>
        <w:rPr>
          <w:rFonts w:hAnsi="Times New Roman" w:ascii="Times New Roman"/>
          <w:sz w:val="24"/>
          <w:szCs w:val="24"/>
          <w:lang w:eastAsia="ar-SA"/>
        </w:rPr>
        <w:t>po direktoru Giuseppeu Caminiti</w:t>
      </w:r>
      <w:r w:rsidRPr="00F838B2">
        <w:rPr>
          <w:rFonts w:hAnsi="Times New Roman" w:ascii="Times New Roman"/>
          <w:sz w:val="24"/>
          <w:szCs w:val="24"/>
          <w:lang w:eastAsia="ar-SA"/>
        </w:rPr>
        <w:t xml:space="preserve"> i vjerovnika predstečajne nagodbe (dalje u tekstu: Vjerovnici ili pojedinačno, Vjerovnik) navedenih u sljedećoj tablici:</w:t>
      </w:r>
    </w:p>
    <w:p w:rsidRDefault="00DB4B49" w:rsidP="00997123" w:rsidR="00DB4B49" w:rsidRPr="00F838B2">
      <w:pPr>
        <w:spacing w:lineRule="auto" w:line="240" w:after="0"/>
        <w:jc w:val="both"/>
        <w:rPr>
          <w:rFonts w:hAnsi="Times New Roman" w:ascii="Times New Roman"/>
          <w:sz w:val="24"/>
          <w:szCs w:val="24"/>
        </w:rPr>
      </w:pPr>
    </w:p>
    <w:tbl>
      <w:tblPr>
        <w:tblW w:type="dxa" w:w="10632"/>
        <w:tblInd w:type="dxa" w:w="-318"/>
        <w:tblLayout w:type="fixed"/>
        <w:tblLook w:val="00A0" w:noVBand="0" w:noHBand="0" w:lastColumn="0" w:firstColumn="1" w:lastRow="0" w:firstRow="1"/>
      </w:tblPr>
      <w:tblGrid>
        <w:gridCol w:w="610"/>
        <w:gridCol w:w="1531"/>
        <w:gridCol w:w="1971"/>
        <w:gridCol w:w="2410"/>
        <w:gridCol w:w="1729"/>
        <w:gridCol w:w="2381"/>
      </w:tblGrid>
      <w:tr w:rsidTr="00DB4B49" w:rsidR="00DB4B49" w:rsidRPr="00F838B2">
        <w:trPr>
          <w:cantSplit/>
          <w:trHeight w:val="397"/>
          <w:tblHeader/>
        </w:trPr>
        <w:tc>
          <w:tcPr>
            <w:tcW w:type="dxa" w:w="610"/>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53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197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410"/>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29"/>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38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531"/>
            <w:tcBorders>
              <w:top w:space="0" w:sz="4" w:color="95B3D7" w:val="single"/>
              <w:left w:val="nil"/>
              <w:bottom w:space="0" w:sz="4" w:color="95B3D7" w:val="single"/>
              <w:right w:val="nil"/>
            </w:tcBorders>
            <w:shd w:fill="DCE6F1" w:color="DCE6F1" w:val="clear"/>
            <w:noWrap/>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80695452345</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AGROPROTEINKA d.d.</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Strojarska cesta 11, 10360 Sesvete, Hrvatska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10.234,25</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531"/>
            <w:tcBorders>
              <w:top w:space="0" w:sz="4" w:color="95B3D7" w:val="sing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AIA-AGRICOLA ITALIANA ALIMENTARE S.p.A.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San Martino Boun (Verona), Piazzale Apollinare Veronesi 1, Italija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3.792.127,65</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 Ostali vjerovnici s tražbinom više od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ALLER AQUA A/S</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Allervej 130, 6070 Christiansfeld, Danska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1.390.658,36</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ALTOMARE SRL SOCIETA AGRICOLA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Dell' Artigianato - 61011 Gabicce Mare (PU), Italija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3.000,35</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AQUASTREAM</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 Chermin des Viviers Lomener, 56270 Ploemeur, Francuska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231.387,36</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6</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16493515086</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AUTO-HRVATSKA BIOGRAD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Splitska16, 23210 Biograd na Moru,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290,88</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62216606177</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B&amp;S COMMERCE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Gornji Jugi 4a, 51216 Viškovo,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5.778,13</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GIACOMO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4.246.274,63</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uplata u ime i za račun dužnika </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GIACOMO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23.013.471,41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3.4. Ostali vjerovnici – uvjetna potraživanja </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TULLIO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3.196.174,98</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3.3. Ostali vjerovnici -  regresna potraživanja po osnovi uplata u ime i za račun dužnika</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10</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BANCA CARIM - CASSA DI RISPARMIO DI RIMINI S.p.A.</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Piazza Ferrari 15, 47900 Rimini (RN), Italija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23.095.381,01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 Financijski vjerovnici bez razlučnih prava s tražbinom više od 5.000.000,00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BLU S.r.l.</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2.181.851,71</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uplata u ime i za račun dužnika  </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12</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52293031986</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BURA BRODOVI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Hudobička 25 a,10000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592,09</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52869401719</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CIKLON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Put Murvice 14, 23000 Zadar, Hrvatska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8.537,81</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29522790353</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DI - NAUTIKA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Uvala Baluni 1, 21000 SPLIT, Hrvatska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429,45</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15</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85842651959</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ELMERA, popravak el. Uređaja za gospodarstvo, vl. Marcelin Surić i Ive Novaković</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Kralja Držislava 6,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1.762,13</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23035642859</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FALCO S.r.l.</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37.504,44</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17</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FERRETTI ALBERTA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Via Liberta 2, 47841 Cattolica (RN), Italija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2.859.206,48</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uplata u ime i za račun dužnika </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FERRETTI ALBERTA</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23.013.471,41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 Ostali vjerovnici – uvjetne tražbine</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35452235032</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FRIGO-TERM, servis i prodaja rashladnih uređaja i caffe aparata, vl. Darko Fudurić</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Karlovačka cesta 103, 47280 Ozalj,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5.451,25</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19</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G.P. S.r.l.</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Flaminia 179,Rimini, Italija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18.752,22</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79800919630</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GEO prevodilački obrt, vl. Jasminka Bajlo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Put Vukića 23,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750,00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63073332379</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HEP-OPSKRBA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Grada Vukovara 37, 10000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483,56</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22</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63519097057</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HERMES-NAUTIKA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Kralja Petra Svačića 22, 23210 Biograd na Moru,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643,23</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00432869176</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HOK OSIGURANJE d.d.</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Ivana Lučića 2, 10000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307.265,01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24</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85167032587</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HRVATSKA GOSPODARSKA KOMORA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Rooseveltov trg 2, 10000 Zagreb,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18.819,72</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57500462912</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HRVATSKE AUTOCESTE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Širolina ulica 4, 10000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6.571,00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26</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169693144506</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HRVATSKE ŠUME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Ljudevita Farkaša Vukotinovića 2, 10000 Zagreb,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224.001,37</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27</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81793146560</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HRVATSKI TELEKOM d.d.</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Roberta Frangeša Mihanovića 9, 10110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2.915,63</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28</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29059177553</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HRVATSKI VETERINARSKI INSTITUT</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Poljička cesta 33, 21000 Split,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9.500,00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14036333877</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HYPO ALPE-ADRIA-BANK d.d.</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Slavonska Avenija 6, 10000 Zagreb,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3.220,00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21777333810</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ING ATEST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Hrvatske mornarice 1A, 21000 Split,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1.750,00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40716119005</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JAVNI BILJEŽNIK EMIL BRKIĆ</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Domovinskog rata 3, 23000 Zadar,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8.682,50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34209951302</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JAVNI BILJEŽNIK VERA MARČINA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112. brigade 3,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629,70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33</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17898328148</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JOLLY AUTO LINE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Ante Šupuka 10, 22000 Šibenik,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6.051,71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57370066363</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KOPARA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Put Murvice 8,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9.046,38</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35</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79582112567</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KORNAT ITTICA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Škabrnjska ulica 5, 23211 Pakoštane,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36</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29883901753</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KORUNA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Murvica Zapad 13,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575,86</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37516868995</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LOŠI prijevoznički obrt, vl.Frane Bačkov</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Kraljice Jelene 31, 23211 Pakoštane,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11.759,47</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38</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06992092556</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LUČKA UPRAVA SPLIT</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Gat Svetog Duje 1, 21000 Split,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307.030,63</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39</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18683136487</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MINISTARSTVO FINANCIJA RH - CARINSKA UPRAVA</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Zrinsko Frankopanska 60, 21000 Split,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30.600,00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40</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18683136487</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MINISTARSTVO FINANCIJA RH - POREZNA UPRAVA</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Katančićeva 5, 10000 Zagreb,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7.245.532,70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41</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68484423885</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NAVA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Jadranska cesta 4, 23211 Pakoštane,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202.481,91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78236605503</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ODVJETNIČKO DRUŠTVO VUKUŠIĆ BOKAN I PARTNERI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Polačišće 2, 23000 Zadar,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34.024,99</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43</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06113331578</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OPĆINA PAKOŠTANE</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Kraljice Jelene 78, 23211 Pakoštane,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14.265,78</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44</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87120007882</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OPĆINA POLIČNIK</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Poličnik, 23241 Poličnik, Hrvatska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5.004,50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45</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58338989876</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OSTREA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Istarske Kontrade 90a, 52465 Vabriga,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195.512,11</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46</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23014155255</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PHAROS FOTOKOPIRAONICA, vl. Dubravka Visković</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Široka ulica 6, 23000 Zadar, Hrvatska</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160,00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47</w:t>
            </w:r>
          </w:p>
        </w:tc>
        <w:tc>
          <w:tcPr>
            <w:tcW w:type="dxa" w:w="153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03533060192</w:t>
            </w:r>
          </w:p>
        </w:tc>
        <w:tc>
          <w:tcPr>
            <w:tcW w:type="dxa" w:w="197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PLASTOVIT, obrt za proizvodnju proizvoda od plastičnih masa, vl. Tonči Segarić</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Slavka Batušića 6, 23000 Zadar, Hrvatska </w:t>
            </w:r>
          </w:p>
        </w:tc>
        <w:tc>
          <w:tcPr>
            <w:tcW w:type="dxa" w:w="1729"/>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4.987,50</w:t>
            </w:r>
          </w:p>
        </w:tc>
        <w:tc>
          <w:tcPr>
            <w:tcW w:type="dxa" w:w="238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48</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14480721492</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PLOVPUT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Obala Lazareta 1, 21000 Split,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5.446,46</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49</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71995631529</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PRAŽEN d.o.o.</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Pavla Šubića 1/III, 22211 Vodice, Hrvatska </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89,99</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50</w:t>
            </w:r>
          </w:p>
        </w:tc>
        <w:tc>
          <w:tcPr>
            <w:tcW w:type="dxa" w:w="153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35376065854</w:t>
            </w:r>
          </w:p>
        </w:tc>
        <w:tc>
          <w:tcPr>
            <w:tcW w:type="dxa" w:w="197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PRINT STUDIO d.o.o.</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Jurja Dalmatinca 9, 23210 Biograd na Moru, Hrvatska </w:t>
            </w:r>
          </w:p>
        </w:tc>
        <w:tc>
          <w:tcPr>
            <w:tcW w:type="dxa" w:w="172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200,00</w:t>
            </w:r>
          </w:p>
        </w:tc>
        <w:tc>
          <w:tcPr>
            <w:tcW w:type="dxa" w:w="238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51</w:t>
            </w:r>
          </w:p>
        </w:tc>
        <w:tc>
          <w:tcPr>
            <w:tcW w:type="dxa" w:w="153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79835518139</w:t>
            </w:r>
          </w:p>
        </w:tc>
        <w:tc>
          <w:tcPr>
            <w:tcW w:type="dxa" w:w="19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PUČKO OTVORENO UČILIŠTE LIBAR</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Obala kneza Trpimira bb, 23000 Zadar, Hrvatska</w:t>
            </w:r>
          </w:p>
        </w:tc>
        <w:tc>
          <w:tcPr>
            <w:tcW w:type="dxa" w:w="172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2.685,00</w:t>
            </w:r>
          </w:p>
        </w:tc>
        <w:tc>
          <w:tcPr>
            <w:tcW w:type="dxa" w:w="238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43053825527</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RIBARSKA ZADRUGA KOMIŽA</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Komiških iseljenika 4, 21485 Komiža, Hrvatska</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283.553,97</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53</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25027569870</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RIBARSKI OBRT BALK, vl. Boris Bakija</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Grgura Ninskog 5, 23000 Zadar, Hrvatska</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54</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59578167745</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SARAĐEN d.o.o.</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Stankovci 82, 23422 Stankovci, Hrvatska</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1.678,13</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55</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60671571411</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SCAM MARINE d.o.o.</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Pešćićići bb, 51216 Viškovo,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2.359,36</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56</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25735516858</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SKRETTING ITALIA S.p.A., Italija</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Localita Vignetto 17, 37060 Mozzecane VR, Italija</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813.840,52</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w:t>
            </w:r>
          </w:p>
        </w:tc>
        <w:tc>
          <w:tcPr>
            <w:tcW w:type="dxa" w:w="153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71940701014</w:t>
            </w:r>
          </w:p>
        </w:tc>
        <w:tc>
          <w:tcPr>
            <w:tcW w:type="dxa" w:w="197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SLAD d.o.o.</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Obala kralja Petra Krešimira IV 20, 23211 Pakoštane, Hrvatska </w:t>
            </w:r>
          </w:p>
        </w:tc>
        <w:tc>
          <w:tcPr>
            <w:tcW w:type="dxa" w:w="1729"/>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42.277,96</w:t>
            </w:r>
          </w:p>
        </w:tc>
        <w:tc>
          <w:tcPr>
            <w:tcW w:type="dxa" w:w="238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58</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75401168655</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SPLIT TOURS d.d.</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XII Dalmatinske brigade 10, 21000 Split,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7.523,44</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59</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88990105901</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STROJNA OBRADA ČAVIĆ, tokarski obrt, vl. Dinko Čavić</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Bihaćka 5, 23000 Zadar,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1.125,00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60</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04067179303</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ŠIMIĆEV, popravak i održavanje brodskih strojeva kod naručitelja, vl. Dražen Šimićev</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Sutomišćica 6, 23273 Preko,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5.368,75</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61</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57616143241</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ŠKRAPA, morska akvakultura, vl. Vatroslav Karamarko</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Šibenska 4H, 23000 Zadar,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9.489,68</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62</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27160403298</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TECHNONAUTICA d.o.o.</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Sroki, Pešćićići bb, 51216 Viškovo,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9.489,68</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63</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87406402896</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TEHNO-VISION kino- informatika, vl. Zdenko Kvartuč</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Tina Ujevića 7, 23210 Biograd na Moru,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130,00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64</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02104321890</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TREDECIM d.o.o.</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Grgura Budislavića 99, 23000 Zadar,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2.102,38</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65</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74253013122</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TVORNICA MREŽA I AMBALAŽE d.o.o.</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Bukovačka BB, Industrijska zona, 23210 Biograd na Moru,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14.134,54</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66</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88963258793</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UGOSTITELJSKI OBRT "NIKO", vl. Pavin Erik</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Obala kneza Domagoja 9, 23000 Zadar</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67</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b/>
                <w:sz w:val="24"/>
                <w:szCs w:val="24"/>
              </w:rPr>
            </w:pPr>
            <w:r w:rsidRPr="00F838B2">
              <w:rPr>
                <w:rFonts w:hAnsi="Times New Roman" w:ascii="Times New Roman"/>
                <w:sz w:val="24"/>
                <w:szCs w:val="24"/>
              </w:rPr>
              <w:t>92053607327</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UGOSTITELJSKI OBRT "TIHO", vl. Tihomir Vukoja</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Kardinala Alojzija Stepinca 43, 23211 Pakoštane,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3.875,00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68</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81712716992</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VENETO BANKA d.d.</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Draškovićeva 58, 10000 Zagreb,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3.400.342,40</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2.2. Financijski vjerovnici bez razlučnih prava s tražbinom od 2.000.000,00 kn do 5.000.000,00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69</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29524210204</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VIPNET d.o.o.</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Vrtni put 1, 10000 Zagreb, Hrvatska</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2.343,90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70</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92963223473</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ZAGREBAČKA BANKA d.d.</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Trg Bana Josipa Jelačića 10, 10000 Zagreb,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73.126,39</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70</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92963223473</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ZAGREBAČKA BANKA d.d.</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Trg Bana Josipa Jelačića 10, 10000 Zagreb, Hrvatska </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1.703.255,36</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2.4. Financijski vjerovnici bez razlučnih prava-  sudužništva </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71</w:t>
            </w:r>
          </w:p>
        </w:tc>
        <w:tc>
          <w:tcPr>
            <w:tcW w:type="dxa" w:w="153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85584865987</w:t>
            </w:r>
          </w:p>
        </w:tc>
        <w:tc>
          <w:tcPr>
            <w:tcW w:type="dxa" w:w="197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ZAGREBAČKI HOLDING d.o.o.</w:t>
            </w:r>
          </w:p>
        </w:tc>
        <w:tc>
          <w:tcPr>
            <w:tcW w:type="dxa" w:w="2410"/>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Grada Vukovara 41, 10000 Zagreb, Hrvatska </w:t>
            </w:r>
          </w:p>
        </w:tc>
        <w:tc>
          <w:tcPr>
            <w:tcW w:type="dxa" w:w="1729"/>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524,50</w:t>
            </w:r>
          </w:p>
        </w:tc>
        <w:tc>
          <w:tcPr>
            <w:tcW w:type="dxa" w:w="238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72</w:t>
            </w:r>
          </w:p>
        </w:tc>
        <w:tc>
          <w:tcPr>
            <w:tcW w:type="dxa" w:w="153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30765863795</w:t>
            </w:r>
          </w:p>
        </w:tc>
        <w:tc>
          <w:tcPr>
            <w:tcW w:type="dxa" w:w="197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ZAVOD ZA JAVNO ZDRAVSTVO ZADAR</w:t>
            </w:r>
          </w:p>
        </w:tc>
        <w:tc>
          <w:tcPr>
            <w:tcW w:type="dxa" w:w="2410"/>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Kolovare 2, 23000 Zadar, Hrvatska</w:t>
            </w:r>
          </w:p>
        </w:tc>
        <w:tc>
          <w:tcPr>
            <w:tcW w:type="dxa" w:w="1729"/>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3.418,00</w:t>
            </w:r>
          </w:p>
        </w:tc>
        <w:tc>
          <w:tcPr>
            <w:tcW w:type="dxa" w:w="2381"/>
            <w:tcBorders>
              <w:top w:space="0" w:sz="4" w:color="95B3D7" w:val="single"/>
              <w:left w:val="nil"/>
              <w:bottom w:space="0" w:sz="4" w:color="95B3D7" w:val="single"/>
              <w:right w:val="nil"/>
            </w:tcBorders>
            <w:shd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2141"/>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197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410"/>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29"/>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102.149.747,25</w:t>
            </w:r>
          </w:p>
        </w:tc>
        <w:tc>
          <w:tcPr>
            <w:tcW w:type="dxa" w:w="238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pPr>
        <w:spacing w:lineRule="auto" w:line="240" w:after="0"/>
        <w:jc w:val="both"/>
        <w:rPr>
          <w:rFonts w:hAnsi="Times New Roman" w:ascii="Times New Roman"/>
          <w:b/>
          <w:bCs/>
          <w:sz w:val="24"/>
          <w:szCs w:val="24"/>
          <w:lang w:eastAsia="ar-SA"/>
        </w:rPr>
      </w:pPr>
    </w:p>
    <w:p w:rsidRDefault="00DF7D55" w:rsidP="00997123" w:rsidR="00DF7D55">
      <w:pPr>
        <w:spacing w:lineRule="auto" w:line="240" w:after="0"/>
        <w:jc w:val="both"/>
        <w:rPr>
          <w:rFonts w:hAnsi="Times New Roman" w:ascii="Times New Roman"/>
          <w:b/>
          <w:bCs/>
          <w:sz w:val="24"/>
          <w:szCs w:val="24"/>
          <w:lang w:eastAsia="ar-SA"/>
        </w:rPr>
      </w:pPr>
    </w:p>
    <w:p w:rsidRDefault="00DB4B49" w:rsidP="00997123" w:rsidR="00DB4B49" w:rsidRPr="00DF7D55">
      <w:pPr>
        <w:spacing w:lineRule="auto" w:line="240" w:after="0"/>
        <w:jc w:val="both"/>
        <w:rPr>
          <w:rFonts w:hAnsi="Times New Roman" w:ascii="Times New Roman"/>
          <w:bCs/>
          <w:sz w:val="24"/>
          <w:szCs w:val="24"/>
          <w:lang w:eastAsia="ar-SA"/>
        </w:rPr>
      </w:pPr>
      <w:r w:rsidRPr="00DF7D55">
        <w:rPr>
          <w:rFonts w:hAnsi="Times New Roman" w:ascii="Times New Roman"/>
          <w:bCs/>
          <w:sz w:val="24"/>
          <w:szCs w:val="24"/>
          <w:lang w:eastAsia="ar-SA"/>
        </w:rPr>
        <w:lastRenderedPageBreak/>
        <w:t>II</w:t>
      </w:r>
      <w:r w:rsidRPr="00DF7D55">
        <w:rPr>
          <w:rFonts w:hAnsi="Times New Roman" w:ascii="Times New Roman"/>
          <w:bCs/>
          <w:sz w:val="24"/>
          <w:szCs w:val="24"/>
          <w:lang w:eastAsia="ar-SA"/>
        </w:rPr>
        <w:tab/>
      </w:r>
      <w:r w:rsidRPr="00F838B2">
        <w:rPr>
          <w:rFonts w:hAnsi="Times New Roman" w:ascii="Times New Roman"/>
          <w:sz w:val="24"/>
          <w:szCs w:val="24"/>
          <w:lang w:eastAsia="ar-SA"/>
        </w:rPr>
        <w:t xml:space="preserve">Strane ove Nagodbe suglasno utvrđuju da je rješenjem FINA-e, Nagodbeno vijeće HR01 od dana 22. travnja 2016. godine, klasa:  UP - I/110/07/15-01/8421, otvoren  postupak predstečajne nagodbe nad Dužnikom te da je dana 16. lipnja 2016. godine održano ročište radi utvrđivanja tražbina, kao i da je Nagodbeno vijeće Rješenjem od dana 20. lipnja 2016. godine utvrdilo tražbine Vjerovnika. </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Naved</w:t>
      </w:r>
      <w:r>
        <w:rPr>
          <w:rFonts w:hAnsi="Times New Roman" w:ascii="Times New Roman"/>
          <w:sz w:val="24"/>
          <w:szCs w:val="24"/>
        </w:rPr>
        <w:t>enim Rješenjem utvrđeno je da</w:t>
      </w:r>
      <w:r w:rsidRPr="00F838B2">
        <w:rPr>
          <w:rFonts w:hAnsi="Times New Roman" w:ascii="Times New Roman"/>
          <w:sz w:val="24"/>
          <w:szCs w:val="24"/>
        </w:rPr>
        <w:t xml:space="preserve"> je ukupan iznos prijavljenih tražbina 96.375.524,94 kn, ukupan iznos utvrđenih tražbina 102.607.986,82 kn, dok osporenih tražbina nema. Utvrđeno je i da je izvršen prijeboj utvrđenih tražbina s dospjelim protutražbinama dužnika u ukupnom iznosu od 458.239,57 kn. Preostali iznos tražbina vjerovnika nakon izvršenog prijeboja je 102.149.747,25 kn. Tražbine vjerovnika koje su umanjene prijebojem uvrštene su u nacrt nagodbe u umanjenom iznosu.</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u w:val="single"/>
        </w:rPr>
        <w:t xml:space="preserve">Pravo glasa pri odlučivanju  o potvrdi plana financijskog restrukturiranja </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Vjerovnici čije su tražbine utvrđene Rješenjem o utvrđivanju tražbina od </w:t>
      </w:r>
      <w:r w:rsidRPr="00F838B2">
        <w:rPr>
          <w:rFonts w:hAnsi="Times New Roman" w:ascii="Times New Roman"/>
          <w:sz w:val="24"/>
          <w:szCs w:val="24"/>
          <w:lang w:eastAsia="ar-SA"/>
        </w:rPr>
        <w:t xml:space="preserve">16. lipnja </w:t>
      </w:r>
      <w:r w:rsidRPr="00F838B2">
        <w:rPr>
          <w:rFonts w:hAnsi="Times New Roman" w:ascii="Times New Roman"/>
          <w:sz w:val="24"/>
          <w:szCs w:val="24"/>
        </w:rPr>
        <w:t xml:space="preserve">2016. godine  i uvrštene u tablicu Rješenja imaju pravo glasa sukladno iznosu (visini) svoje utvrđene tražbine. </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Razlučnih vjerovnika nema. </w:t>
      </w:r>
    </w:p>
    <w:p w:rsidRDefault="00DB4B49" w:rsidP="00997123" w:rsidR="00DB4B49" w:rsidRPr="00F838B2">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Od </w:t>
      </w:r>
      <w:r w:rsidRPr="00F838B2">
        <w:rPr>
          <w:rFonts w:hAnsi="Times New Roman" w:ascii="Times New Roman"/>
          <w:sz w:val="24"/>
          <w:szCs w:val="24"/>
          <w:lang w:eastAsia="ar-SA"/>
        </w:rPr>
        <w:t xml:space="preserve">22. travnja </w:t>
      </w:r>
      <w:r w:rsidRPr="00F838B2">
        <w:rPr>
          <w:rFonts w:hAnsi="Times New Roman" w:ascii="Times New Roman"/>
          <w:sz w:val="24"/>
          <w:szCs w:val="24"/>
        </w:rPr>
        <w:t>2016. godine, kao dana otvaranja postupka predstečajne nagodbe nad Dužnikom, do pravomoćnosti rješenja o potvrdi ove nagodbe, na iznose utvrđenih tražbina ne teku kamate.</w:t>
      </w:r>
    </w:p>
    <w:p w:rsidRDefault="00DB4B49" w:rsidP="00997123" w:rsidR="00DB4B49">
      <w:pPr>
        <w:spacing w:lineRule="auto" w:line="240" w:after="0"/>
        <w:jc w:val="both"/>
        <w:rPr>
          <w:rFonts w:hAnsi="Times New Roman" w:ascii="Times New Roman"/>
          <w:sz w:val="24"/>
          <w:szCs w:val="24"/>
        </w:rPr>
      </w:pPr>
      <w:r w:rsidRPr="00F838B2">
        <w:rPr>
          <w:rFonts w:hAnsi="Times New Roman" w:ascii="Times New Roman"/>
          <w:sz w:val="24"/>
          <w:szCs w:val="24"/>
        </w:rPr>
        <w:t xml:space="preserve">Sukladno čl. 63. st. 1. Zakona o financijskom poslovanju i predstečajnoj nagodbi, izvršena je podjela Vjerovnika za potrebe glasovanja u 3 grupe, odnosno 9 podgrupa.  Jednu grupu vjerovnika čine tijela javne uprave i trgovačka društva u većinskom državnom vlasništvu, drugu financijske institucije, a treću ostali vjerovnici. </w:t>
      </w:r>
    </w:p>
    <w:p w:rsidRDefault="00DB4B49" w:rsidP="00997123" w:rsidR="00DB4B49" w:rsidRPr="00F838B2">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b/>
          <w:bCs/>
          <w:sz w:val="24"/>
          <w:szCs w:val="24"/>
        </w:rPr>
      </w:pPr>
      <w:r w:rsidRPr="00DF7D55">
        <w:rPr>
          <w:rFonts w:hAnsi="Times New Roman" w:ascii="Times New Roman"/>
          <w:bCs/>
          <w:sz w:val="24"/>
          <w:szCs w:val="24"/>
        </w:rPr>
        <w:t>III</w:t>
      </w:r>
      <w:r w:rsidRPr="00F838B2">
        <w:rPr>
          <w:rFonts w:hAnsi="Times New Roman" w:ascii="Times New Roman"/>
          <w:b/>
          <w:bCs/>
          <w:sz w:val="24"/>
          <w:szCs w:val="24"/>
        </w:rPr>
        <w:tab/>
      </w:r>
      <w:r w:rsidRPr="00F838B2">
        <w:rPr>
          <w:rFonts w:hAnsi="Times New Roman" w:ascii="Times New Roman"/>
          <w:sz w:val="24"/>
          <w:szCs w:val="24"/>
        </w:rPr>
        <w:t>Počevši od svrhe samog postupka predstečajne nagodbe te svrhe Zakona, Vjerovnici predstečajne nagodbe i Dužnik utvrđuju sljedeće: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da ovom predstečajnom nagodbom ne dolazi do novacije niti jedne obveze Dužnika prema Vjerovnicima, osim ako je drugačije određeno ovom samom predstečajnom nagodbom nego da se isključivo radi o izmjenama postojećih obveza na način da se ugovaraju novi rokovi dospijeća i način otplate duga Dužnika, osim ako je drugačije određeno ovom predstečajnom nagodbom. S time u vezi tražbine pobliže opisane u prijavi svakog Vjerovnika predstečajne nagodbe, a navedene u tablicama u pojedinoj kategoriji tražbine ove Nagodbe zadržavaju isti identitet, ako ovom predstečajnom nagodbom nije drugačije određeno, ali uz uvjete iz ove Nagodbe (visina duga, način ispunjenja, rok otplate i visina kamate), u mjeri u kojoj nisu protivni odredbama ove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 da su novčane tražbine koje su nastale u stranoj valuti ili su vezane uz valutnu klauzulu preračunate u kunski iznos u skladu s odredbom članka 74. Zakona. </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sz w:val="24"/>
          <w:szCs w:val="24"/>
        </w:rPr>
        <w:t>- Dužnik se u poslovanju obvezuje postupati u skladu sa načelom dobrog gospodarstvenika, poduzimajući radnje i poslove u interesu Dužnika, te postupajući pri tom s dužnom pažnjom prema obvezama preuzetim ovom predstečajnom nagodbom.</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sz w:val="24"/>
          <w:szCs w:val="24"/>
        </w:rPr>
        <w:t xml:space="preserve">- ukoliko bilo koji iznos iz ove predstečajne nagodbe dospijeva na neradni dan, Dužnik je u obvezi isti podmiriti na prvi sljedeći radni dan. </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sz w:val="24"/>
          <w:szCs w:val="24"/>
        </w:rPr>
        <w:t>- tražbine vjerovnika smatrat će se potpuno namirenima ako su namireni iznosi utvrđeni ovom Nagodbom.</w:t>
      </w:r>
      <w:r>
        <w:rPr>
          <w:rFonts w:hAnsi="Times New Roman" w:ascii="Times New Roman"/>
          <w:sz w:val="24"/>
          <w:szCs w:val="24"/>
        </w:rPr>
        <w:t xml:space="preserve"> P</w:t>
      </w:r>
      <w:r w:rsidRPr="00F838B2">
        <w:rPr>
          <w:rFonts w:hAnsi="Times New Roman" w:ascii="Times New Roman"/>
          <w:sz w:val="24"/>
          <w:szCs w:val="24"/>
        </w:rPr>
        <w:t>ravo izlučnih vjerovnika na izdvajanje predmeta na kojem postoji izlučno pravo iz imovine Dužnika će se sukladno odredbi članka 55. Zakona utvrđivati izvan postupka predstečajne nagodbe koji se vodi nad Dužnikom i kao takvo nije predmet iste.</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sz w:val="24"/>
          <w:szCs w:val="24"/>
        </w:rPr>
        <w:lastRenderedPageBreak/>
        <w:t xml:space="preserve">- nakon sklapanja predstečajne nagodbe nije dopušteno pokretanje ovršnog, upravnog ili parničnog postupka protiv Dužnika, radi utvrđenja i ostvarenja tražbine koja je nastala prije postupka predstečajne nagodbe, a nije prijavljena od strane Vjerovnika niti je tu tražbinu Dužnik uvrstio u popis obveza prema Vjerovnicima. </w:t>
      </w:r>
    </w:p>
    <w:p w:rsidRDefault="00DB4B49" w:rsidP="00997123" w:rsidR="00DB4B49" w:rsidRPr="00F838B2">
      <w:pPr>
        <w:spacing w:lineRule="auto" w:line="240" w:after="0"/>
        <w:jc w:val="both"/>
        <w:rPr>
          <w:rFonts w:hAnsi="Times New Roman" w:ascii="Times New Roman"/>
          <w:b/>
          <w:bCs/>
          <w:sz w:val="24"/>
          <w:szCs w:val="24"/>
        </w:rPr>
      </w:pPr>
    </w:p>
    <w:p w:rsidRDefault="00DB4B49" w:rsidP="00997123" w:rsidR="00DB4B49" w:rsidRPr="00F838B2">
      <w:pPr>
        <w:spacing w:lineRule="auto" w:line="240" w:after="0"/>
        <w:jc w:val="both"/>
        <w:rPr>
          <w:rFonts w:hAnsi="Times New Roman" w:ascii="Times New Roman"/>
          <w:sz w:val="24"/>
          <w:szCs w:val="24"/>
        </w:rPr>
      </w:pPr>
      <w:r w:rsidRPr="00DF7D55">
        <w:rPr>
          <w:rFonts w:hAnsi="Times New Roman" w:ascii="Times New Roman"/>
          <w:bCs/>
          <w:sz w:val="24"/>
          <w:szCs w:val="24"/>
        </w:rPr>
        <w:t>IV</w:t>
      </w:r>
      <w:r w:rsidRPr="00F838B2">
        <w:rPr>
          <w:rFonts w:hAnsi="Times New Roman" w:ascii="Times New Roman"/>
          <w:b/>
          <w:bCs/>
          <w:sz w:val="24"/>
          <w:szCs w:val="24"/>
        </w:rPr>
        <w:tab/>
      </w:r>
      <w:r w:rsidRPr="00F838B2">
        <w:rPr>
          <w:rFonts w:hAnsi="Times New Roman" w:ascii="Times New Roman"/>
          <w:sz w:val="24"/>
          <w:szCs w:val="24"/>
        </w:rPr>
        <w:t xml:space="preserve">Vjerovnici su za potrebe postupka predstečajne nagodbe svrstani u 3 grupe ovisno o specifičnim karakteristikama pojedinih Vjerovnika, kao i zbog potrebe da se Vjerovnici svrstaju u grupe po kojima će se glasovati o Planu financijskog i operativnog restrukturiranja. </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1. Grupa - Tijela javne uprave i trgovačka društva u većinskom državnom vlasništvu</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Tijela javne uprave i trgovačka društva u većinskom državnom vlasništvu</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podgrupu spadaju sljedeći Vjerovnici, s iznosima njihovih utvrđenih tražbina kako slijedi:</w:t>
      </w:r>
    </w:p>
    <w:p w:rsidRDefault="00DB4B49" w:rsidP="00997123" w:rsidR="00DB4B49" w:rsidRPr="00F838B2">
      <w:pPr>
        <w:spacing w:lineRule="auto" w:line="240" w:after="0"/>
        <w:jc w:val="both"/>
        <w:rPr>
          <w:rFonts w:hAnsi="Times New Roman" w:ascii="Times New Roman"/>
          <w:sz w:val="24"/>
          <w:szCs w:val="24"/>
        </w:rPr>
      </w:pPr>
    </w:p>
    <w:tbl>
      <w:tblPr>
        <w:tblW w:type="dxa" w:w="10632"/>
        <w:tblInd w:type="dxa" w:w="-318"/>
        <w:tblLayout w:type="fixed"/>
        <w:tblLook w:val="00A0" w:noVBand="0" w:noHBand="0" w:lastColumn="0" w:firstColumn="1" w:lastRow="0" w:firstRow="1"/>
      </w:tblPr>
      <w:tblGrid>
        <w:gridCol w:w="685"/>
        <w:gridCol w:w="25"/>
        <w:gridCol w:w="1417"/>
        <w:gridCol w:w="2268"/>
        <w:gridCol w:w="2268"/>
        <w:gridCol w:w="1418"/>
        <w:gridCol w:w="2551"/>
      </w:tblGrid>
      <w:tr w:rsidTr="00DB4B49" w:rsidR="00DB4B49" w:rsidRPr="00F838B2">
        <w:trPr>
          <w:trHeight w:val="397"/>
        </w:trPr>
        <w:tc>
          <w:tcPr>
            <w:tcW w:type="dxa" w:w="710"/>
            <w:gridSpan w:val="2"/>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26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26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trHeight w:val="397"/>
        </w:trPr>
        <w:tc>
          <w:tcPr>
            <w:tcW w:type="dxa" w:w="710"/>
            <w:gridSpan w:val="2"/>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63073332379</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HEP-OPSKRBA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Grada Vukovara 37, 10000 Zagreb, Hrvatska </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483,56</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710"/>
            <w:gridSpan w:val="2"/>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417"/>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85167032587</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HRVATSKA GOSPODARSKA KOMORA</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Rooseveltov trg 2, 10000 Zagreb, Hrvatska </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18.819,72</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710"/>
            <w:gridSpan w:val="2"/>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w:t>
            </w:r>
          </w:p>
        </w:tc>
        <w:tc>
          <w:tcPr>
            <w:tcW w:type="dxa" w:w="141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57500462912</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HRVATSKE AUTOCESTE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Širolina ulica 4, 10000 Zagreb, Hrvatska </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6.571,00</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710"/>
            <w:gridSpan w:val="2"/>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w:t>
            </w:r>
          </w:p>
        </w:tc>
        <w:tc>
          <w:tcPr>
            <w:tcW w:type="dxa" w:w="1417"/>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69693144506</w:t>
            </w:r>
          </w:p>
        </w:tc>
        <w:tc>
          <w:tcPr>
            <w:tcW w:type="dxa" w:w="226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HRVATSKE ŠUME d.o.o.</w:t>
            </w:r>
          </w:p>
        </w:tc>
        <w:tc>
          <w:tcPr>
            <w:tcW w:type="dxa" w:w="226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Ljudevita Farkaša Vukotinovića 2, 10000 Zagreb, Hrvatska </w:t>
            </w:r>
          </w:p>
        </w:tc>
        <w:tc>
          <w:tcPr>
            <w:tcW w:type="dxa" w:w="141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224.001,37</w:t>
            </w:r>
          </w:p>
        </w:tc>
        <w:tc>
          <w:tcPr>
            <w:tcW w:type="dxa" w:w="255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cantSplit/>
          <w:trHeight w:val="397"/>
        </w:trPr>
        <w:tc>
          <w:tcPr>
            <w:tcW w:type="dxa" w:w="710"/>
            <w:gridSpan w:val="2"/>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w:t>
            </w:r>
          </w:p>
        </w:tc>
        <w:tc>
          <w:tcPr>
            <w:tcW w:type="dxa" w:w="1417"/>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29059177553</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HRVATSKI VETERINARSKI INSTITUT</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Poljička cesta 33, 21000 Split, Hrvatska </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9.500,00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40716119005</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JAVNI BILJEŽNIK EMIL BRKIĆ</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Domovinskog rata 3, 23000 Zadar, Hrvatska </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8.682,50</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w:t>
            </w:r>
          </w:p>
        </w:tc>
        <w:tc>
          <w:tcPr>
            <w:tcW w:type="dxa" w:w="1442"/>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34209951302</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JAVNI BILJEŽNIK VERA MARČINA </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112. brigade 3, 23000 Zadar, Hrvatska </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629,70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06992092556</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LUČKA UPRAVA SPLIT</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Gat Svetog Duje 1, HR-21000 Split, Hrvatska</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307.030,63</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w:t>
            </w:r>
          </w:p>
        </w:tc>
        <w:tc>
          <w:tcPr>
            <w:tcW w:type="dxa" w:w="1442"/>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18683136487</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MINISTARSTVO FINANCIJA RH - </w:t>
            </w:r>
            <w:r w:rsidRPr="00F838B2">
              <w:rPr>
                <w:rFonts w:hAnsi="Times New Roman" w:ascii="Times New Roman"/>
                <w:sz w:val="24"/>
                <w:szCs w:val="24"/>
              </w:rPr>
              <w:lastRenderedPageBreak/>
              <w:t>CARINSKA UPRAVA</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 xml:space="preserve">Zrinsko Frankopanska 60, </w:t>
            </w:r>
            <w:r w:rsidRPr="00F838B2">
              <w:rPr>
                <w:rFonts w:hAnsi="Times New Roman" w:ascii="Times New Roman"/>
                <w:sz w:val="24"/>
                <w:szCs w:val="24"/>
              </w:rPr>
              <w:lastRenderedPageBreak/>
              <w:t xml:space="preserve">21000 Split, Hrvatska </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30.600,00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1.1. Javna uprava i trgovačka društva u </w:t>
            </w:r>
            <w:r w:rsidRPr="00F838B2">
              <w:rPr>
                <w:rFonts w:hAnsi="Times New Roman" w:ascii="Times New Roman"/>
                <w:sz w:val="24"/>
                <w:szCs w:val="24"/>
              </w:rPr>
              <w:lastRenderedPageBreak/>
              <w:t>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10</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18683136487</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MINISTARSTVO FINANCIJA RH - POREZNA UPRAVA</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Katančićeva 5, 10000 Zagreb, Hrvatska </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7.245.532,70</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w:t>
            </w:r>
          </w:p>
        </w:tc>
        <w:tc>
          <w:tcPr>
            <w:tcW w:type="dxa" w:w="1442"/>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06113331578</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OPĆINA PAKOŠTANE</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Kraljice Jelene 78, 23211 Pakoštane, Hrvatska </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14.265,78</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12</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87120007882</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OPĆINA POLIČNIK</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Poličnik, 23241 Poličnik, Hrvatska</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5.004,50</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w:t>
            </w:r>
          </w:p>
        </w:tc>
        <w:tc>
          <w:tcPr>
            <w:tcW w:type="dxa" w:w="1442"/>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14480721492</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PLOVPUT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Obala Lazareta 1, 21000 Split, Hrvatska </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5.446,46</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79835518139</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PUČKO OTVORENO UČILIŠTE LIBAR</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Obala kneza Trpimira, bb, 23000 Zadar, Hrvatska </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2.685,00</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15</w:t>
            </w:r>
          </w:p>
        </w:tc>
        <w:tc>
          <w:tcPr>
            <w:tcW w:type="dxa" w:w="1442"/>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85584865987</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ZAGREBAČKI HOLDING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Ulica Grada Vukovara 41, 10000 Zagreb,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524,50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685"/>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w:t>
            </w:r>
          </w:p>
        </w:tc>
        <w:tc>
          <w:tcPr>
            <w:tcW w:type="dxa" w:w="1442"/>
            <w:gridSpan w:val="2"/>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30765863795</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ZAVOD ZA JAVNO ZDRAVSTVO ZADAR </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Kolovare 2, 23000 Zadar, Hrvatska </w:t>
            </w:r>
          </w:p>
        </w:tc>
        <w:tc>
          <w:tcPr>
            <w:tcW w:type="dxa" w:w="141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3.418,00</w:t>
            </w:r>
          </w:p>
        </w:tc>
        <w:tc>
          <w:tcPr>
            <w:tcW w:type="dxa" w:w="2551"/>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 Javna uprava i trgovačka društva u većinskom vlasništvu RH</w:t>
            </w:r>
          </w:p>
        </w:tc>
      </w:tr>
      <w:tr w:rsidTr="00DB4B49" w:rsidR="00DB4B49" w:rsidRPr="00F838B2">
        <w:trPr>
          <w:trHeight w:val="397"/>
        </w:trPr>
        <w:tc>
          <w:tcPr>
            <w:tcW w:type="dxa" w:w="2127"/>
            <w:gridSpan w:val="3"/>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268"/>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268"/>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418"/>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7.883.195,42</w:t>
            </w:r>
          </w:p>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spacing w:lineRule="auto" w:line="240" w:after="0"/>
        <w:jc w:val="both"/>
        <w:rPr>
          <w:rFonts w:hAnsi="Times New Roman" w:ascii="Times New Roman"/>
          <w:b/>
          <w:bCs/>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podgrupu Tijela javne uprave i trgovačka društva u većinskom vlasništvu Republike Hrvatske suglasno utvrđuju da će se otpisati 70% utvrđene tražbine, a preostali dug u iznosu od 30% utvrđene tražbine svakog navedenog vjerovnika iz ove grupe će se dugoročno refinancirati uz ugovaranje roka 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te posljednje u roku od 48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HEP OPSKRBA d.o.o.</w:t>
      </w:r>
      <w:r w:rsidRPr="00F838B2">
        <w:rPr>
          <w:rFonts w:hAnsi="Times New Roman" w:ascii="Times New Roman"/>
          <w:noProof/>
          <w:sz w:val="24"/>
          <w:szCs w:val="24"/>
        </w:rPr>
        <w:t xml:space="preserve">, Ulica Grada Vukovara 37, 10000 Zagreb, Hrvatska, OIB: 63073332379, prema Dužniku ima tražbinu u iznosu 483,56 kn, od kojeg iznosa se otpisuje iznos od 338,49 kn (otpis 70% utvrđene tražbine). Dužnik pristaje na otpis naprijed navedenog dijela tražbine te se obvezuje preostali iznos tražbine u iznosu od 145,07 kn (30% </w:t>
      </w:r>
      <w:r w:rsidRPr="00F838B2">
        <w:rPr>
          <w:rFonts w:hAnsi="Times New Roman" w:ascii="Times New Roman"/>
          <w:noProof/>
          <w:sz w:val="24"/>
          <w:szCs w:val="24"/>
        </w:rPr>
        <w:lastRenderedPageBreak/>
        <w:t xml:space="preserve">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HRVATSKA GOSPODARSKA KOMORA, </w:t>
      </w:r>
      <w:r w:rsidRPr="00F838B2">
        <w:rPr>
          <w:rFonts w:hAnsi="Times New Roman" w:ascii="Times New Roman"/>
          <w:noProof/>
          <w:sz w:val="24"/>
          <w:szCs w:val="24"/>
        </w:rPr>
        <w:t xml:space="preserve">Rooseveltov trg 2, 10000 Zagreb, Hrvatska, OIB: 85167032587, prema Dužniku ima tražbinu u iznosu 18.819,72 kn, od kojeg iznosa se otpisuje iznos od 13.173,80 kn (otpis 70% utvrđene tražbine). Dužnik pristaje na otpis naprijed navedenog dijela tražbine te se obvezuje preostali iznos tražbine u iznosu od 5.645,92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HRVATSKE AUTOCESTE d.o.o., Širolina ulica 4, </w:t>
      </w:r>
      <w:r w:rsidRPr="00F838B2">
        <w:rPr>
          <w:rFonts w:hAnsi="Times New Roman" w:ascii="Times New Roman"/>
          <w:noProof/>
          <w:sz w:val="24"/>
          <w:szCs w:val="24"/>
        </w:rPr>
        <w:t xml:space="preserve">10000 Zagreb, Hrvatska, OIB:57500462912, prema Dužniku ima tražbinu u iznosu 6.571,00 kn, od kojeg iznosa se otpisuje iznos od 4.599,70 kn (otpis 70% utvrđene tražbine). Dužnik pristaje na otpis naprijed navedenog dijela tražbine te se obvezuje preostali iznos tražbine u iznosu od 1.971,30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HRVATSKE ŠUME d.o.o., </w:t>
      </w:r>
      <w:r w:rsidRPr="00F838B2">
        <w:rPr>
          <w:rFonts w:hAnsi="Times New Roman" w:ascii="Times New Roman"/>
          <w:noProof/>
          <w:sz w:val="24"/>
          <w:szCs w:val="24"/>
        </w:rPr>
        <w:t xml:space="preserve">Ljudevita Farkaša Vukotinovića 2, 10000 Zagreb, Hrvatska, OIB: 69693144506, prema Dužniku ima tražbinu u iznosu 224.001,37 kn, od kojeg iznosa se otpisuje iznos od 156.800,96 kn (otpis 70% utvrđene tražbine). Dužnik pristaje na otpis naprijed navedenog dijela tražbine te se obvezuje preostali iznos tražbine u iznosu od 67.200,41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HRVATSKI VETERINARSKI INSTITUT, </w:t>
      </w:r>
      <w:r w:rsidRPr="00F838B2">
        <w:rPr>
          <w:rFonts w:hAnsi="Times New Roman" w:ascii="Times New Roman"/>
          <w:noProof/>
          <w:sz w:val="24"/>
          <w:szCs w:val="24"/>
        </w:rPr>
        <w:t xml:space="preserve">Poljička cesta 33, 21000 Split, Hrvatska, OIB: 29059177553, prema Dužniku ima tražbinu u iznosu 9.500,00 kn, od kojeg iznosa se otpisuje iznos od 6.650,00 kn (70% utvrđene tražbine). Dužnik pristaje na otpis naprijed navedenog dijela tražbine te se obvezuje preostali iznos tražbine u iznosu od 2.850,00 kn (30% utvrđene tražbine) podmiriti na način da će se taj iznos dugoročno refinancirati uz ugovaranje roka </w:t>
      </w:r>
      <w:r w:rsidRPr="00F838B2">
        <w:rPr>
          <w:rFonts w:hAnsi="Times New Roman" w:ascii="Times New Roman"/>
          <w:sz w:val="24"/>
          <w:szCs w:val="24"/>
        </w:rPr>
        <w:t xml:space="preserve">otplate od 4 godine od pravomoćnosti rješenja nadležnog </w:t>
      </w:r>
      <w:r w:rsidRPr="00F838B2">
        <w:rPr>
          <w:rFonts w:hAnsi="Times New Roman" w:ascii="Times New Roman"/>
          <w:sz w:val="24"/>
          <w:szCs w:val="24"/>
        </w:rPr>
        <w:lastRenderedPageBreak/>
        <w:t>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JAVNI BILJEŽNIK EMIL BRKIĆ, </w:t>
      </w:r>
      <w:r w:rsidRPr="00F838B2">
        <w:rPr>
          <w:rFonts w:hAnsi="Times New Roman" w:ascii="Times New Roman"/>
          <w:noProof/>
          <w:sz w:val="24"/>
          <w:szCs w:val="24"/>
        </w:rPr>
        <w:t xml:space="preserve">Domovinskog rata 3, 23000 Zadar, Hrvatska, OIB: 40716119005, prema Dužniku ima tražbinu u iznosu 8.682,50 kn, od kojeg iznosa se otpisuje iznos od 6.077,75 kn (otpis 70% utvrđene tražbine). Dužnik pristaje na otpis naprijed navedenog dijela tražbine te se obvezuje preostali iznos tražbine u iznosu od 2.604,75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JAVNI BILJEŽNIK VERA MARČINA, </w:t>
      </w:r>
      <w:r w:rsidRPr="00F838B2">
        <w:rPr>
          <w:rFonts w:hAnsi="Times New Roman" w:ascii="Times New Roman"/>
          <w:bCs/>
          <w:noProof/>
          <w:sz w:val="24"/>
          <w:szCs w:val="24"/>
        </w:rPr>
        <w:t xml:space="preserve">112. brigade 3, 23000 Zadar, Hrvatska, </w:t>
      </w:r>
      <w:r w:rsidRPr="00F838B2">
        <w:rPr>
          <w:rFonts w:hAnsi="Times New Roman" w:ascii="Times New Roman"/>
          <w:noProof/>
          <w:sz w:val="24"/>
          <w:szCs w:val="24"/>
        </w:rPr>
        <w:t xml:space="preserve">OIB: 34209951302, prema Dužniku ima tražbinu u iznosu 629,70 kn, od kojeg iznosa se otpisuje iznos od 440,79 kn (otpis 70% utvrđene tražbine). Dužnik pristaje na otpis naprijed navedenog dijela tražbine te se obvezuje preostali iznos tražbine u iznosu od 188,91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LUČKA UPRAVA SPLIT</w:t>
      </w:r>
      <w:r w:rsidRPr="00F838B2">
        <w:rPr>
          <w:rFonts w:hAnsi="Times New Roman" w:ascii="Times New Roman"/>
          <w:noProof/>
          <w:sz w:val="24"/>
          <w:szCs w:val="24"/>
        </w:rPr>
        <w:t xml:space="preserve">, Gat Svetog Duje 1, 21000 Split, Hrvatska, OIB: 06992092556, prema Dužniku ima tražbinu u iznosu 307.030,63 kn, od kojeg iznosa se otpisuje iznos od 214.921,44 kn (otpis 70% utvrđene tražbine). Dužnik pristaje na otpis naprijed navedenog dijela tražbine te se obvezuje preostali iznos tražbine u iznosu od 92.109,19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MINISTARSTVO FINANCIJA REPUBLIKE HRVATSKE – CARINSKA UPRAVA, </w:t>
      </w:r>
      <w:r w:rsidRPr="00F838B2">
        <w:rPr>
          <w:rFonts w:hAnsi="Times New Roman" w:ascii="Times New Roman"/>
          <w:noProof/>
          <w:sz w:val="24"/>
          <w:szCs w:val="24"/>
        </w:rPr>
        <w:t xml:space="preserve">Zrinskog Frankopanska 60, 21000 Split, Hrvatska, OIB:18683136487, prema Dužniku ima tražbinu u iznosu 30.600,00 kn, od kojeg iznosa se otpisuje iznos od 21.420,00 kn (otpis 70% utvrđene tražbine). Dužnik pristaje na otpis naprijed navedenog dijela tražbine te se obvezuje preostali iznos tražbine u iznosu od 9.180,00 kn (30% utvrđene tražbine) podmiriti na način da će se taj iznos dugoročno refinancirati uz ugovaranje roka </w:t>
      </w:r>
      <w:r w:rsidRPr="00F838B2">
        <w:rPr>
          <w:rFonts w:hAnsi="Times New Roman" w:ascii="Times New Roman"/>
          <w:sz w:val="24"/>
          <w:szCs w:val="24"/>
        </w:rPr>
        <w:t xml:space="preserve">otplate od 4 godine od pravomoćnosti rješenja nadležnog trgovačkog suda kojim se odobrava sklapanje ove predstečajne nagodbe, te ugovornu fiksnu kamatu po stopi od 4,5% i otplatu kroz </w:t>
      </w:r>
      <w:r w:rsidRPr="00F838B2">
        <w:rPr>
          <w:rFonts w:hAnsi="Times New Roman" w:ascii="Times New Roman"/>
          <w:sz w:val="24"/>
          <w:szCs w:val="24"/>
        </w:rPr>
        <w:lastRenderedPageBreak/>
        <w:t>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MINISTARSTVO FINANCIJA REPUBLIKE HRVATSKE – POREZNA UPRAVA, </w:t>
      </w:r>
      <w:r w:rsidRPr="00F838B2">
        <w:rPr>
          <w:rFonts w:hAnsi="Times New Roman" w:ascii="Times New Roman"/>
          <w:noProof/>
          <w:sz w:val="24"/>
          <w:szCs w:val="24"/>
        </w:rPr>
        <w:t xml:space="preserve">Katančićeva 5, 10000 Zagreb, Hrvatska, OIB: 18683136487, prema Dužniku ima tražbinu u iznosu 7.245.532,70 kn, od kojeg iznosa se otpisuje iznos od 5.071.872,89 kn (otpis 70% utvrđene tražbine). Dužnik pristaje na otpis naprijed navedenog dijela tražbine te se obvezuje preostali iznos tražbine u iznosu od 2.173.659,81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OPĆINA PAKOŠTANE, </w:t>
      </w:r>
      <w:r w:rsidRPr="00F838B2">
        <w:rPr>
          <w:rFonts w:hAnsi="Times New Roman" w:ascii="Times New Roman"/>
          <w:bCs/>
          <w:noProof/>
          <w:sz w:val="24"/>
          <w:szCs w:val="24"/>
        </w:rPr>
        <w:t>Kraljice Jelene 78, 23211 Pakoštane,</w:t>
      </w:r>
      <w:r w:rsidRPr="00F838B2">
        <w:rPr>
          <w:rFonts w:hAnsi="Times New Roman" w:ascii="Times New Roman"/>
          <w:b/>
          <w:bCs/>
          <w:noProof/>
          <w:sz w:val="24"/>
          <w:szCs w:val="24"/>
        </w:rPr>
        <w:t xml:space="preserve"> </w:t>
      </w:r>
      <w:r w:rsidRPr="00F838B2">
        <w:rPr>
          <w:rFonts w:hAnsi="Times New Roman" w:ascii="Times New Roman"/>
          <w:noProof/>
          <w:sz w:val="24"/>
          <w:szCs w:val="24"/>
        </w:rPr>
        <w:t xml:space="preserve">Hrvatska, OIB: 06113331578, prema Dužniku ima tražbinu u iznosu 14.265,78 kn, od kojeg iznosa se otpisuje iznos od 9.986,05 kn (otpis 70% utvređene tražbine). Dužnik pristaje na otpis naprijed navedenog dijela tražbine te se obvezuje preostali iznos tražbine u iznosu od 4.279.73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OPĆINA POLIČNIK, </w:t>
      </w:r>
      <w:r w:rsidRPr="00F838B2">
        <w:rPr>
          <w:rFonts w:hAnsi="Times New Roman" w:ascii="Times New Roman"/>
          <w:noProof/>
          <w:sz w:val="24"/>
          <w:szCs w:val="24"/>
        </w:rPr>
        <w:t xml:space="preserve">Poličnik, 23241 Poličnik, Hrvatska, OIB: 87120007882, prema Dužniku ima tražbinu u iznosu 5.004,50 kn, od kojeg iznosa se otpisuje iznos od 3.503,15 kn </w:t>
      </w:r>
      <w:r w:rsidRPr="00F838B2">
        <w:rPr>
          <w:rFonts w:hAnsi="Times New Roman" w:ascii="Times New Roman"/>
          <w:noProof/>
          <w:sz w:val="24"/>
          <w:szCs w:val="24"/>
          <w:lang w:val="en-US"/>
        </w:rPr>
        <w:t xml:space="preserve">(otpis </w:t>
      </w:r>
      <w:r w:rsidRPr="00F838B2">
        <w:rPr>
          <w:rFonts w:hAnsi="Times New Roman" w:ascii="Times New Roman"/>
          <w:noProof/>
          <w:sz w:val="24"/>
          <w:szCs w:val="24"/>
        </w:rPr>
        <w:t xml:space="preserve">70% utvrđene tražbine). Dužnik pristaje na otpis naprijed navedenog dijela tražbine te se obvezuje preostali iznos tražbine u iznosu od 1.501,35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PLOVPUT d.o.o.</w:t>
      </w:r>
      <w:r w:rsidRPr="00F838B2">
        <w:rPr>
          <w:rFonts w:hAnsi="Times New Roman" w:ascii="Times New Roman"/>
          <w:noProof/>
          <w:sz w:val="24"/>
          <w:szCs w:val="24"/>
        </w:rPr>
        <w:t xml:space="preserve">, Obala Lazareta 1, 21000 Split, Hrvatska, OIB: 14480721492, prema Dužniku ima tražbinu u iznosu 5.446,46 kn, od kojeg iznosa se otpisuje iznos od 3.812,52 kn (otpis 70% utvređene tražbine). Dužnik pristaje na otpis naprijed navedenog dijela tražbine te se obvezuje preostali iznos tražbine u iznosu od 1.633,94 kn (30% utvrđene tražbine) podmiriti na način da će se taj iznos dugoročno refinancirati uz ugovaranje roka </w:t>
      </w:r>
      <w:r w:rsidRPr="00F838B2">
        <w:rPr>
          <w:rFonts w:hAnsi="Times New Roman" w:ascii="Times New Roman"/>
          <w:sz w:val="24"/>
          <w:szCs w:val="24"/>
        </w:rPr>
        <w:t xml:space="preserve">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w:t>
      </w:r>
      <w:r w:rsidRPr="00F838B2">
        <w:rPr>
          <w:rFonts w:hAnsi="Times New Roman" w:ascii="Times New Roman"/>
          <w:sz w:val="24"/>
          <w:szCs w:val="24"/>
        </w:rPr>
        <w:lastRenderedPageBreak/>
        <w:t>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PUČKO OTVORENO UČILIŠTE LIBAR, </w:t>
      </w:r>
      <w:r w:rsidRPr="00F838B2">
        <w:rPr>
          <w:rFonts w:hAnsi="Times New Roman" w:ascii="Times New Roman"/>
          <w:bCs/>
          <w:noProof/>
          <w:sz w:val="24"/>
          <w:szCs w:val="24"/>
        </w:rPr>
        <w:t>Obala kneza Trpimira bb, 23000 Zadar, Hrvatska,</w:t>
      </w:r>
      <w:r w:rsidRPr="00F838B2">
        <w:rPr>
          <w:rFonts w:hAnsi="Times New Roman" w:ascii="Times New Roman"/>
          <w:b/>
          <w:bCs/>
          <w:noProof/>
          <w:sz w:val="24"/>
          <w:szCs w:val="24"/>
        </w:rPr>
        <w:t xml:space="preserve"> </w:t>
      </w:r>
      <w:r w:rsidRPr="00F838B2">
        <w:rPr>
          <w:rFonts w:hAnsi="Times New Roman" w:ascii="Times New Roman"/>
          <w:noProof/>
          <w:sz w:val="24"/>
          <w:szCs w:val="24"/>
        </w:rPr>
        <w:t xml:space="preserve">OIB: 79835518139, prema Dužniku ima tražbinu u iznosu 2.685,00 kn, od kojeg iznosa se otpisuje iznos od 1.879,50 kn (otpis 70% utvrđene tražbine). Dužnik pristaje na otpis naprijed navedenog dijela tražbine te se obvezuje preostali iznos tražbine u iznosu od 805,50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ZAGREBAČKI HOLDING d.o.o., </w:t>
      </w:r>
      <w:r w:rsidRPr="00F838B2">
        <w:rPr>
          <w:rFonts w:hAnsi="Times New Roman" w:ascii="Times New Roman"/>
          <w:bCs/>
          <w:noProof/>
          <w:sz w:val="24"/>
          <w:szCs w:val="24"/>
        </w:rPr>
        <w:t>Ulica grada Vukovara 41, 10000 Zagreb, Hrvatska</w:t>
      </w:r>
      <w:r w:rsidRPr="00F838B2">
        <w:rPr>
          <w:rFonts w:hAnsi="Times New Roman" w:ascii="Times New Roman"/>
          <w:b/>
          <w:bCs/>
          <w:noProof/>
          <w:sz w:val="24"/>
          <w:szCs w:val="24"/>
        </w:rPr>
        <w:t xml:space="preserve">, </w:t>
      </w:r>
      <w:r w:rsidRPr="00F838B2">
        <w:rPr>
          <w:rFonts w:hAnsi="Times New Roman" w:ascii="Times New Roman"/>
          <w:noProof/>
          <w:sz w:val="24"/>
          <w:szCs w:val="24"/>
        </w:rPr>
        <w:t xml:space="preserve">OIB: 85584865987, prema Dužniku ima tražbinu u iznosu 524,50 kn, od kojeg iznosa se otpisuje iznos od 367,15 kn (otpis 70% utvrđene tražbine). Dužnik pristaje na otpis naprijed navedenog dijela tražbine te se obvezuje preostali iznos tražbine u iznosu od 157,35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ZAVOD ZA JAVNO ZDRAVSTVO ZADAR, </w:t>
      </w:r>
      <w:r w:rsidRPr="00F838B2">
        <w:rPr>
          <w:rFonts w:hAnsi="Times New Roman" w:ascii="Times New Roman"/>
          <w:bCs/>
          <w:noProof/>
          <w:sz w:val="24"/>
          <w:szCs w:val="24"/>
        </w:rPr>
        <w:t>Kolovare 2</w:t>
      </w:r>
      <w:r w:rsidRPr="00F838B2">
        <w:rPr>
          <w:rFonts w:hAnsi="Times New Roman" w:ascii="Times New Roman"/>
          <w:noProof/>
          <w:sz w:val="24"/>
          <w:szCs w:val="24"/>
        </w:rPr>
        <w:t xml:space="preserve">, 23000 Zadar, Hrvatska, OIB: 30765863795, prema Dužniku ima tražbinu u iznosu 3.418,00 kn, od kojeg iznosa se otpisuje iznos od 2.392,60 kn (otpis 70% utvrđene tražbine). Dužnik pristaje na otpis naprijed navedenog dijela tražbine te se obvezuje preostali iznos tražbine u iznosu od 1.025,40 kn (30% utvrđene tražbine) podmiriti na način da će se taj iznos dugoročno refinancirati uz ugovaranje roka </w:t>
      </w:r>
      <w:r w:rsidRPr="00F838B2">
        <w:rPr>
          <w:rFonts w:hAnsi="Times New Roman" w:ascii="Times New Roman"/>
          <w:sz w:val="24"/>
          <w:szCs w:val="24"/>
        </w:rPr>
        <w:t>otplate od 4 godine od pravomoćnosti rješenja nadležnog trgovačkog suda kojim se odobrava sklapanje ove predstečajne nagodbe, te ugovornu fiksnu kamatu po stopi od 4,5% i otplatu kroz kvartalne rate. Dospijeće plaćanja svake rate je na kraju kvartala. Dospijeće prve rate je u roku od 3 mjeseca od dana pravomoćnosti rješenja nadležnog trgovačkog suda kojim se odobrava sklapanje ove predstečajne nagodbe, dok posljednja rata dospijeva u roku od 48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pPr>
        <w:spacing w:lineRule="auto" w:line="240" w:after="0"/>
        <w:jc w:val="both"/>
        <w:rPr>
          <w:rFonts w:hAnsi="Times New Roman" w:ascii="Times New Roman"/>
          <w:b/>
          <w:bCs/>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2. Grupa – Financijski vjerovnici</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Financijski vjerovnici bez razlučnih prava s tražbinom do 2.000.000,00 kn</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grupu spadaju sljedeći Vjerovnici, s iznosima njihovih utvrđenih tražbina kako slijedi:</w:t>
      </w:r>
    </w:p>
    <w:p w:rsidRDefault="00DB4B49" w:rsidP="00997123" w:rsidR="00DB4B49" w:rsidRPr="00F838B2">
      <w:pPr>
        <w:spacing w:lineRule="auto" w:line="240" w:after="0"/>
        <w:jc w:val="both"/>
        <w:rPr>
          <w:rFonts w:hAnsi="Times New Roman" w:ascii="Times New Roman"/>
          <w:sz w:val="24"/>
          <w:szCs w:val="24"/>
        </w:rPr>
      </w:pPr>
    </w:p>
    <w:tbl>
      <w:tblPr>
        <w:tblW w:type="dxa" w:w="10491"/>
        <w:tblInd w:type="dxa" w:w="-318"/>
        <w:tblLayout w:type="fixed"/>
        <w:tblLook w:val="00A0" w:noVBand="0" w:noHBand="0" w:lastColumn="0" w:firstColumn="1" w:lastRow="0" w:firstRow="1"/>
      </w:tblPr>
      <w:tblGrid>
        <w:gridCol w:w="700"/>
        <w:gridCol w:w="10"/>
        <w:gridCol w:w="1417"/>
        <w:gridCol w:w="2115"/>
        <w:gridCol w:w="11"/>
        <w:gridCol w:w="2534"/>
        <w:gridCol w:w="6"/>
        <w:gridCol w:w="1571"/>
        <w:gridCol w:w="2127"/>
      </w:tblGrid>
      <w:tr w:rsidTr="00DB4B49" w:rsidR="00DB4B49" w:rsidRPr="00F838B2">
        <w:trPr>
          <w:cantSplit/>
          <w:trHeight w:val="397"/>
        </w:trPr>
        <w:tc>
          <w:tcPr>
            <w:tcW w:type="dxa" w:w="700"/>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27"/>
            <w:gridSpan w:val="2"/>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15"/>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gridSpan w:val="3"/>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57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397"/>
        </w:trPr>
        <w:tc>
          <w:tcPr>
            <w:tcW w:type="dxa" w:w="700"/>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1</w:t>
            </w:r>
          </w:p>
        </w:tc>
        <w:tc>
          <w:tcPr>
            <w:tcW w:type="dxa" w:w="1427"/>
            <w:gridSpan w:val="2"/>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00432869176</w:t>
            </w:r>
          </w:p>
        </w:tc>
        <w:tc>
          <w:tcPr>
            <w:tcW w:type="dxa" w:w="2115"/>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HOK OSIGURANJE d.d.</w:t>
            </w:r>
          </w:p>
        </w:tc>
        <w:tc>
          <w:tcPr>
            <w:tcW w:type="dxa" w:w="2551"/>
            <w:gridSpan w:val="3"/>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Ivana Lučića 2, 10000 Zagreb, Hrvatska </w:t>
            </w:r>
          </w:p>
        </w:tc>
        <w:tc>
          <w:tcPr>
            <w:tcW w:type="dxa" w:w="157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307.265,01</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761"/>
        </w:trPr>
        <w:tc>
          <w:tcPr>
            <w:tcW w:type="dxa" w:w="710"/>
            <w:gridSpan w:val="2"/>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417"/>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14036333877</w:t>
            </w:r>
          </w:p>
        </w:tc>
        <w:tc>
          <w:tcPr>
            <w:tcW w:type="dxa" w:w="2126"/>
            <w:gridSpan w:val="2"/>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HYPO ALPE-ADRIA-BANK d.d.</w:t>
            </w:r>
          </w:p>
        </w:tc>
        <w:tc>
          <w:tcPr>
            <w:tcW w:type="dxa" w:w="2534"/>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Slavonska Avenija 6, 10000 Zagreb, Hrvatska </w:t>
            </w:r>
          </w:p>
        </w:tc>
        <w:tc>
          <w:tcPr>
            <w:tcW w:type="dxa" w:w="1577"/>
            <w:gridSpan w:val="2"/>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3.220,00</w:t>
            </w:r>
          </w:p>
        </w:tc>
        <w:tc>
          <w:tcPr>
            <w:tcW w:type="dxa" w:w="2127"/>
            <w:tcBorders>
              <w:top w:space="0" w:sz="4" w:color="95B3D7" w:val="single"/>
              <w:left w:val="nil"/>
              <w:bottom w:space="0" w:sz="4" w:color="95B3D7" w:val="single"/>
              <w:right w:val="nil"/>
            </w:tcBorders>
            <w:shd w:fill="auto" w:color="auto"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397"/>
        </w:trPr>
        <w:tc>
          <w:tcPr>
            <w:tcW w:type="dxa" w:w="70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w:t>
            </w:r>
          </w:p>
        </w:tc>
        <w:tc>
          <w:tcPr>
            <w:tcW w:type="dxa" w:w="1427"/>
            <w:gridSpan w:val="2"/>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92963223473</w:t>
            </w:r>
          </w:p>
        </w:tc>
        <w:tc>
          <w:tcPr>
            <w:tcW w:type="dxa" w:w="2115"/>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ZAGREBAČKA BANKA d.d.</w:t>
            </w:r>
          </w:p>
        </w:tc>
        <w:tc>
          <w:tcPr>
            <w:tcW w:type="dxa" w:w="2551"/>
            <w:gridSpan w:val="3"/>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Trg Bana Josipa Jelačića 10, 10000 Zagreb, Hrvatska</w:t>
            </w:r>
          </w:p>
        </w:tc>
        <w:tc>
          <w:tcPr>
            <w:tcW w:type="dxa" w:w="1571"/>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73.126,39</w:t>
            </w:r>
          </w:p>
        </w:tc>
        <w:tc>
          <w:tcPr>
            <w:tcW w:type="dxa" w:w="2127"/>
            <w:tcBorders>
              <w:top w:space="0" w:sz="4" w:color="95B3D7" w:val="single"/>
              <w:left w:val="nil"/>
              <w:bottom w:space="0" w:sz="4" w:color="95B3D7" w:val="single"/>
              <w:right w:val="nil"/>
            </w:tcBorders>
            <w:shd w:themeFillTint="33" w:themeFill="accent1" w:fill="DBE5F1" w:color="auto"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 Financijski vjerovnici bez razlučnih prava s tražbinom do 2.000.000,00 kn</w:t>
            </w:r>
          </w:p>
        </w:tc>
      </w:tr>
      <w:tr w:rsidTr="00DB4B49" w:rsidR="00DB4B49" w:rsidRPr="00F838B2">
        <w:trPr>
          <w:cantSplit/>
          <w:trHeight w:val="397"/>
        </w:trPr>
        <w:tc>
          <w:tcPr>
            <w:tcW w:type="dxa" w:w="2127"/>
            <w:gridSpan w:val="3"/>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15"/>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gridSpan w:val="3"/>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57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383.611,40</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sz w:val="24"/>
          <w:szCs w:val="24"/>
        </w:rPr>
        <w:t>Dužnik i Vjerovnici koji spadaju u grupu tijela financijski vjerovnici s tražbinom do 2.000.000,00 kn suglasno utvrđuju da će otpisati 60% utvrđene tražbine svakog navedenog vjerovnika iz ove grupe Vjerovnika, pri čemu će se preostali iznos od 40% utvrđene tražbine refinancirati kroz 8 godina uz ugovorenu fiksnu kamatu po stopi od 3,0%, poček u trajanju od 1 godine i otplatu kroz 7 godina nakon isteka počeka kroz kvartalne rate. Dospijeće plaćanja svake rate je na kraju kvartala. Dospijeće prve rate je u roku od 15 mjeseci od dana pravomoćnosti rješenja nadležnog trgovačkog suda kojim se odobrava sklapanje ove predstečajne nagodbe, te posljednje u roku od 96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HOK OSIGURANJE d.d., </w:t>
      </w:r>
      <w:r w:rsidRPr="00F838B2">
        <w:rPr>
          <w:rFonts w:hAnsi="Times New Roman" w:ascii="Times New Roman"/>
          <w:noProof/>
          <w:sz w:val="24"/>
          <w:szCs w:val="24"/>
        </w:rPr>
        <w:t xml:space="preserve">Ulica Ivana Lučića 2, 10000 Zagreb, Hrvatska, OIB: 00432869176, prema Dužniku ima tražbinu u iznosu 307.265,01 kn, od kojeg iznosa se otpisuje iznos od 184.359,01 kn (otpis 60% utvrđene tražbine). Dužnik pristaje na otpis naprijed navedenog dijela tražbine te se obvezuje preostali iznos tražbine u iznosu od 122.906,00 kn (40% utvrđene tražbine) podmiriti na način da će se taj iznos </w:t>
      </w:r>
      <w:r w:rsidRPr="00F838B2">
        <w:rPr>
          <w:rFonts w:hAnsi="Times New Roman" w:ascii="Times New Roman"/>
          <w:sz w:val="24"/>
          <w:szCs w:val="24"/>
        </w:rPr>
        <w:t>refinancirati kroz 8 godina uz ugovorenu fiksnu kamatu po stopi od 3,0%, poček u trajanju od 1 godine i otplatu kroz 7 godina nakon isteka počeka kroz kvartalne rate. Dospijeće plaćanja svake rate je na kraju kvartala. Dospijeće prve rate je u roku od 15 mjeseci od dana pravomoćnosti rješenja nadležnog trgovačkog suda kojim se odobrava sklapanje ove predstečajne nagodbe, te posljednje u roku od 96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bCs/>
          <w:noProof/>
          <w:sz w:val="24"/>
          <w:szCs w:val="24"/>
        </w:rPr>
        <w:t xml:space="preserve">HYPO ALPE – ADRIA – BANK d.d., </w:t>
      </w:r>
      <w:r w:rsidRPr="00F838B2">
        <w:rPr>
          <w:rFonts w:hAnsi="Times New Roman" w:ascii="Times New Roman"/>
          <w:noProof/>
          <w:sz w:val="24"/>
          <w:szCs w:val="24"/>
        </w:rPr>
        <w:t xml:space="preserve">Slavonska avenija 6, 10000 Zagreb, Hrvatska, OIB: 14036333877, prema Dužniku ima tražbinu u iznosu 3.220,00 kn, od kojeg iznosa se otpisuje iznos od 1.932,00 kn (otpis 60% utvrđene tražbine). Dužnik pristaje na otpis naprijed navedenog dijela tražbine te se obvezuje preostali iznos tražbine u iznosu od 1.288,00 kn (40% utvrđene tražbine) podmiriti na način da će se taj iznos </w:t>
      </w:r>
      <w:r w:rsidRPr="00F838B2">
        <w:rPr>
          <w:rFonts w:hAnsi="Times New Roman" w:ascii="Times New Roman"/>
          <w:sz w:val="24"/>
          <w:szCs w:val="24"/>
        </w:rPr>
        <w:t>refinancirati kroz 8 godina uz ugovorenu fiksnu kamatu po stopi od 3,0%, poček u trajanju od 1 godine i otplatu kroz 7 godina nakon isteka počeka kroz kvartalne rate. Dospijeće plaćanja svake rate je na kraju kvartala. Dospijeće prve rate je u roku od 15 mjeseci od dana pravomoćnosti rješenja nadležnog trgovačkog suda kojim se odobrava sklapanje ove predstečajne nagodbe, te posljednje u roku od 96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lastRenderedPageBreak/>
        <w:t xml:space="preserve">Vjerovnik </w:t>
      </w:r>
      <w:r w:rsidRPr="00F838B2">
        <w:rPr>
          <w:rFonts w:hAnsi="Times New Roman" w:ascii="Times New Roman"/>
          <w:b/>
          <w:bCs/>
          <w:noProof/>
          <w:sz w:val="24"/>
          <w:szCs w:val="24"/>
        </w:rPr>
        <w:t xml:space="preserve">ZAGREBAČKA BANKA d.d., </w:t>
      </w:r>
      <w:r w:rsidRPr="00F838B2">
        <w:rPr>
          <w:rFonts w:hAnsi="Times New Roman" w:ascii="Times New Roman"/>
          <w:noProof/>
          <w:sz w:val="24"/>
          <w:szCs w:val="24"/>
        </w:rPr>
        <w:t xml:space="preserve">Trg bana Josipa Jelačića 10, 10000 Zagreb, Hrvatska, OIB: 92963223473, prema Dužniku ima tražbinu u iznosu 73.126,39 kn, od kojeg iznosa se otpisuje iznos od 43.875,83 kn (otpis 60% utvrđene tražbine). Dužnik pristaje na otpis naprijed navedenog dijela tražbine te se obvezuje preostali iznos tražbine u iznosu od 29.250,56 kn (40% utvrđene tražbine) podmiriti na način da će se taj iznos </w:t>
      </w:r>
      <w:r w:rsidRPr="00F838B2">
        <w:rPr>
          <w:rFonts w:hAnsi="Times New Roman" w:ascii="Times New Roman"/>
          <w:sz w:val="24"/>
          <w:szCs w:val="24"/>
        </w:rPr>
        <w:t>refinancirati kroz 8 godina uz ugovorenu fiksnu kamatu po stopi od 3,0%, poček u trajanju od 1 godine i otplatu kroz 7 godina nakon isteka počeka kroz kvartalne rate. Dospijeće plaćanja svake rate je na kraju kvartala. Dospijeće prve rate je u roku od 15 mjeseci od dana pravomoćnosti rješenja nadležnog trgovačkog suda kojim se odobrava sklapanje ove predstečajne nagodbe, te posljednje u roku od 96 mjeseci od dana pravomoćnosti rješenja nadležnog trgovačkog suda kojim se odobrava sklapanje ove predstečajne nagodbe</w:t>
      </w:r>
      <w:r w:rsidRPr="00F838B2">
        <w:rPr>
          <w:rFonts w:hAnsi="Times New Roman" w:ascii="Times New Roman"/>
          <w:noProof/>
          <w:sz w:val="24"/>
          <w:szCs w:val="24"/>
        </w:rPr>
        <w:t>.</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Financijski vjerovnici bez razlučnih prava s tražbinom od 2.000.000,00 kn do 5.000.000,00 kn</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grupu spadaju sljedeći Vjerovnici, s iznosima njihovih utvrđenih tražbina kako slijedi:</w:t>
      </w:r>
    </w:p>
    <w:tbl>
      <w:tblPr>
        <w:tblW w:type="dxa" w:w="10491"/>
        <w:tblInd w:type="dxa" w:w="-318"/>
        <w:tblLook w:val="00A0" w:noVBand="0" w:noHBand="0" w:lastColumn="0" w:firstColumn="1" w:lastRow="0" w:firstRow="1"/>
      </w:tblPr>
      <w:tblGrid>
        <w:gridCol w:w="566"/>
        <w:gridCol w:w="1536"/>
        <w:gridCol w:w="2088"/>
        <w:gridCol w:w="2503"/>
        <w:gridCol w:w="1701"/>
        <w:gridCol w:w="2097"/>
      </w:tblGrid>
      <w:tr w:rsidTr="00DB4B49" w:rsidR="00DB4B49" w:rsidRPr="00F838B2">
        <w:trPr>
          <w:trHeight w:val="397"/>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81712716992</w:t>
            </w: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VENETO BANKA d.d.</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Draškovićeva 58, 10000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3.400.342,40 </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2.2. Financijski vjerovnici bez razlučnih prava s tražbinom od 2.000.000,00 kn do 5.000.000,00 kn</w:t>
            </w:r>
          </w:p>
        </w:tc>
      </w:tr>
      <w:tr w:rsidTr="00DB4B49" w:rsidR="00DB4B49" w:rsidRPr="00F838B2">
        <w:trPr>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26"/>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0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3.400.342,40</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financijski vjerovnici s tražbinom od 2.000.000,00 kn do 5.000.000,00 kn suglasno utvrđuju da će se dug u iznosu od 50% od utvrđene tražbine dugoročno refinancirati uz ugovaranje roka otplate od 6 godina od pravomoćnosti rješenja  nadležnog trgovačkog suda kojim se odobrava sklapanje ove predstečajne nagodbe uz ugovornu fiksnu kamatu po stopi od 5,0% i otplatu kroz kvartalne rate. Dospijeće plaćanja svake rate je na kraju kvartala. Sukladno navedenom, dospijeće prve rate je u roku od 3 mjeseca od dana pravomoćnosti rješenja nadležnog trgovačkog suda kojim se odobrava sklapanje ove predstečajne nagodbe, te posljednje u roku od 72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Vjerovnici su suglasni da se preostalih 50% utvrđene tražbine namiri od ugovorenih jamaca plataca uz ugovaranje roka otplate od 6 godina od pravomoćnosti rješenja nadležnog trgovačkog suda kojim se odobrava sklapanje ove predstečajne nagodbe uz ugovornu fiksnu kamatu po stopi od 5,0% i otplatu kroz kvartalne rate. </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noProof/>
          <w:sz w:val="24"/>
          <w:szCs w:val="24"/>
        </w:rPr>
        <w:t>VENETO BANKA d.d.,</w:t>
      </w:r>
      <w:r w:rsidRPr="00F838B2">
        <w:rPr>
          <w:rFonts w:hAnsi="Times New Roman" w:ascii="Times New Roman"/>
          <w:noProof/>
          <w:sz w:val="24"/>
          <w:szCs w:val="24"/>
        </w:rPr>
        <w:t xml:space="preserve"> Draškovićeva 58, 10000 Zagreb, Hrvatska, OIB: 81712716992, prema Dužniku ima tražbinu u iznosu 3.400.342,40 kn. Dužnik se obvezuje iznos od 1.700.171,20 kn (50% utvrđene tražbine), podmiriti na način da će se taj iznos dugoročno refinancirati uz ugovoreni rok otplate od 6 godina od </w:t>
      </w:r>
      <w:r w:rsidRPr="00F838B2">
        <w:rPr>
          <w:rFonts w:hAnsi="Times New Roman" w:ascii="Times New Roman"/>
          <w:sz w:val="24"/>
          <w:szCs w:val="24"/>
        </w:rPr>
        <w:t>pravomoćnosti rješenja  nadležnog trgovačkog suda kojim se odobrava sklapanje ove predstečajne nagodbeuz ugovornu fiksnu kamatu po stopi od 5,0% i otplatu kroz kvartalne rate. Dospijeće plaćanja svake rate je na kraju kvartala. Sukladno navedenom, dospijeće prve rate je u roku od 3 mjeseca od dana pravomoćnosti rješenja nadležnog trgovačkog suda kojim se odobrava sklapanje ove predstečajne nagodbe, te posljednje u roku od 72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Vjerovnici su suglasni da se preostali iznos od 1.700.171,20 kn, koji se odnos na preostalih 50% utvrđene tražbine, namiri od ugovorenih jamaca plataca uz ugovaranje roka otplate od 6 godina od pravomoćnosti rješenja  nadležnog trgovačkog suda kojim se odobrava sklapanje ove predstečajne nagodbe uz ugovornu fiksnu kamatu po stopi od 5,0% i otplatu kroz kvartalne rate. Dužnik se obvezuje regresno potraživanje jamca platca podmiriti na način da će se iznos regresnog potraživanja dugoročno refinancirati uz ugovaranje roka otplate od 8 godina od pravomoćnosti rješenja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noProof/>
          <w:sz w:val="24"/>
          <w:szCs w:val="24"/>
        </w:rPr>
      </w:pP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Financijski vjerovnici bez razlučnih prava s tražbinom više od 5.000.000,00 kn</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grupu spadaju sljedeći Vjerovnici, s iznosima njihovih utvrđenih tražbina kako slijedi:</w:t>
      </w: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DB4B49" w:rsidR="00DB4B49" w:rsidRPr="00F838B2">
        <w:trPr>
          <w:trHeight w:val="397"/>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BANCA CARIM – CASSA DI RISPARMIO DI RIMINI S.p.A.</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Piazza Ferrari 15, 47900 Rimini (RN), Italija</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23.095.381,01 </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 Financijski vjerovnici bez razlučnih prava s tražbinom više od 5.000.000,00 kn</w:t>
            </w:r>
          </w:p>
        </w:tc>
      </w:tr>
      <w:tr w:rsidTr="00DB4B49" w:rsidR="00DB4B49" w:rsidRPr="00F838B2">
        <w:trPr>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26"/>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0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23.095.381,01</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spacing w:lineRule="auto" w:line="240" w:after="0"/>
        <w:jc w:val="both"/>
        <w:rPr>
          <w:rFonts w:hAnsi="Times New Roman" w:ascii="Times New Roman"/>
          <w:noProof/>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financijski vjerovnici s tražbinom više od 5.000.000,00 kn suglasno utvrđuju da će se utvrđena tražbina dugoročno refinancirati s rokom otplate od 7 godina uz ugovornu fiksnu kamatu po stopi od 3,70% i otplatu kroz kvartalne rate sukladno oplatnom planu utvrđenom u sporazumu s vjerovnicima.</w:t>
      </w:r>
    </w:p>
    <w:p w:rsidRDefault="00DB4B49" w:rsidP="00997123" w:rsidR="00DB4B49" w:rsidRPr="00F838B2">
      <w:pPr>
        <w:spacing w:lineRule="auto" w:line="240" w:after="0"/>
        <w:jc w:val="both"/>
        <w:rPr>
          <w:rFonts w:hAnsi="Times New Roman" w:ascii="Times New Roman"/>
          <w:noProof/>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BANCA CARIM – CASSA DI RISPARMIO DI RIMINI S.p.A</w:t>
      </w:r>
      <w:r w:rsidRPr="00F838B2">
        <w:rPr>
          <w:rFonts w:hAnsi="Times New Roman" w:ascii="Times New Roman"/>
          <w:sz w:val="24"/>
          <w:szCs w:val="24"/>
        </w:rPr>
        <w:t xml:space="preserve">., </w:t>
      </w:r>
      <w:r w:rsidRPr="00F838B2">
        <w:rPr>
          <w:rFonts w:hAnsi="Times New Roman" w:ascii="Times New Roman"/>
          <w:noProof/>
          <w:sz w:val="24"/>
          <w:szCs w:val="24"/>
        </w:rPr>
        <w:t xml:space="preserve">Piazza Ferrari 15, 47900 Rimini (RN), Italija, prema Dužniku ima tražbinu u iznosu 23.095.381,01 kn. Dužnik se obvezuje utvrđenu tražbinu podmiriti na način da će se taj iznos dugoročno </w:t>
      </w:r>
      <w:r w:rsidRPr="00F838B2">
        <w:rPr>
          <w:rFonts w:hAnsi="Times New Roman" w:ascii="Times New Roman"/>
          <w:sz w:val="24"/>
          <w:szCs w:val="24"/>
        </w:rPr>
        <w:t>refinancirati s rokom otplate od 7 godina uz ugovornu fiksnu kamatu po stopi od 3,70% i otplatu kroz kvartalne rate sukladno oplatnom planu utvrđenom u sporazumu s vjerovnikom.</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Financijski vjerovnici bez razlučnih prava - sudužništva</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grupu spadaju sljedeći Vjerovnici, s iznosima njihovih utvrđenih tražbina kako slijedi:</w:t>
      </w:r>
    </w:p>
    <w:tbl>
      <w:tblPr>
        <w:tblW w:type="dxa" w:w="10491"/>
        <w:tblInd w:type="dxa" w:w="-318"/>
        <w:tblLook w:val="00A0" w:noVBand="0" w:noHBand="0" w:lastColumn="0" w:firstColumn="1" w:lastRow="0" w:firstRow="1"/>
      </w:tblPr>
      <w:tblGrid>
        <w:gridCol w:w="565"/>
        <w:gridCol w:w="1536"/>
        <w:gridCol w:w="2112"/>
        <w:gridCol w:w="2489"/>
        <w:gridCol w:w="1701"/>
        <w:gridCol w:w="2088"/>
      </w:tblGrid>
      <w:tr w:rsidTr="00DB4B49" w:rsidR="00DB4B49" w:rsidRPr="00F838B2">
        <w:trPr>
          <w:trHeight w:val="397"/>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92963223473</w:t>
            </w: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ZAGREBAČKA BANKA d.d.</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Trg bana Josipa Jelačića 10, 10000 Zagreb, Hrvatska </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1.703.255,36 </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2.4. Financijski vjerovnici bez razlučnih prava – sudužništva</w:t>
            </w:r>
          </w:p>
        </w:tc>
      </w:tr>
      <w:tr w:rsidTr="00DB4B49" w:rsidR="00DB4B49" w:rsidRPr="00F838B2">
        <w:trPr>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26"/>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0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1.703.255,36</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financijski vjerovnici – sudužništva suglasno utvrđuju da će se utvrđena tražbina namiriti u punom iznosu pojedinačnih neplaćenih rata osnovnog dužnika kredita sukladno ugovorenom otplatnom planu predmetnog kredita.</w:t>
      </w:r>
    </w:p>
    <w:p w:rsidRDefault="00DB4B49" w:rsidP="00997123" w:rsidR="00DB4B49" w:rsidRPr="00F838B2">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 xml:space="preserve">ZAGREBAČKA BANKA d.d., </w:t>
      </w:r>
      <w:r w:rsidRPr="00F838B2">
        <w:rPr>
          <w:rFonts w:hAnsi="Times New Roman" w:ascii="Times New Roman"/>
          <w:sz w:val="24"/>
          <w:szCs w:val="24"/>
        </w:rPr>
        <w:t>Trg bana Josipa Jelačića 10, 10000 Zagreb, Hrvatska, OIB 92963223473,</w:t>
      </w:r>
      <w:r w:rsidRPr="00F838B2">
        <w:rPr>
          <w:rFonts w:hAnsi="Times New Roman" w:ascii="Times New Roman"/>
          <w:b/>
          <w:sz w:val="24"/>
          <w:szCs w:val="24"/>
        </w:rPr>
        <w:t xml:space="preserve"> </w:t>
      </w:r>
      <w:r w:rsidRPr="00F838B2">
        <w:rPr>
          <w:rFonts w:hAnsi="Times New Roman" w:ascii="Times New Roman"/>
          <w:noProof/>
          <w:sz w:val="24"/>
          <w:szCs w:val="24"/>
        </w:rPr>
        <w:t xml:space="preserve">prema Dužniku ima tražbinu u iznosu 1.703.255,36 kn. Dužnik </w:t>
      </w:r>
      <w:r w:rsidRPr="00F838B2">
        <w:rPr>
          <w:rFonts w:hAnsi="Times New Roman" w:ascii="Times New Roman"/>
          <w:noProof/>
          <w:sz w:val="24"/>
          <w:szCs w:val="24"/>
        </w:rPr>
        <w:lastRenderedPageBreak/>
        <w:t xml:space="preserve">se obvezuje utvrđenu tražbinu podmiriti </w:t>
      </w:r>
      <w:r w:rsidRPr="00F838B2">
        <w:rPr>
          <w:rFonts w:hAnsi="Times New Roman" w:ascii="Times New Roman"/>
          <w:sz w:val="24"/>
          <w:szCs w:val="24"/>
        </w:rPr>
        <w:t>u punom iznosu pojedinačnih neplaćenih rata osnovnog dužnika kredita, sukladno ugovorenom otplatnom planu predmetnog kredita.</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3. Grupa – Ostali vjerovnici</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Ostali vjerovnici s tražbinom do 2.000.000,00 kn</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b/>
          <w:bCs/>
          <w:sz w:val="24"/>
          <w:szCs w:val="24"/>
        </w:rPr>
        <w:t xml:space="preserve"> </w:t>
      </w:r>
      <w:r w:rsidRPr="00F838B2">
        <w:rPr>
          <w:rFonts w:hAnsi="Times New Roman" w:ascii="Times New Roman"/>
          <w:sz w:val="24"/>
          <w:szCs w:val="24"/>
        </w:rPr>
        <w:t>U ovu grupu spadaju sljedeći Vjerovnici, s iznosima njihovih utvrđenih tražbina kako slijedi:</w:t>
      </w:r>
    </w:p>
    <w:tbl>
      <w:tblPr>
        <w:tblW w:type="dxa" w:w="10491"/>
        <w:tblInd w:type="dxa" w:w="-318"/>
        <w:tblLayout w:type="fixed"/>
        <w:tblLook w:val="00A0" w:noVBand="0" w:noHBand="0" w:lastColumn="0" w:firstColumn="1" w:lastRow="0" w:firstRow="1"/>
      </w:tblPr>
      <w:tblGrid>
        <w:gridCol w:w="568"/>
        <w:gridCol w:w="1559"/>
        <w:gridCol w:w="2410"/>
        <w:gridCol w:w="2268"/>
        <w:gridCol w:w="1559"/>
        <w:gridCol w:w="2127"/>
      </w:tblGrid>
      <w:tr w:rsidTr="00DB4B49" w:rsidR="00DB4B49" w:rsidRPr="00F838B2">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559"/>
            <w:tcBorders>
              <w:top w:space="0" w:sz="8" w:color="95B3D7" w:val="single"/>
              <w:left w:val="nil"/>
              <w:bottom w:space="0" w:sz="8" w:color="95B3D7" w:val="single"/>
              <w:right w:val="nil"/>
            </w:tcBorders>
            <w:shd w:fill="4F81BD" w:color="auto"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410"/>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26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559"/>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559"/>
            <w:tcBorders>
              <w:top w:space="0" w:sz="4" w:color="95B3D7" w:val="single"/>
              <w:left w:val="nil"/>
              <w:bottom w:space="0" w:sz="4" w:color="95B3D7" w:val="single"/>
              <w:right w:val="nil"/>
            </w:tcBorders>
            <w:shd w:fill="DCE6F1" w:color="DCE6F1" w:val="clear"/>
            <w:noWrap/>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80695452345</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AGROPROTEINKA d.d.</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Strojarska cesta 11, 10360 Sesvete,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6.997,83</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559"/>
            <w:tcBorders>
              <w:top w:space="0" w:sz="4" w:color="95B3D7" w:val="sing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ALLER AQUA A/S</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Allervej 130, 6070 Christiansfeld, Danska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1.390.658,36</w:t>
            </w:r>
          </w:p>
        </w:tc>
        <w:tc>
          <w:tcPr>
            <w:tcW w:type="dxa" w:w="2127"/>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ALTOMARE SRL SOCIETA AGRICOLA</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Dell' Artigianato - 61011 Gabicce Mare (PU), Italija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3.000,35</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AQUASTREAM</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 Chermin des Viviers Lomener, 56270 Ploemeur, Francuska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231.387,36</w:t>
            </w:r>
          </w:p>
        </w:tc>
        <w:tc>
          <w:tcPr>
            <w:tcW w:type="dxa" w:w="2127"/>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16493515086</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AUTO-HRVATSKA BIOGRAD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Splitska 16, 23210 Biograd na Moru</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290,88</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62216606177</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B&amp;S COMMERCE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Gornji Jugi 4a, 51216 Viškovo,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5.778,13</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52293031986</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BURA BRODOVI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Hudobička 25 a,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592,09</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52869401719</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CIKLON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Put Murvice 14, 23000 Zadar,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8.537,81</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29522790353</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DI - NAUTIKA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Uvala Baluni 1,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429,45</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10</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85842651959</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ELMERA, popravak el. Uređaja za gospodarstvo, vl. Marcelin Surić i Ive Novaković</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Kralja Držislava 6, 23000 Zadar, Hrvatska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1.762,13</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11</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FALCO S.r.l.</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37.504,44</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12</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 35452235032</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FRIGO-TERM, servis i prodaja rashladnih uređaja i caffe aparata, vl. Darko Fudurić </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Karlovačka cesta 103, 47280 Ozalj, Hrvatska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5.451,25</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G.P. S.r.l.</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Flaminia 179,Rimini, Italija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18.752,22</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79800919630</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GEO prevodilački obrt, vl. Jasminka Bajlo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Put Vukića 23, 23000 Zadar,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750,00</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15</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63519097057</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HERMES-NAUTIKA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Ulica Kralja Petra Svačića 22, 23210 Biograd na Moru,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643,23</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81793146560</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HRVATSKI TELEKOM d.d.</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Roberta Frangeša Mihanovića 9, 10110 Zagreb,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2.915,63</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21777333810</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ING ATEST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Ulica Hrvatske mornarice 1a,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1.750,00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18</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17898328148</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JOLLY AUTO LINE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Ante Šupuka 10, 22000 Šibenik,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6.051,71</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19</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57370066363</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KOPARA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Put Murvice 8,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9.046,38</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79582112567</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KORNAT ITTICA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Škabrnjska ulica 5, 23211 Pakoštane, Hrvatska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29883901753</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KORUNA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Murvica Zapad 13,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575,86</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22</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37516868995</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LOŠI prijevoznički obrt, vl.Frane Bačkov</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Kraljice Jelene 31, 23211 Pakoštane, Hrvatska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11.759,47</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68484423885</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NAVA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Jadranska cesta 4, 23211 Pakoštane,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202.481,91</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24</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78236605503</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ODVJETNIČKO DRUŠTVO VUKUŠIĆ BOKAN I PARTNERI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Polačišće 2, 23000 Zadar,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34.024,99</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58338989876</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OSTREA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Istarske Kontrade 90a, 52465 Vabriga, Hrvatska</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195.512,11</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26</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23014155255</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PHAROS FOTOKOPIRAONICA, vl. Dubravka Visković </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Široka ulica 6, 23000 Zadar,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160,00</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27</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03533060192</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PLASTOVIT, obrt za proizvodnju proizvoda od plastičnih masa, vl. Tonči Segarić</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Slavka Batušića 6,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4.987,50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28</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71995631529</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PRAŽEN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Pavla Šubića 1/III, 22211 Vodice,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89,99</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35376065854</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PRINT STUDIO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Jurja Dalmatinca 9, 23210 Biograd na Moru,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200,00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30</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43053825527</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RIBARSKA ZADRUGA KOMIŽA</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Komiških iseljenika 4, 21485 Komiža,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283.553,97</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25027569870</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RIBARSKI OBRT BALK, vl. Boris Bakija </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Grgura Ninskog 5,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59578167745</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SARAĐEN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Stankovci 82, 23422 Stankovci,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1.678,13</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33</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60671571411</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SCAM MARINE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Pešćićići bb, 51216 Viškovo,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2.359,36</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25735516858</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SKRETTING ITALIA S.p.A., Italija</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Localita Vignetto 17, 37060 Mozzecane VR, Italija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813.840,52</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35</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71940701014</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SLAD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Obala kralja Petra Krešimira IV 20, 23211 Pakoštane</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42.277,96</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36</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75401168655</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SPLIT TOURS d.d.</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Ulica XII Dalmatinske brigade 10, 21000 Split,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7.523,44</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88990105901</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STROJNA OBRADA ČAVIĆ, tokarski obrt, vl. Dinko Čavić </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Bihaćka 5,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1.125,00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38</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04067179303</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ŠIMIĆEV, popravak i održavanje brodskih strojeva kod naručitelja, vl. Dražen Šimićev</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Sutomišćica 6, 23273 Preko,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5.368,75</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39</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57616143241</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ŠKRAPA, morska akvakultura, vl. Vatroslav Karamarko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Šibenska 4h, 23000 Zadar,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9.489,68</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40</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27160403298</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TECHNONAUTICA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Sroki, Pešćićići bb, 51216 Viškovo,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9.489,68</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41</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87406402896</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TEHNO-VISION kino-informatika, vl. Zdenko Kvartuč</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Tina Ujevića 7, 23210 Biograd na Moru,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130,00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02104321890</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TREDECIM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Grgura Budislavića 99, 23000 Zadar,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2.102,38</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43</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74253013122</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TVORNICA MREŽA I AMBALAŽE d.o.o.</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Bukovačka BB, Industrijska zona, 23210 Biograd na Moru,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14.134,54</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44</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88963258793</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UGOSTITELJSKI OBRT "NIKO", vl. Pavin Erik</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Obala kneza Domagoja 9, 23000 Zadar, Hrvatska</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0,00</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45</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92053607327</w:t>
            </w:r>
          </w:p>
        </w:tc>
        <w:tc>
          <w:tcPr>
            <w:tcW w:type="dxa" w:w="2410"/>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UGOSTITELJSKI OBRT "TIHO", vl. Tihomir Vukoja</w:t>
            </w:r>
          </w:p>
        </w:tc>
        <w:tc>
          <w:tcPr>
            <w:tcW w:type="dxa" w:w="226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Kardinala Alojzija Stepinca 43, 23211 Pakoštane, Hrvatska </w:t>
            </w:r>
          </w:p>
        </w:tc>
        <w:tc>
          <w:tcPr>
            <w:tcW w:type="dxa" w:w="1559"/>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3.875,00</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46</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29524210204</w:t>
            </w:r>
          </w:p>
        </w:tc>
        <w:tc>
          <w:tcPr>
            <w:tcW w:type="dxa" w:w="2410"/>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VIPNET d.o.o.</w:t>
            </w:r>
          </w:p>
        </w:tc>
        <w:tc>
          <w:tcPr>
            <w:tcW w:type="dxa" w:w="2268"/>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Vrtni put 1, 10000 Zagreb, Hrvatska </w:t>
            </w:r>
          </w:p>
        </w:tc>
        <w:tc>
          <w:tcPr>
            <w:tcW w:type="dxa" w:w="1559"/>
            <w:tcBorders>
              <w:top w:space="0" w:sz="4" w:color="95B3D7" w:val="sing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2.343,90</w:t>
            </w:r>
          </w:p>
        </w:tc>
        <w:tc>
          <w:tcPr>
            <w:tcW w:type="dxa" w:w="2127"/>
            <w:tcBorders>
              <w:top w:space="0" w:sz="4" w:color="95B3D7" w:val="single"/>
              <w:left w:val="nil"/>
              <w:bottom w:space="0" w:sz="4" w:color="95B3D7" w:val="single"/>
              <w:right w:val="nil"/>
            </w:tcBorders>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 Ostali vjerovnici s tražbinom do 2.000.000,00 kn</w:t>
            </w:r>
          </w:p>
        </w:tc>
      </w:tr>
      <w:tr w:rsidTr="00DB4B49" w:rsidR="00DB4B49" w:rsidRPr="00F838B2">
        <w:trPr>
          <w:cantSplit/>
          <w:trHeight w:val="397"/>
        </w:trPr>
        <w:tc>
          <w:tcPr>
            <w:tcW w:type="dxa" w:w="2127"/>
            <w:gridSpan w:val="2"/>
            <w:tcBorders>
              <w:top w:space="0" w:sz="6" w:color="4F81BD" w:val="double"/>
              <w:left w:space="0" w:sz="4" w:color="95B3D7" w:val="single"/>
              <w:bottom w:space="0" w:sz="4" w:color="95B3D7" w:val="single"/>
              <w:right w:val="nil"/>
            </w:tcBorders>
            <w:shd w:fill="auto" w:color="auto" w:val="clear"/>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410"/>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268"/>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559"/>
            <w:tcBorders>
              <w:top w:space="0" w:sz="6" w:color="4F81BD" w:val="double"/>
              <w:left w:val="nil"/>
              <w:bottom w:space="0" w:sz="4" w:color="95B3D7" w:val="single"/>
              <w:right w:val="nil"/>
            </w:tcBorders>
            <w:shd w:fill="auto" w:color="auto" w:val="clear"/>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3.381.383,39</w:t>
            </w:r>
          </w:p>
        </w:tc>
        <w:tc>
          <w:tcPr>
            <w:tcW w:type="dxa" w:w="2127"/>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ostali vjerovnici sa tražbinom do 2.000.000,00 kn suglasno utvrđuju da će otpisati 50% utvrđene tražbine, a preostali dug u iznosu od 50% utvrđene tražbine dugoročno refinancirati uz ugovaranje roka otplate od 8 godina od pravomoćnosti rješenja nadležnog trgovačkog suda kojim se odobrava sklapanje ove predstečajne nagodbe, poček od 1 godine i otplatu u roku od 7 godine nakon isteka počeka,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AGROPROTEINKA d.d</w:t>
      </w:r>
      <w:r w:rsidRPr="00F838B2">
        <w:rPr>
          <w:rFonts w:hAnsi="Times New Roman" w:ascii="Times New Roman"/>
          <w:b/>
          <w:bCs/>
          <w:noProof/>
          <w:sz w:val="24"/>
          <w:szCs w:val="24"/>
        </w:rPr>
        <w:t>.</w:t>
      </w:r>
      <w:r w:rsidRPr="00F838B2">
        <w:rPr>
          <w:rFonts w:hAnsi="Times New Roman" w:ascii="Times New Roman"/>
          <w:noProof/>
          <w:sz w:val="24"/>
          <w:szCs w:val="24"/>
        </w:rPr>
        <w:t xml:space="preserve">, Strojarska cesta 11, 10360 Sesvete, OIB: 80695452345, prema Dužniku ima tražbinu u iznosu 6.997,83 kn, od kojeg se iznosa otpisuje iznos od 3.498,92 kn (otpis 50% utvrđene tražbine). Dužnik pristaje na otpis naprijed navedenog dijela tražbine te se obvezuje preostali iznos tražbine u iznosu od 3.498,92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ALLER AQUA A/S, </w:t>
      </w:r>
      <w:r w:rsidRPr="00F838B2">
        <w:rPr>
          <w:rFonts w:hAnsi="Times New Roman" w:ascii="Times New Roman"/>
          <w:sz w:val="24"/>
          <w:szCs w:val="24"/>
        </w:rPr>
        <w:t>Allervej 130, 6070 Christiansfeld, Danska,</w:t>
      </w:r>
      <w:r w:rsidRPr="00F838B2">
        <w:rPr>
          <w:rFonts w:hAnsi="Times New Roman" w:ascii="Times New Roman"/>
          <w:noProof/>
          <w:sz w:val="24"/>
          <w:szCs w:val="24"/>
        </w:rPr>
        <w:t xml:space="preserve"> prema Dužniku ima tražbinu u iznosu 1.390.658,36 kn, od kojeg se iznosa otpisuje iznos od 695.329,18 kn (otpis 50% utvrđene tražbine). Dužnik pristaje na otpis naprijed navedenog dijela tražbine te se obvezuje preostali iznos tražbine u iznosu od 695.329,18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w:t>
      </w:r>
      <w:r w:rsidRPr="00F838B2">
        <w:rPr>
          <w:rFonts w:hAnsi="Times New Roman" w:ascii="Times New Roman"/>
          <w:sz w:val="24"/>
          <w:szCs w:val="24"/>
        </w:rPr>
        <w:lastRenderedPageBreak/>
        <w:t>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ALTOMARE SRL SOCIETA AGRICOLA, </w:t>
      </w:r>
      <w:r w:rsidRPr="00F838B2">
        <w:rPr>
          <w:rFonts w:hAnsi="Times New Roman" w:ascii="Times New Roman"/>
          <w:sz w:val="24"/>
          <w:szCs w:val="24"/>
        </w:rPr>
        <w:t>Via Dell' Artigianato, 61011 Gabicce Mare (PU), Italija,</w:t>
      </w:r>
      <w:r w:rsidRPr="00F838B2">
        <w:rPr>
          <w:rFonts w:hAnsi="Times New Roman" w:ascii="Times New Roman"/>
          <w:b/>
          <w:sz w:val="24"/>
          <w:szCs w:val="24"/>
        </w:rPr>
        <w:t xml:space="preserve"> </w:t>
      </w:r>
      <w:r w:rsidRPr="00F838B2">
        <w:rPr>
          <w:rFonts w:hAnsi="Times New Roman" w:ascii="Times New Roman"/>
          <w:noProof/>
          <w:sz w:val="24"/>
          <w:szCs w:val="24"/>
        </w:rPr>
        <w:t xml:space="preserve">prema Dužniku ima tražbinu u iznosu 3.000,35 kn, od kojeg se iznosa otpisuje iznos od 1.500,18 kn (otpis 50% utvrđene tražbine). Dužnik pristaje na otpis naprijed navedenog dijela tražbine te se obvezuje preostali iznos tražbine u iznosu od 1.500,18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AQUASTREAM, </w:t>
      </w:r>
      <w:r w:rsidRPr="00F838B2">
        <w:rPr>
          <w:rFonts w:hAnsi="Times New Roman" w:ascii="Times New Roman"/>
          <w:sz w:val="24"/>
          <w:szCs w:val="24"/>
        </w:rPr>
        <w:t>5, Chermin des Viviers Lomener, 56270 Ploemeur, Francuska</w:t>
      </w:r>
      <w:r w:rsidRPr="00F838B2">
        <w:rPr>
          <w:rFonts w:hAnsi="Times New Roman" w:ascii="Times New Roman"/>
          <w:b/>
          <w:sz w:val="24"/>
          <w:szCs w:val="24"/>
        </w:rPr>
        <w:t xml:space="preserve">, </w:t>
      </w:r>
      <w:r w:rsidRPr="00F838B2">
        <w:rPr>
          <w:rFonts w:hAnsi="Times New Roman" w:ascii="Times New Roman"/>
          <w:noProof/>
          <w:sz w:val="24"/>
          <w:szCs w:val="24"/>
        </w:rPr>
        <w:t xml:space="preserve">prema Dužniku ima tražbinu u iznosu 231.387,36 kn, od kojeg se iznosa otpisuje iznos od 115.693,68 kn (otpis 50% utvrđene tražbine). Dužnik pristaje na otpis naprijed navedenog dijela tražbine te se obvezuje preostali iznos tražbine u iznosu od 115.693,68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AUTO – HRVATSKA BIOGRAD d.o.o., </w:t>
      </w:r>
      <w:r w:rsidRPr="00F838B2">
        <w:rPr>
          <w:rFonts w:hAnsi="Times New Roman" w:ascii="Times New Roman"/>
          <w:noProof/>
          <w:sz w:val="24"/>
          <w:szCs w:val="24"/>
        </w:rPr>
        <w:t xml:space="preserve">Splitska 16, 23210 Biograd na Moru, OIB: 16493515086, prema Dužniku ima tražbinu u iznosu 290,88 kn, od kojeg se iznosa otpisuje iznos od 145,44 kn (otpis 50% utvrđene tražbine). Dužnik pristaje na otpis naprijed navedenog dijela tražbine te se obvezuje preostali iznos tražbine u iznosu od 145,44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B&amp;S COMMERCE d.o.o., </w:t>
      </w:r>
      <w:r w:rsidRPr="00F838B2">
        <w:rPr>
          <w:rFonts w:hAnsi="Times New Roman" w:ascii="Times New Roman"/>
          <w:noProof/>
          <w:sz w:val="24"/>
          <w:szCs w:val="24"/>
        </w:rPr>
        <w:t xml:space="preserve">Gornji Jugi 4a, 51216 Viškovo, OIB: 62216606177, prema Dužniku ima tražbinu u iznosu 5.778,13 kn, od kojeg se iznosa otpisuje iznos od 2.889,07 kn (otpis 50% utvrđene tražbine). Dužnik pristaje na otpis naprijed navedenog dijela tražbine te se obvezuje preostali iznos tražbine u iznosu od 2.889,07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trgovačkog suda kojim se odobrava sklapanje ove predstečajne nagodbe, poček od 1 godine i otplatu u roku od 7 godine nakon </w:t>
      </w:r>
      <w:r w:rsidRPr="00F838B2">
        <w:rPr>
          <w:rFonts w:hAnsi="Times New Roman" w:ascii="Times New Roman"/>
          <w:sz w:val="24"/>
          <w:szCs w:val="24"/>
        </w:rPr>
        <w:lastRenderedPageBreak/>
        <w:t>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BURA BRODOVI d.o.o., </w:t>
      </w:r>
      <w:r w:rsidRPr="00F838B2">
        <w:rPr>
          <w:rFonts w:hAnsi="Times New Roman" w:ascii="Times New Roman"/>
          <w:noProof/>
          <w:sz w:val="24"/>
          <w:szCs w:val="24"/>
        </w:rPr>
        <w:t xml:space="preserve">Hudobička 25a, 10000 Zagreb, Hrvatska, OIB: 52293031986, prema Dužniku ima tražbinu u iznosu 592,09 kn, od kojeg se iznosa otpisuje iznos od 296,05 kn (otpis 50% utvrđene tražbine). Dužnik pristaje na otpis naprijed navedenog dijela tražbine te se obvezuje preostali iznos tražbine u iznosu od 296,05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CIKLON d.o.o., </w:t>
      </w:r>
      <w:r w:rsidRPr="00F838B2">
        <w:rPr>
          <w:rFonts w:hAnsi="Times New Roman" w:ascii="Times New Roman"/>
          <w:noProof/>
          <w:sz w:val="24"/>
          <w:szCs w:val="24"/>
        </w:rPr>
        <w:t xml:space="preserve">Put Murvice 14, 23000 Zadar, Hrvatska, OIB: 52869401719, prema Dužniku ima tražbinu u iznosu 8.537,81 kn, od kojeg se iznosa otpisuje iznos od 4.268,91 kn (otpis 50% utvrđene tražbine). Dužnik pristaje na otpis naprijed navedenog dijela tražbine te se obvezuje preostali iznos tražbine u iznosu od 4.268,91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DI – NAUTIKA d.o.o., </w:t>
      </w:r>
      <w:r w:rsidRPr="00F838B2">
        <w:rPr>
          <w:rFonts w:hAnsi="Times New Roman" w:ascii="Times New Roman"/>
          <w:noProof/>
          <w:sz w:val="24"/>
          <w:szCs w:val="24"/>
        </w:rPr>
        <w:t xml:space="preserve">Uvala Baluni 1, 21000 Split, Hrvatska, OIB: 29522790353, prema Dužniku ima tražbinu u iznosu 429,45 kn, od kojeg se iznosa otpisuje iznos od 214,73 kn (otpis 50% utvrđene tražbine). Dužnik pristaje na otpis naprijed navedenog dijela tražbine te se obvezuje preostali iznos tražbine u iznosu od 214,73 kn (50% utvrđne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ELMERA, popravak el. Uređaja za gospodarstvo, vl. Marcelin Surić i Ive Novaković, </w:t>
      </w:r>
      <w:r w:rsidRPr="00F838B2">
        <w:rPr>
          <w:rFonts w:hAnsi="Times New Roman" w:ascii="Times New Roman"/>
          <w:noProof/>
          <w:sz w:val="24"/>
          <w:szCs w:val="24"/>
        </w:rPr>
        <w:t xml:space="preserve">Kralja Držislava 6, 23000 Zadar, Hrvatska, OIB: 85842651959, prema Dužniku ima tražbinu u iznosu 1.762,13 kn, od kojeg se iznosa otpisuje iznos od 881,07 kn (otpis 50% utvrđene tražbine). Dužnik pristaje na otpis naprijed navedenog dijela tražbine te se obvezuje preostali iznos tražbine u iznosu od 881,07 (50% utvrđene tražbine) kn podmiriti na način da </w:t>
      </w:r>
      <w:r w:rsidRPr="00F838B2">
        <w:rPr>
          <w:rFonts w:hAnsi="Times New Roman" w:ascii="Times New Roman"/>
          <w:noProof/>
          <w:sz w:val="24"/>
          <w:szCs w:val="24"/>
        </w:rPr>
        <w:lastRenderedPageBreak/>
        <w:t xml:space="preserve">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FALCO S.r.I. Via Liberta 2</w:t>
      </w:r>
      <w:r w:rsidRPr="00F838B2">
        <w:rPr>
          <w:rFonts w:hAnsi="Times New Roman" w:ascii="Times New Roman"/>
          <w:noProof/>
          <w:sz w:val="24"/>
          <w:szCs w:val="24"/>
        </w:rPr>
        <w:t xml:space="preserve">, </w:t>
      </w:r>
      <w:r w:rsidRPr="00F838B2">
        <w:rPr>
          <w:rFonts w:hAnsi="Times New Roman" w:ascii="Times New Roman"/>
          <w:sz w:val="24"/>
          <w:szCs w:val="24"/>
        </w:rPr>
        <w:t>47841 Cattolica (RN), Italija</w:t>
      </w:r>
      <w:r w:rsidRPr="00F838B2">
        <w:rPr>
          <w:rFonts w:hAnsi="Times New Roman" w:ascii="Times New Roman"/>
          <w:noProof/>
          <w:sz w:val="24"/>
          <w:szCs w:val="24"/>
        </w:rPr>
        <w:t xml:space="preserve"> prema Dužniku ima tražbinu u iznosu 37.504,44 kn, od kojeg se iznosa otpisuje iznos od 18.752,22 kn (otpis 50% utvrđene tražbine). Dužnik pristaje na otpis naprijed navedenog dijela tražbine te se obvezuje preostali iznos tražbine u iznosu od 18.752,22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FRIGO – TERM, servis i prodaja rashladnih uređaja i caffe aparata, vl. Darko Fudurić, </w:t>
      </w:r>
      <w:r w:rsidRPr="00F838B2">
        <w:rPr>
          <w:rFonts w:hAnsi="Times New Roman" w:ascii="Times New Roman"/>
          <w:noProof/>
          <w:sz w:val="24"/>
          <w:szCs w:val="24"/>
        </w:rPr>
        <w:t xml:space="preserve">Karlovačka cesta 103, 47280 Ozalj, Hrvatska, OIB: 35452235032, prema Dužniku ima tražbinu u iznosu 5.451,25 kn, od kojeg se iznosa otpisuje iznos od 2.725,63 kn (otpis 50% utvrđene tražbine). Dužnik pristaje na otpis naprijed navedenog dijela tražbine te se obvezuje preostali iznos tražbine u iznosu od 2.725,63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G.P. S.r.I., </w:t>
      </w:r>
      <w:r w:rsidRPr="00F838B2">
        <w:rPr>
          <w:rFonts w:hAnsi="Times New Roman" w:ascii="Times New Roman"/>
          <w:sz w:val="24"/>
          <w:szCs w:val="24"/>
        </w:rPr>
        <w:t>Via Flaminia 179, Rimini, Italija,</w:t>
      </w:r>
      <w:r w:rsidRPr="00F838B2">
        <w:rPr>
          <w:rFonts w:hAnsi="Times New Roman" w:ascii="Times New Roman"/>
          <w:b/>
          <w:sz w:val="24"/>
          <w:szCs w:val="24"/>
        </w:rPr>
        <w:t xml:space="preserve"> </w:t>
      </w:r>
      <w:r w:rsidRPr="00F838B2">
        <w:rPr>
          <w:rFonts w:hAnsi="Times New Roman" w:ascii="Times New Roman"/>
          <w:noProof/>
          <w:sz w:val="24"/>
          <w:szCs w:val="24"/>
        </w:rPr>
        <w:t xml:space="preserve">prema Dužniku ima tražbinu u iznosu 18.752,22 kn, od kojeg se iznosa otpisuje iznos od 9.376,11 kn (otpis 50% utvrđene tražbine). Dužnik pristaje na otpis naprijed navedenog dijela tražbine te se obvezuje preostali iznos tražbine u iznosu od 9.376,11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GEO, prevodilački obrt, vl. Jasminka Bajlo, </w:t>
      </w:r>
      <w:r w:rsidRPr="00F838B2">
        <w:rPr>
          <w:rFonts w:hAnsi="Times New Roman" w:ascii="Times New Roman"/>
          <w:noProof/>
          <w:sz w:val="24"/>
          <w:szCs w:val="24"/>
        </w:rPr>
        <w:t xml:space="preserve">Put Vukića 23, 23000 Zadar, Hrvatska, OIB: 79800919630, prema Dužniku ima tražbinu u iznosu 750,00 kn, od kojeg se </w:t>
      </w:r>
      <w:r w:rsidRPr="00F838B2">
        <w:rPr>
          <w:rFonts w:hAnsi="Times New Roman" w:ascii="Times New Roman"/>
          <w:noProof/>
          <w:sz w:val="24"/>
          <w:szCs w:val="24"/>
        </w:rPr>
        <w:lastRenderedPageBreak/>
        <w:t xml:space="preserve">iznosa otpisuje iznos od 375,00 kn (otpis 50% utvrđene tražbine). Dužnik pristaje na otpis naprijed navedenog dijela tražbine te se obvezuje preostali iznos tražbine u iznosu od 375,00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HERMES – NAUTIKA d.o.o., </w:t>
      </w:r>
      <w:r w:rsidRPr="00F838B2">
        <w:rPr>
          <w:rFonts w:hAnsi="Times New Roman" w:ascii="Times New Roman"/>
          <w:noProof/>
          <w:sz w:val="24"/>
          <w:szCs w:val="24"/>
        </w:rPr>
        <w:t xml:space="preserve">Ulica kralja Petra Svačića 22, 23210 Biograd na Moru, Hrvatska, OIB: 63519097057, prema Dužniku ima tražbinu u iznosu 643,23 kn, od kojeg se iznosa otpisuje iznos od 321,62 kn (otpis 50% utvrđene tražbine). Dužnik pristaje na otpis naprijed navedenog dijela tražbine te se obvezuje preostali iznos tražbine u iznosu od 321,62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HRVATSKI TELEKOM d.d., </w:t>
      </w:r>
      <w:r w:rsidRPr="00F838B2">
        <w:rPr>
          <w:rFonts w:hAnsi="Times New Roman" w:ascii="Times New Roman"/>
          <w:noProof/>
          <w:sz w:val="24"/>
          <w:szCs w:val="24"/>
        </w:rPr>
        <w:t xml:space="preserve">Roberta Frangeša Mihanovića 9, 10110 Zagreb, Hrvatska, OIB: 81793146560, prema Dužniku ima tražbinu u iznosu 2.915,63 kn, od kojeg se iznosa otpisuje iznos od 1.457,82 (otpis 50% utvrđene tražbine). Dužnik pristaje na otpis naprijed navedenog dijela tražbine te se obvezuje preostali iznos tražbine u iznosu od 1.457,82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ING ATEST d.o.o., </w:t>
      </w:r>
      <w:r w:rsidRPr="00F838B2">
        <w:rPr>
          <w:rFonts w:hAnsi="Times New Roman" w:ascii="Times New Roman"/>
          <w:noProof/>
          <w:sz w:val="24"/>
          <w:szCs w:val="24"/>
        </w:rPr>
        <w:t xml:space="preserve">Ulica Hrvatske mornarice 1a, 21000 Split, Hrvatska, OIB: 21777333810, prema Dužniku ima tražbinu u iznosu 1.750,00 kn, od kojeg se iznosa otpisuje iznos od 875,00 kn (otpis 50% utvrđene tražbine). Dužnik pristaje na otpis naprijed navedenog dijela tražbine te se obvezuje preostali iznos tražbine u iznosu od 875,00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lastRenderedPageBreak/>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JOLLY AUTO LINE d.o.o., </w:t>
      </w:r>
      <w:r w:rsidRPr="00F838B2">
        <w:rPr>
          <w:rFonts w:hAnsi="Times New Roman" w:ascii="Times New Roman"/>
          <w:noProof/>
          <w:sz w:val="24"/>
          <w:szCs w:val="24"/>
        </w:rPr>
        <w:t xml:space="preserve">Ante Šupuka 10, 22000 Šibenik, Hrvatska, OIB: 17898328148, prema Dužniku ima tražbinu u iznosu 6.051,71 kn, od kojeg se iznosa otpisuje iznos od 3.025,86 kn (otpis 50% utvrđene tražbine). Dužnik pristaje na otpis naprijed navedenog dijela tražbine te se obvezuje preostali iznos tražbine u iznosu od 3.025,86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KOPARA d.o.o., </w:t>
      </w:r>
      <w:r w:rsidRPr="00F838B2">
        <w:rPr>
          <w:rFonts w:hAnsi="Times New Roman" w:ascii="Times New Roman"/>
          <w:noProof/>
          <w:sz w:val="24"/>
          <w:szCs w:val="24"/>
        </w:rPr>
        <w:t xml:space="preserve">Put Murivce 8, 23000 Zadar, Hrvatska, OIB: 57370066363, prema Dužniku ima tražbinu u iznosu 9.046,38 kn, od kojeg se iznosa otpisuje iznos od 4.523,19 kn (otpis 50% utvrđene tražbine). Dužnik pristaje na otpis naprijed navedenog dijela tražbine te se obvezuje preostali iznos tražbine u iznosu od 4.523,19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KORUNA d.o.o., </w:t>
      </w:r>
      <w:r w:rsidRPr="00F838B2">
        <w:rPr>
          <w:rFonts w:hAnsi="Times New Roman" w:ascii="Times New Roman"/>
          <w:sz w:val="24"/>
          <w:szCs w:val="24"/>
        </w:rPr>
        <w:t xml:space="preserve">Ulica Murvica Zapad 13, 23000 Zadar, Hrvatska, </w:t>
      </w:r>
      <w:r w:rsidRPr="00F838B2">
        <w:rPr>
          <w:rFonts w:hAnsi="Times New Roman" w:ascii="Times New Roman"/>
          <w:noProof/>
          <w:sz w:val="24"/>
          <w:szCs w:val="24"/>
        </w:rPr>
        <w:t xml:space="preserve">OIB: 29883901753, prema Dužniku ima tražbinu u iznosu 575,86 kn, od kojeg se iznosa otpisuje iznos od 287,93 kn (otpis 50% utvrđene tražbine). Dužnik pristaje na otpis naprijed navedenog dijela tražbine te se obvezuje preostali iznos tražbine u iznosu od 287,93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LOŠI, prijevoznički obrt, vl. Frane Bačkov, </w:t>
      </w:r>
      <w:r w:rsidRPr="00F838B2">
        <w:rPr>
          <w:rFonts w:hAnsi="Times New Roman" w:ascii="Times New Roman"/>
          <w:noProof/>
          <w:sz w:val="24"/>
          <w:szCs w:val="24"/>
        </w:rPr>
        <w:t xml:space="preserve">Kraljice Jelene 31, 23211 Pakoštane, OIB: 37516868995, prema Dužniku ima tražbinu u iznosu 11.759,47 kn, od kojeg se iznosa otpisuje iznos od 5.879,74 kn (otpis 50% utvrđene tražbine). Dužnik pristaje na otpis naprijed navedenog dijela tražbine te se obvezuje preostali iznos tražbine u iznosu od 5.879,74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w:t>
      </w:r>
      <w:r w:rsidRPr="00F838B2">
        <w:rPr>
          <w:rFonts w:hAnsi="Times New Roman" w:ascii="Times New Roman"/>
          <w:sz w:val="24"/>
          <w:szCs w:val="24"/>
        </w:rPr>
        <w:lastRenderedPageBreak/>
        <w:t>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NAVA d.o.o., </w:t>
      </w:r>
      <w:r w:rsidRPr="00F838B2">
        <w:rPr>
          <w:rFonts w:hAnsi="Times New Roman" w:ascii="Times New Roman"/>
          <w:noProof/>
          <w:sz w:val="24"/>
          <w:szCs w:val="24"/>
        </w:rPr>
        <w:t xml:space="preserve">Jadranska cesta 4, 23211 Pakoštane, OIB: 68484423885, prema Dužniku ima tražbinu u iznosu 202.481,91 kn, od kojeg se iznosa otpisuje iznos od 101.240,96 kn (otpis 50% utvrđene tražbine). Dužnik pristaje na otpis naprijed navedenog dijela tražbine te se obvezuje preostali iznos tražbine u iznosu od 101.240,96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ODVJETNIČKO DRUŠTVO VUKUŠIĆ BOKAN I PARTNERI d.o.o., </w:t>
      </w:r>
      <w:r w:rsidRPr="00F838B2">
        <w:rPr>
          <w:rFonts w:hAnsi="Times New Roman" w:ascii="Times New Roman"/>
          <w:sz w:val="24"/>
          <w:szCs w:val="24"/>
        </w:rPr>
        <w:t>Polačišće 2, 23000 Zadar, Hrvatska, OIB</w:t>
      </w:r>
      <w:r w:rsidRPr="00F838B2">
        <w:rPr>
          <w:rFonts w:hAnsi="Times New Roman" w:ascii="Times New Roman"/>
          <w:noProof/>
          <w:sz w:val="24"/>
          <w:szCs w:val="24"/>
        </w:rPr>
        <w:t xml:space="preserve">: 78236605503, prema Dužniku ima tražbinu u iznosu 34.024,99 kn, od kojeg se iznosa otpisuje iznos od 17.012,50 kn (otpis 50% utvrđene tražbine). Dužnik pristaje na otpis naprijed navedenog dijela tražbine te se obvezuje preostali iznos tražbine u iznosu od 17.012,50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OSTREA d.o.o., </w:t>
      </w:r>
      <w:r w:rsidRPr="00F838B2">
        <w:rPr>
          <w:rFonts w:hAnsi="Times New Roman" w:ascii="Times New Roman"/>
          <w:noProof/>
          <w:sz w:val="24"/>
          <w:szCs w:val="24"/>
        </w:rPr>
        <w:t xml:space="preserve">Istarske Kontrade 90a, 52465 Vabriga, OIB: 58338989876, prema Dužniku ima tražbinu u iznosu 195.512,11 kn, od kojeg se iznosa otpisuje iznos od 97.756,06 kn (otpis 50% utvrđene tražbine). Dužnik pristaje na otpis naprijed navedenog dijela tražbine te se obvezuje preostali iznos tražbine u iznosu od 97.756,06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PHAROS FOTOKOPIRNICA, vl. Dubravka Visković, </w:t>
      </w:r>
      <w:r w:rsidRPr="00F838B2">
        <w:rPr>
          <w:rFonts w:hAnsi="Times New Roman" w:ascii="Times New Roman"/>
          <w:noProof/>
          <w:sz w:val="24"/>
          <w:szCs w:val="24"/>
        </w:rPr>
        <w:t xml:space="preserve">Široka ulica 6, 23000 Zadar, OIB: 23014155255, prema Dužniku ima tražbinu u iznosu 160,00 kn, od kojeg se iznosa otpisuje iznos od 80,00 kn (otpis 50% utvrđene tražbine). Dužnik pristaje na otpis naprijed navedenog dijela tražbine te se obvezuje preostali iznos tražbine u iznosu od 80,00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w:t>
      </w:r>
      <w:r w:rsidRPr="00F838B2">
        <w:rPr>
          <w:rFonts w:hAnsi="Times New Roman" w:ascii="Times New Roman"/>
          <w:sz w:val="24"/>
          <w:szCs w:val="24"/>
        </w:rPr>
        <w:lastRenderedPageBreak/>
        <w:t>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PLASTOVIT , obrt za proizvodnju proizvoda od plastičnih masa, vl. Tonči Segarić, </w:t>
      </w:r>
      <w:r w:rsidRPr="00F838B2">
        <w:rPr>
          <w:rFonts w:hAnsi="Times New Roman" w:ascii="Times New Roman"/>
          <w:noProof/>
          <w:sz w:val="24"/>
          <w:szCs w:val="24"/>
        </w:rPr>
        <w:t xml:space="preserve">Slavka Batušića 6, 23000 Zadar, Hrvatska, OIB 03533060192, prema Dužniku ima tražbinu u iznosu 4.987,50 kn, od kojeg se iznosa otpisuje iznos od 2.493,75 kn (otpis 50% utvrđene tražbine). Dužnik pristaje na otpis naprijed navedenog dijela tražbine te se obvezuje preostali iznos tražbine u iznosu od 2.493,75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PRAŽEN d.o.o., </w:t>
      </w:r>
      <w:r w:rsidRPr="00F838B2">
        <w:rPr>
          <w:rFonts w:hAnsi="Times New Roman" w:ascii="Times New Roman"/>
          <w:noProof/>
          <w:sz w:val="24"/>
          <w:szCs w:val="24"/>
        </w:rPr>
        <w:t xml:space="preserve">Ulica Pavla Šubića 1/III, 22211 Vodice, Hrvatska, OIB 71995631529, prema Dužniku ima tražbinu u iznosu 89,99 kn od kojeg se iznosa otpisuje iznos od 45,00 kn (otpis 50% utvrđene tražbine). Dužnik pristaje na otpis naprijed navedenog dijela tražbine te se obvezuje preostali iznos tražbine u iznosu od 45,00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PRINT STUDIO d.o.o., </w:t>
      </w:r>
      <w:r w:rsidRPr="00F838B2">
        <w:rPr>
          <w:rFonts w:hAnsi="Times New Roman" w:ascii="Times New Roman"/>
          <w:noProof/>
          <w:sz w:val="24"/>
          <w:szCs w:val="24"/>
        </w:rPr>
        <w:t xml:space="preserve">Jurja Dalmatinca 9, 23210 Biograd na Moru, Hrvatska, OIB 35376065854, prema Dužniku ima tražbinu u iznosu 200,00 kn, od kojeg se iznosa otpisuje iznos od 100,00 kn (otpis 50% utvrđene tražbine). Dužnik pristaje na otpis naprijed navedenog dijela tražbine te se obvezuje preostali iznos tražbine u iznosu od 100,00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RIBARSKA ZADRUGA KOMIŽA, </w:t>
      </w:r>
      <w:r w:rsidRPr="00F838B2">
        <w:rPr>
          <w:rFonts w:hAnsi="Times New Roman" w:ascii="Times New Roman"/>
          <w:noProof/>
          <w:sz w:val="24"/>
          <w:szCs w:val="24"/>
        </w:rPr>
        <w:t xml:space="preserve">Komiških iseljenika 4, 21485 Komiža, Hrvatska, OIB: 43053825527, prema Dužniku ima tražbinu u iznosu 283.553,97 kn, od kojeg se iznosa otpisuje iznos od 141.776,99 kn (otpis 50% utvrđene tražbine). Dužnik pristaje na otpis naprijed navedenog dijela tražbine te se obvezuje preostali iznos tražbine u iznosu od 141.776,99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w:t>
      </w:r>
      <w:r w:rsidRPr="00F838B2">
        <w:rPr>
          <w:rFonts w:hAnsi="Times New Roman" w:ascii="Times New Roman"/>
          <w:sz w:val="24"/>
          <w:szCs w:val="24"/>
        </w:rPr>
        <w:lastRenderedPageBreak/>
        <w:t>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SARAĐEN d.o.o., </w:t>
      </w:r>
      <w:r w:rsidRPr="00F838B2">
        <w:rPr>
          <w:rFonts w:hAnsi="Times New Roman" w:ascii="Times New Roman"/>
          <w:noProof/>
          <w:sz w:val="24"/>
          <w:szCs w:val="24"/>
        </w:rPr>
        <w:t xml:space="preserve">Stankovci 82, 23422 Stankovci, OIB: 59578167745, prema Dužniku ima tražbinu u iznosu 1.678,13 kn, od kojeg se iznosa otpisuje iznos od 839,07 kn (otpis 50% utvrđene tražbine). Dužnik pristaje na otpis naprijed navedenog dijela tražbine te se obvezuje preostali iznos tražbine u iznosu od 839,07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SCAM MARINE d.o.o., </w:t>
      </w:r>
      <w:r w:rsidRPr="00F838B2">
        <w:rPr>
          <w:rFonts w:hAnsi="Times New Roman" w:ascii="Times New Roman"/>
          <w:noProof/>
          <w:sz w:val="24"/>
          <w:szCs w:val="24"/>
        </w:rPr>
        <w:t xml:space="preserve">Pešićićići bb, 51216 Viškovo, OIB: 60671571411, prema Dužniku ima tražbinu u iznosu 2.359,36 kn, od kojeg se iznosa otpisuje iznos od 1.179,68 kn (otpis 50% utvrđene tražbine). Dužnik pristaje na otpis naprijed navedenog dijela tražbine te se obvezuje preostali iznos tražbine u iznosu od 1.179,68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SKRETTING ITALIA S.p.A., </w:t>
      </w:r>
      <w:r w:rsidRPr="00F838B2">
        <w:rPr>
          <w:rFonts w:hAnsi="Times New Roman" w:ascii="Times New Roman"/>
          <w:noProof/>
          <w:sz w:val="24"/>
          <w:szCs w:val="24"/>
        </w:rPr>
        <w:t xml:space="preserve">Localita Vignetto 17, 37060 Mozzecane VR, Italija, OIB: 25735516858 prema Dužniku ima tražbinu u iznosu 813.840,52 kn, od kojeg se iznosa otpisuje iznos od 406.920,26 kn (otpis 50% utvrđene tražbine). Dužnik pristaje na otpis naprijed navedenog dijela tražbine te se obvezuje preostali iznos tražbine u iznosu od 406.920,26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SLAD d.o.o., </w:t>
      </w:r>
      <w:r w:rsidRPr="00F838B2">
        <w:rPr>
          <w:rFonts w:hAnsi="Times New Roman" w:ascii="Times New Roman"/>
          <w:noProof/>
          <w:sz w:val="24"/>
          <w:szCs w:val="24"/>
        </w:rPr>
        <w:t xml:space="preserve">Obala kralja Petra Krešimira IV 20, 23211 Pakoštane, Hrvatska, OIB: 71940701014, prema Dužniku ima tražbinu u iznosu 42.277,96 kn od kojeg se iznosa otpisuje iznos od 21.138,98 kn (otpis 50% utvrđene tražbine). Dužnik pristaje na otpis naprijed navedenog dijela tražbine te se obvezuje preostali iznos tražbine u iznosu od </w:t>
      </w:r>
      <w:r w:rsidRPr="00F838B2">
        <w:rPr>
          <w:rFonts w:hAnsi="Times New Roman" w:ascii="Times New Roman"/>
          <w:noProof/>
          <w:sz w:val="24"/>
          <w:szCs w:val="24"/>
        </w:rPr>
        <w:lastRenderedPageBreak/>
        <w:t xml:space="preserve">21.138,98 kn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SPLIT TOURS d.o.o., </w:t>
      </w:r>
      <w:r w:rsidRPr="00F838B2">
        <w:rPr>
          <w:rFonts w:hAnsi="Times New Roman" w:ascii="Times New Roman"/>
          <w:noProof/>
          <w:sz w:val="24"/>
          <w:szCs w:val="24"/>
        </w:rPr>
        <w:t xml:space="preserve">Ulica XII Dalmatinske brigade 10, 21000 Split, OIB: 75401168655, prema Dužniku ima tražbinu u iznosu 7.532,44 kn, od kojeg se iznosa otpisuje iznos od 3.761,72 kn (otpis 50% utvrđene tražbine). Dužnik pristaje na otpis naprijed navedenog dijela tražbine te se obvezuje preostali iznos tražbine u iznosu od 3.761,72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STROJNA OBRADA ČAVIĆ, tokarski obrt vl. Dinko Čavić, </w:t>
      </w:r>
      <w:r w:rsidRPr="00F838B2">
        <w:rPr>
          <w:rFonts w:hAnsi="Times New Roman" w:ascii="Times New Roman"/>
          <w:noProof/>
          <w:sz w:val="24"/>
          <w:szCs w:val="24"/>
        </w:rPr>
        <w:t xml:space="preserve">Bihaćka 5, 23000 Zadar, OIB: 88990105901, prema Dužniku ima tražbinu u iznosu 1.125,00 kn, od kojeg se iznosa otpisuje iznos od 562,50 kn (otpis 50% utvrđene tražbine). Dužnik pristaje na otpis naprijed navedenog dijela tražbine te se obvezuje preostali iznos tražbine u iznosu od 562,50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ŠIMIĆEV, popravak i održavanje brodskih strojeva kod naručitelja, vl. Dražen Šimićev, </w:t>
      </w:r>
      <w:r w:rsidRPr="00F838B2">
        <w:rPr>
          <w:rFonts w:hAnsi="Times New Roman" w:ascii="Times New Roman"/>
          <w:noProof/>
          <w:sz w:val="24"/>
          <w:szCs w:val="24"/>
        </w:rPr>
        <w:t xml:space="preserve">Sutomišćica 6, 23273 Preko, Hrvatska, OIB: 04067179303, prema Dužniku ima tražbinu u iznosu 5.368,75 kn, od kojeg se iznosa otpisuje iznos od 2.684,38 kn (otpis 50% utvrđene tražbine). Dužnik pristaje na otpis naprijed navedenog dijela tražbine te se obvezuje preostali iznos tražbine u iznosu od 2.684,38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lastRenderedPageBreak/>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ŠKARPA, morska akvakultura, vl. Vatroslav Karamarko, </w:t>
      </w:r>
      <w:r w:rsidRPr="00F838B2">
        <w:rPr>
          <w:rFonts w:hAnsi="Times New Roman" w:ascii="Times New Roman"/>
          <w:noProof/>
          <w:sz w:val="24"/>
          <w:szCs w:val="24"/>
        </w:rPr>
        <w:t xml:space="preserve">Šibenska 4h, 23000 Zadar, Hrvatska, OIB: 57616143241, prema Dužniku ima tražbinu u iznosu 9.489,68 kn, od kojeg se iznosa otpisuje iznos od 4.744,84 kn (otpis 50% utvrđene tražbine). Dužnik pristaje na otpis naprijed navedenog dijela tražbine te se obvezuje preostali iznos tražbine u iznosu od 4.744,84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TECHNONAUTICA d.o.o., </w:t>
      </w:r>
      <w:r w:rsidRPr="00F838B2">
        <w:rPr>
          <w:rFonts w:hAnsi="Times New Roman" w:ascii="Times New Roman"/>
          <w:noProof/>
          <w:sz w:val="24"/>
          <w:szCs w:val="24"/>
        </w:rPr>
        <w:t xml:space="preserve">Sroki, Pešićićići bb, 51216 Viškovo, Hrvatska, OIB: 27160403298, prema Dužniku ima tražbinu u iznosu 9.489,68 kn, od kojeg se iznosa otpisuje iznos od 4.744,84 kn (otpis 50% utvrđene tražbine). Dužnik pristaje na otpis naprijed navedenog dijela tražbine te se obvezuje preostali iznos tražbine u iznosu od 4.744,84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TEHNO – VISION, kino – informatika, vl. Zdenko Kvartuč, </w:t>
      </w:r>
      <w:r w:rsidRPr="00F838B2">
        <w:rPr>
          <w:rFonts w:hAnsi="Times New Roman" w:ascii="Times New Roman"/>
          <w:noProof/>
          <w:sz w:val="24"/>
          <w:szCs w:val="24"/>
        </w:rPr>
        <w:t xml:space="preserve">Tina Ujevića 7, 23210 Biograd na Moru, Hrvatska, OIB: 87406402896, prema Dužniku ima tražbinu u iznosu 130,00 kn, od kojeg se iznosa otpisuje iznos od 65,00 kn (otpis 50% utvrđene tražbine). Dužnik pristaje na otpis naprijed navedenog dijela tražbine te se obvezuje preostali iznos tražbine u iznosu od 65,00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TREDECIM d.o.o., </w:t>
      </w:r>
      <w:r w:rsidRPr="00F838B2">
        <w:rPr>
          <w:rFonts w:hAnsi="Times New Roman" w:ascii="Times New Roman"/>
          <w:noProof/>
          <w:sz w:val="24"/>
          <w:szCs w:val="24"/>
        </w:rPr>
        <w:t xml:space="preserve">Grgura Budislavića 99, 23000 Zadar, OIB: 02104321890, prema Dužniku ima tražbinu u iznosu 2.102,38 kn, od kojeg se iznosa otpisuje iznos od 1.051,19 kn (otpis 50% utvrđene tražbine). Dužnik pristaje na otpis naprijed navedenog dijela tražbine te se obvezuje preostali iznos tražbine u iznosu od 1.051,19 kn (50% utvrđene tražbine) podmiriti na način da će se taj iznos dugoročno refinancirati </w:t>
      </w:r>
      <w:r w:rsidRPr="00F838B2">
        <w:rPr>
          <w:rFonts w:hAnsi="Times New Roman" w:ascii="Times New Roman"/>
          <w:sz w:val="24"/>
          <w:szCs w:val="24"/>
        </w:rPr>
        <w:t xml:space="preserve">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w:t>
      </w:r>
      <w:r w:rsidRPr="00F838B2">
        <w:rPr>
          <w:rFonts w:hAnsi="Times New Roman" w:ascii="Times New Roman"/>
          <w:sz w:val="24"/>
          <w:szCs w:val="24"/>
        </w:rPr>
        <w:lastRenderedPageBreak/>
        <w:t>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TVORNICA MREŽA I AMBALAŽE d.o.o., </w:t>
      </w:r>
      <w:r w:rsidRPr="00F838B2">
        <w:rPr>
          <w:rFonts w:hAnsi="Times New Roman" w:ascii="Times New Roman"/>
          <w:noProof/>
          <w:sz w:val="24"/>
          <w:szCs w:val="24"/>
        </w:rPr>
        <w:t xml:space="preserve">Bukovačka bb, Industrijska zona, 23210 Biograd na Moru, Hrvatska, OIB: 74253013122, prema Dužniku ima tražbinu u iznosu 14.134,54 kn, od kojeg se iznosa otpisuje iznos od 7.067,27 kn (otpis 50% utvrđene tražbine). Dužnik pristaje na otpis naprijed navedenog dijela tražbine te se obvezuje preostali iznos tražbine u iznosu od 7.067,27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UGOSTITELJSKI OBRT „TIHO“, vl. Tihomir Vukoja, </w:t>
      </w:r>
      <w:r w:rsidRPr="00F838B2">
        <w:rPr>
          <w:rFonts w:hAnsi="Times New Roman" w:ascii="Times New Roman"/>
          <w:noProof/>
          <w:sz w:val="24"/>
          <w:szCs w:val="24"/>
        </w:rPr>
        <w:t xml:space="preserve">Kardinala Alojzija Stepinca 43, 23211 Pakoštane, OIB: 92053607327, prema Dužniku ima tražbinu u iznosu 3.875,00 kn, od kojeg se iznosa otpisuje iznos od 1.937,50 kn (otpis 50% utvrđene tražbine). Dužnik pristaje na otpis naprijed navedenog dijela tražbine te se obvezuje preostali iznos tražbine u iznosu od 1.937,50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bCs/>
          <w:noProof/>
          <w:sz w:val="24"/>
          <w:szCs w:val="24"/>
        </w:rPr>
        <w:t xml:space="preserve"> </w:t>
      </w:r>
      <w:r w:rsidRPr="00F838B2">
        <w:rPr>
          <w:rFonts w:hAnsi="Times New Roman" w:ascii="Times New Roman"/>
          <w:b/>
          <w:sz w:val="24"/>
          <w:szCs w:val="24"/>
        </w:rPr>
        <w:t xml:space="preserve">VIPNET d.o.o., </w:t>
      </w:r>
      <w:r w:rsidRPr="00F838B2">
        <w:rPr>
          <w:rFonts w:hAnsi="Times New Roman" w:ascii="Times New Roman"/>
          <w:noProof/>
          <w:sz w:val="24"/>
          <w:szCs w:val="24"/>
        </w:rPr>
        <w:t xml:space="preserve">Vrtni put 1, 10000 Zagreb, Hrvatska, OIB: 29524210204, prema Dužniku ima tražbinu u iznosu 2.343,90 kn, od kojeg se iznosa otpisuje iznos od 1.171,95 kn (otpis 50% utvrđene tražbine). Dužnik pristaje na otpis naprijed navedenog dijela tražbine te se obvezuje preostali iznos tražbine u iznosu od 1.171,95 kn (50% utvrđene tražbine) podmiriti na način da će se taj iznos dugoročno refinancirati </w:t>
      </w:r>
      <w:r w:rsidRPr="00F838B2">
        <w:rPr>
          <w:rFonts w:hAnsi="Times New Roman" w:ascii="Times New Roman"/>
          <w:sz w:val="24"/>
          <w:szCs w:val="24"/>
        </w:rPr>
        <w:t>uz ugovaranje roka otplate od 8 godina od pravomoćnosti rješenja nadležnog trgovačkog suda kojim se odobrava sklapanje ove predstečajne nagodbe, poček od 1 godine i otplatu u roku od 7 godine nakon isteka počeka , uz ugovornu fiksnu kamatu po stopi od 3,00% i otplatu kroz kvartalne rate.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Dospijeće plaćanja svake rate je na kraju kvartala. Sukladno navedenom, dospijeće prve rate je u roku od 15 mjeseci od dana pravomoćnosti rješenja nadležnog trgovačkog suda kojim se odobrava sklapanje ove predstečajne nagodbe, te posljednje u roku od 96 mjeseca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noProof/>
          <w:sz w:val="24"/>
          <w:szCs w:val="24"/>
        </w:rPr>
        <w:t>Ostali vjerovnici s tražbinom više od 2.000.000,00 kn</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 ovu grupu spadaju sljedeći Vjerovnici, zajedno sa iznosima njihovih utvrđenih tražbina</w:t>
      </w:r>
    </w:p>
    <w:tbl>
      <w:tblPr>
        <w:tblW w:type="dxa" w:w="10491"/>
        <w:tblInd w:type="dxa" w:w="-318"/>
        <w:tblLayout w:type="fixed"/>
        <w:tblLook w:val="00A0" w:noVBand="0" w:noHBand="0" w:lastColumn="0" w:firstColumn="1" w:lastRow="0" w:firstRow="1"/>
      </w:tblPr>
      <w:tblGrid>
        <w:gridCol w:w="568"/>
        <w:gridCol w:w="1418"/>
        <w:gridCol w:w="2126"/>
        <w:gridCol w:w="2534"/>
        <w:gridCol w:w="1718"/>
        <w:gridCol w:w="2127"/>
      </w:tblGrid>
      <w:tr w:rsidTr="00DB4B49" w:rsidR="00DB4B49" w:rsidRPr="00F838B2">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34"/>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AIA-AGRICOLA ITALIANA ALIMENTARE S.p.A. </w:t>
            </w:r>
          </w:p>
        </w:tc>
        <w:tc>
          <w:tcPr>
            <w:tcW w:type="dxa" w:w="2534"/>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San Martino Buon (Verona), Piazzale Apollinare Veronesi 1, Italija</w:t>
            </w:r>
          </w:p>
        </w:tc>
        <w:tc>
          <w:tcPr>
            <w:tcW w:type="dxa" w:w="1718"/>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3.792.127,65</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3.2. Ostali vjerovnici s tražbinom više od 2.000.000,00 kn</w:t>
            </w:r>
          </w:p>
        </w:tc>
      </w:tr>
      <w:tr w:rsidTr="00DB4B49" w:rsidR="00DB4B49" w:rsidRPr="00F838B2">
        <w:trPr>
          <w:cantSplit/>
          <w:trHeight w:val="397"/>
        </w:trPr>
        <w:tc>
          <w:tcPr>
            <w:tcW w:type="dxa" w:w="1986"/>
            <w:gridSpan w:val="2"/>
            <w:tcBorders>
              <w:top w:space="0" w:sz="6" w:color="4F81BD" w:val="double"/>
              <w:left w:space="0" w:sz="4" w:color="95B3D7" w:val="single"/>
              <w:bottom w:space="0" w:sz="4" w:color="95B3D7" w:val="single"/>
              <w:right w:val="nil"/>
            </w:tcBorders>
            <w:shd w:fill="auto" w:color="auto" w:val="clear"/>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lastRenderedPageBreak/>
              <w:t>Ukupno:</w:t>
            </w:r>
          </w:p>
        </w:tc>
        <w:tc>
          <w:tcPr>
            <w:tcW w:type="dxa" w:w="2126"/>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34"/>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18"/>
            <w:tcBorders>
              <w:top w:space="0" w:sz="6" w:color="4F81BD" w:val="double"/>
              <w:left w:val="nil"/>
              <w:bottom w:space="0" w:sz="4" w:color="95B3D7" w:val="single"/>
              <w:right w:val="nil"/>
            </w:tcBorders>
            <w:shd w:fill="auto" w:color="auto" w:val="clear"/>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3.792.127,65</w:t>
            </w:r>
          </w:p>
        </w:tc>
        <w:tc>
          <w:tcPr>
            <w:tcW w:type="dxa" w:w="2127"/>
            <w:tcBorders>
              <w:top w:space="0" w:sz="6" w:color="4F81BD" w:val="doub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spacing w:lineRule="auto" w:line="240" w:after="0"/>
        <w:jc w:val="both"/>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ostali vjerovnici sa tražbinom više od 2.000.000,00 kn suglasno utvrđuju da će otpisati 70% utvrđene tražbine, a preostali dug u iznosu od 30% utvrđene tražbine dugoročno refinancirati uz ugovaranje roka otplate od 4 godine od pravomoćnosti rješenja nadležnog trgovačkog suda kojim se odobrava sklapanje ove predstečajne nagodbe, poček od 1 godine i otplatu u roku od 3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48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Vjerovnik</w:t>
      </w:r>
      <w:r w:rsidRPr="00F838B2">
        <w:rPr>
          <w:rFonts w:hAnsi="Times New Roman" w:ascii="Times New Roman"/>
          <w:b/>
          <w:sz w:val="24"/>
          <w:szCs w:val="24"/>
        </w:rPr>
        <w:t xml:space="preserve"> AIA-AGRICOLA ITALIANA ALIMENTARE S.p.A., </w:t>
      </w:r>
      <w:r w:rsidRPr="00F838B2">
        <w:rPr>
          <w:rFonts w:hAnsi="Times New Roman" w:ascii="Times New Roman"/>
          <w:noProof/>
          <w:sz w:val="24"/>
          <w:szCs w:val="24"/>
        </w:rPr>
        <w:t xml:space="preserve">San Martino Boun (Verona), Piazzale Apollinare Veronesi 1, Italija, prema Dužniku ima tražbinu u iznosu 3.792.127,65 kn, od kojeg se iznosa otpisuje iznos od 2.654.489,36 kn (otpis 70% utvrđene tražbine). Dužnik pristaje na otpis naprijed navedenog dijela tražbine te se obvezuje preostali iznos tražbine u iznosu od 1.137.638,30 kn (30% utvrđene tražbine) podmiriti na način da će se taj iznos </w:t>
      </w:r>
      <w:r w:rsidRPr="00F838B2">
        <w:rPr>
          <w:rFonts w:hAnsi="Times New Roman" w:ascii="Times New Roman"/>
          <w:sz w:val="24"/>
          <w:szCs w:val="24"/>
        </w:rPr>
        <w:t>dugoročno refinancirati uz ugovaranje roka otplate od 4 godine od pravomoćnosti rješenja nadležnog trgovačkog suda kojim se odobrava sklapanje ove predstečajne nagodbe, poček od 1 godine i otplatu u roku od 3 godine nakon isteka počeka , uz ugovornu fiksnu kamatu po stopi od 3,00% i otplatu kroz kvartalne rate. Dospijeće plaćanja svake rate je na kraju kvartala. Sukladno navedenom, dospijeće prve rate je u roku od 15 mjeseci od dana pravomoćnosti rješenja nadležnog trgovačkog suda kojim se odobrava sklapanje ove predstečajne nagodbe, te posljednje u roku od 48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noProof/>
          <w:sz w:val="24"/>
          <w:szCs w:val="24"/>
        </w:rPr>
        <w:t>Ostali vjerovnici - regresna potraživanja</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 ovu grupu spadaju sljedeći Vjerovnici, zajedno sa iznosima njihovih utvrđenih tražbina</w:t>
      </w: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DB4B49" w:rsidR="00DB4B49" w:rsidRPr="00F838B2">
        <w:trPr>
          <w:cantSplit/>
          <w:trHeight w:val="284"/>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GIACOMO</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4.246.274,63</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uplate u ime i za račun dužnika </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41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TULLIO</w:t>
            </w:r>
          </w:p>
        </w:tc>
        <w:tc>
          <w:tcPr>
            <w:tcW w:type="dxa" w:w="255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3.196.174,98</w:t>
            </w:r>
          </w:p>
        </w:tc>
        <w:tc>
          <w:tcPr>
            <w:tcW w:type="dxa" w:w="2127"/>
            <w:tcBorders>
              <w:top w:space="0" w:sz="4" w:color="95B3D7" w:val="single"/>
              <w:left w:val="nil"/>
              <w:bottom w:space="0" w:sz="4" w:color="95B3D7" w:val="single"/>
              <w:right w:val="nil"/>
            </w:tcBorders>
            <w:shd w:fill="auto" w:color="auto"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uplate u ime i za račun dužnika </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lastRenderedPageBreak/>
              <w:t>3</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BLU S.r.l.</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2.181.851,71</w:t>
            </w:r>
          </w:p>
        </w:tc>
        <w:tc>
          <w:tcPr>
            <w:tcW w:type="dxa" w:w="2127"/>
            <w:tcBorders>
              <w:top w:space="0" w:sz="4" w:color="95B3D7" w:val="single"/>
              <w:left w:val="nil"/>
              <w:bottom w:space="0" w:sz="4" w:color="95B3D7" w:val="single"/>
              <w:right w:val="nil"/>
            </w:tcBorders>
            <w:shd w:fill="DCE6F1" w:color="DCE6F1"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uplate u ime i za račun dužnika </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4</w:t>
            </w:r>
          </w:p>
        </w:tc>
        <w:tc>
          <w:tcPr>
            <w:tcW w:type="dxa" w:w="141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FERRETTI ALBERTA</w:t>
            </w:r>
          </w:p>
        </w:tc>
        <w:tc>
          <w:tcPr>
            <w:tcW w:type="dxa" w:w="255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2.859.206,48</w:t>
            </w:r>
          </w:p>
        </w:tc>
        <w:tc>
          <w:tcPr>
            <w:tcW w:type="dxa" w:w="2127"/>
            <w:tcBorders>
              <w:top w:space="0" w:sz="4" w:color="95B3D7" w:val="single"/>
              <w:left w:val="nil"/>
              <w:bottom w:space="0" w:sz="4" w:color="95B3D7" w:val="single"/>
              <w:right w:val="nil"/>
            </w:tcBorders>
            <w:shd w:fill="auto" w:color="auto" w:val="clea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3.3. Ostali vjerovnici – regresna potraživanja po osnovi uplate u ime i za račun dužnika </w:t>
            </w:r>
          </w:p>
        </w:tc>
      </w:tr>
      <w:tr w:rsidTr="00DB4B49" w:rsidR="00DB4B49" w:rsidRPr="00F838B2">
        <w:trPr>
          <w:cantSplit/>
          <w:trHeight w:val="284"/>
        </w:trPr>
        <w:tc>
          <w:tcPr>
            <w:tcW w:type="dxa" w:w="1986"/>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26"/>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0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12.483.507,80</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ostali vjerovnici - regresna potraživanja po osnovi uplate u ime i za račun dužnika, suglasno utvrđuju da će se utvrđena tražbina dugoročno 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BADIOLI GIACOMO</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4.246.274,63 kn. Dužnik se obvezuje utvrđenu tražbinu podmiriti na način da će se taj iznos dugoročno </w:t>
      </w:r>
      <w:r w:rsidRPr="00F838B2">
        <w:rPr>
          <w:rFonts w:hAnsi="Times New Roman" w:ascii="Times New Roman"/>
          <w:sz w:val="24"/>
          <w:szCs w:val="24"/>
        </w:rPr>
        <w:t>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BADIOLI TULLIO</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3.196.174,98 kn. Dužnik se obvezuje utvrđenu tražbinu podmiriti na način da će se taj iznos dugoročno </w:t>
      </w:r>
      <w:r w:rsidRPr="00F838B2">
        <w:rPr>
          <w:rFonts w:hAnsi="Times New Roman" w:ascii="Times New Roman"/>
          <w:sz w:val="24"/>
          <w:szCs w:val="24"/>
        </w:rPr>
        <w:t>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BLU S.r.I.</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2.181.851,71 kn. Dužnik se obvezuje utvrđenu tražbinu podmiriti na način da će se taj iznos dugoročno </w:t>
      </w:r>
      <w:r w:rsidRPr="00F838B2">
        <w:rPr>
          <w:rFonts w:hAnsi="Times New Roman" w:ascii="Times New Roman"/>
          <w:sz w:val="24"/>
          <w:szCs w:val="24"/>
        </w:rPr>
        <w:t xml:space="preserve">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w:t>
      </w:r>
      <w:r w:rsidRPr="00F838B2">
        <w:rPr>
          <w:rFonts w:hAnsi="Times New Roman" w:ascii="Times New Roman"/>
          <w:sz w:val="24"/>
          <w:szCs w:val="24"/>
        </w:rPr>
        <w:lastRenderedPageBreak/>
        <w:t>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FERRETTI ALBERTA</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2.859.206,48 kn. Dužnik se obvezuje utvrđenu tražbinu podmiriti na način da će se taj iznos dugoročno </w:t>
      </w:r>
      <w:r w:rsidRPr="00F838B2">
        <w:rPr>
          <w:rFonts w:hAnsi="Times New Roman" w:ascii="Times New Roman"/>
          <w:sz w:val="24"/>
          <w:szCs w:val="24"/>
        </w:rPr>
        <w:t>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w:t>
      </w:r>
    </w:p>
    <w:p w:rsidRDefault="00DB4B49" w:rsidP="00997123" w:rsidR="00DB4B49">
      <w:pPr>
        <w:pStyle w:val="Standard"/>
        <w:rPr>
          <w:rFonts w:hAnsi="Times New Roman" w:ascii="Times New Roman"/>
          <w:b/>
          <w:sz w:val="24"/>
          <w:szCs w:val="24"/>
        </w:rPr>
      </w:pPr>
    </w:p>
    <w:p w:rsidRDefault="00DB4B49" w:rsidP="00997123" w:rsidR="00DB4B49">
      <w:pPr>
        <w:pStyle w:val="Standard"/>
        <w:rPr>
          <w:rFonts w:hAnsi="Times New Roman" w:ascii="Times New Roman"/>
          <w:b/>
          <w:sz w:val="24"/>
          <w:szCs w:val="24"/>
        </w:rPr>
      </w:pPr>
      <w:r w:rsidRPr="00F838B2">
        <w:rPr>
          <w:rFonts w:hAnsi="Times New Roman" w:ascii="Times New Roman"/>
          <w:b/>
          <w:sz w:val="24"/>
          <w:szCs w:val="24"/>
        </w:rPr>
        <w:t xml:space="preserve">Ostali vjerovnici – uvjetna potraživanja </w:t>
      </w:r>
    </w:p>
    <w:p w:rsidRDefault="00DB4B49" w:rsidP="00997123" w:rsidR="00DB4B49" w:rsidRPr="00F838B2">
      <w:pPr>
        <w:pStyle w:val="Standard"/>
        <w:rPr>
          <w:rFonts w:hAnsi="Times New Roman" w:ascii="Times New Roman"/>
          <w:b/>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U ovu grupu spadaju sljedeći Vjerovnici, zajedno sa iznosima njihovih utvrđenih tražbina</w:t>
      </w: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DB4B49" w:rsidR="00DB4B49" w:rsidRPr="00F838B2">
        <w:trPr>
          <w:cantSplit/>
          <w:trHeight w:val="284"/>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R. br.</w:t>
            </w:r>
          </w:p>
        </w:tc>
        <w:tc>
          <w:tcPr>
            <w:tcW w:type="dxa" w:w="1418"/>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OIB</w:t>
            </w:r>
          </w:p>
        </w:tc>
        <w:tc>
          <w:tcPr>
            <w:tcW w:type="dxa" w:w="2126"/>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Podgrupa</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1</w:t>
            </w:r>
          </w:p>
        </w:tc>
        <w:tc>
          <w:tcPr>
            <w:tcW w:type="dxa" w:w="1418"/>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BADIOLI GIACOMO</w:t>
            </w:r>
          </w:p>
        </w:tc>
        <w:tc>
          <w:tcPr>
            <w:tcW w:type="dxa" w:w="255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 xml:space="preserve">    23.013.471,41</w:t>
            </w:r>
          </w:p>
        </w:tc>
        <w:tc>
          <w:tcPr>
            <w:tcW w:type="dxa" w:w="2127"/>
            <w:tcBorders>
              <w:top w:space="0" w:sz="4" w:color="95B3D7" w:val="single"/>
              <w:left w:val="nil"/>
              <w:bottom w:space="0" w:sz="4" w:color="95B3D7" w:val="single"/>
              <w:right w:val="nil"/>
            </w:tcBorders>
            <w:shd w:fill="DCE6F1" w:color="DCE6F1"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 Ostali vjerovnici – uvjetne tražbine</w:t>
            </w:r>
          </w:p>
        </w:tc>
      </w:tr>
      <w:tr w:rsidTr="00DB4B49" w:rsidR="00DB4B49" w:rsidRPr="00F838B2">
        <w:trPr>
          <w:cantSplit/>
          <w:trHeight w:val="284"/>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w:t>
            </w:r>
          </w:p>
        </w:tc>
        <w:tc>
          <w:tcPr>
            <w:tcW w:type="dxa" w:w="1418"/>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p>
        </w:tc>
        <w:tc>
          <w:tcPr>
            <w:tcW w:type="dxa" w:w="2126"/>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FERRETTI ALBERTA</w:t>
            </w:r>
          </w:p>
        </w:tc>
        <w:tc>
          <w:tcPr>
            <w:tcW w:type="dxa" w:w="255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Via Liberta 2, 47841 Cattolica (RN), Italija</w:t>
            </w:r>
          </w:p>
        </w:tc>
        <w:tc>
          <w:tcPr>
            <w:tcW w:type="dxa" w:w="1701"/>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23.013.471,41</w:t>
            </w:r>
          </w:p>
        </w:tc>
        <w:tc>
          <w:tcPr>
            <w:tcW w:type="dxa" w:w="2127"/>
            <w:tcBorders>
              <w:top w:space="0" w:sz="4" w:color="95B3D7" w:val="single"/>
              <w:left w:val="nil"/>
              <w:bottom w:space="0" w:sz="4" w:color="95B3D7" w:val="single"/>
              <w:right w:val="nil"/>
            </w:tcBorders>
            <w:shd w:fill="auto" w:color="auto" w:val="clear"/>
            <w:vAlign w:val="center"/>
          </w:tcPr>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3.4. Ostali  vjerovnici – uvjetne tražbine</w:t>
            </w:r>
          </w:p>
        </w:tc>
      </w:tr>
      <w:tr w:rsidTr="00DB4B49" w:rsidR="00DB4B49" w:rsidRPr="00F838B2">
        <w:trPr>
          <w:cantSplit/>
          <w:trHeight w:val="284"/>
        </w:trPr>
        <w:tc>
          <w:tcPr>
            <w:tcW w:type="dxa" w:w="1986"/>
            <w:gridSpan w:val="2"/>
            <w:tcBorders>
              <w:top w:space="0" w:sz="6" w:color="4F81BD" w:val="double"/>
              <w:left w:space="0" w:sz="4" w:color="95B3D7" w:val="single"/>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Ukupno:</w:t>
            </w:r>
          </w:p>
        </w:tc>
        <w:tc>
          <w:tcPr>
            <w:tcW w:type="dxa" w:w="2126"/>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2551"/>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c>
          <w:tcPr>
            <w:tcW w:type="dxa" w:w="1701"/>
            <w:tcBorders>
              <w:top w:space="0" w:sz="6" w:color="4F81BD" w:val="double"/>
              <w:left w:val="nil"/>
              <w:bottom w:space="0" w:sz="4" w:color="95B3D7" w:val="single"/>
              <w:right w:val="nil"/>
            </w:tcBorders>
            <w:noWrap/>
            <w:vAlign w:val="center"/>
          </w:tcPr>
          <w:p w:rsidRDefault="00DB4B49" w:rsidP="00997123" w:rsidR="00DB4B49" w:rsidRPr="00F838B2">
            <w:pPr>
              <w:spacing w:lineRule="auto" w:line="240" w:after="0"/>
              <w:jc w:val="both"/>
              <w:rPr>
                <w:rFonts w:hAnsi="Times New Roman" w:ascii="Times New Roman"/>
                <w:b/>
                <w:bCs/>
                <w:sz w:val="24"/>
                <w:szCs w:val="24"/>
              </w:rPr>
            </w:pPr>
            <w:r w:rsidRPr="00F838B2">
              <w:rPr>
                <w:rFonts w:hAnsi="Times New Roman" w:ascii="Times New Roman"/>
                <w:b/>
                <w:bCs/>
                <w:sz w:val="24"/>
                <w:szCs w:val="24"/>
              </w:rPr>
              <w:t>46.026.924,83</w:t>
            </w:r>
          </w:p>
        </w:tc>
        <w:tc>
          <w:tcPr>
            <w:tcW w:type="dxa" w:w="2127"/>
            <w:tcBorders>
              <w:top w:space="0" w:sz="6" w:color="4F81BD" w:val="double"/>
              <w:left w:val="nil"/>
              <w:bottom w:space="0" w:sz="4" w:color="95B3D7" w:val="single"/>
              <w:right w:val="nil"/>
            </w:tcBorders>
            <w:vAlign w:val="center"/>
          </w:tcPr>
          <w:p w:rsidRDefault="00DB4B49" w:rsidP="00997123" w:rsidR="00DB4B49" w:rsidRPr="00F838B2">
            <w:pPr>
              <w:spacing w:lineRule="auto" w:line="240" w:after="0"/>
              <w:jc w:val="both"/>
              <w:rPr>
                <w:rFonts w:hAnsi="Times New Roman" w:ascii="Times New Roman"/>
                <w:b/>
                <w:bCs/>
                <w:sz w:val="24"/>
                <w:szCs w:val="24"/>
              </w:rPr>
            </w:pPr>
          </w:p>
        </w:tc>
      </w:tr>
    </w:tbl>
    <w:p w:rsidRDefault="00DB4B49" w:rsidP="00997123" w:rsidR="00DB4B49" w:rsidRPr="00F838B2">
      <w:pPr>
        <w:pStyle w:val="Standard"/>
        <w:rPr>
          <w:rFonts w:hAnsi="Times New Roman" w:ascii="Times New Roman"/>
          <w:sz w:val="24"/>
          <w:szCs w:val="24"/>
        </w:rPr>
      </w:pP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sz w:val="24"/>
          <w:szCs w:val="24"/>
        </w:rPr>
        <w:t>Dužnik i Vjerovnici koji spadaju u grupu tijela ostali vjerovnici  - uvjetna potraživanja suglasno utvrđuju da će se utvrđena tražbina dugoročno 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 Iznos tražbine je jednak eventualno naplaćenom iznosu po osnovi jamstva u razdoblju od početka postupka predstečajne nagodbe do isteka gore navedenog počeka u trajanju od 5 godina od pravomoćnosti rješenja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BADIOLI GIACOMO</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23.013.471,41 kn. Dužnik se obvezuje utvrđenu tražbinu podmiriti na način da će se taj iznos dugoročno </w:t>
      </w:r>
      <w:r w:rsidRPr="00F838B2">
        <w:rPr>
          <w:rFonts w:hAnsi="Times New Roman" w:ascii="Times New Roman"/>
          <w:sz w:val="24"/>
          <w:szCs w:val="24"/>
        </w:rPr>
        <w:t xml:space="preserve">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 Iznos tražbine je jednak eventualno </w:t>
      </w:r>
      <w:r w:rsidRPr="00F838B2">
        <w:rPr>
          <w:rFonts w:hAnsi="Times New Roman" w:ascii="Times New Roman"/>
          <w:sz w:val="24"/>
          <w:szCs w:val="24"/>
        </w:rPr>
        <w:lastRenderedPageBreak/>
        <w:t>naplaćenom iznosu po osnovi jamstva u razdoblju od početka postupka predstečajne nagodbe do isteka gore navedenog počeka u trajanju od 5 godina od pravomoćnosti rješenja predstečajne nagodbe.</w:t>
      </w:r>
    </w:p>
    <w:p w:rsidRDefault="00DB4B49" w:rsidP="00997123" w:rsidR="00DB4B49" w:rsidRPr="00F838B2">
      <w:pPr>
        <w:spacing w:lineRule="auto" w:line="240" w:after="0"/>
        <w:jc w:val="both"/>
        <w:rPr>
          <w:rFonts w:hAnsi="Times New Roman" w:ascii="Times New Roman"/>
          <w:sz w:val="24"/>
          <w:szCs w:val="24"/>
        </w:rPr>
      </w:pPr>
      <w:r w:rsidRPr="00F838B2">
        <w:rPr>
          <w:rFonts w:hAnsi="Times New Roman" w:ascii="Times New Roman"/>
          <w:noProof/>
          <w:sz w:val="24"/>
          <w:szCs w:val="24"/>
        </w:rPr>
        <w:t xml:space="preserve">Vjerovnik </w:t>
      </w:r>
      <w:r w:rsidRPr="00F838B2">
        <w:rPr>
          <w:rFonts w:hAnsi="Times New Roman" w:ascii="Times New Roman"/>
          <w:b/>
          <w:sz w:val="24"/>
          <w:szCs w:val="24"/>
        </w:rPr>
        <w:t>FERRETI ALBERTA</w:t>
      </w:r>
      <w:r w:rsidRPr="00F838B2">
        <w:rPr>
          <w:rFonts w:hAnsi="Times New Roman" w:ascii="Times New Roman"/>
          <w:sz w:val="24"/>
          <w:szCs w:val="24"/>
        </w:rPr>
        <w:t>, Via Liberta 2, 47841 Cattolica (RN), Italija</w:t>
      </w:r>
      <w:r w:rsidRPr="00F838B2">
        <w:rPr>
          <w:rFonts w:hAnsi="Times New Roman" w:ascii="Times New Roman"/>
          <w:noProof/>
          <w:sz w:val="24"/>
          <w:szCs w:val="24"/>
        </w:rPr>
        <w:t xml:space="preserve">, prema Dužniku ima tražbinu u iznosu 23.013.471,41 kn. Dužnik se obvezuje utvrđenu tražbinu podmiriti na način da će se taj iznos dugoročno </w:t>
      </w:r>
      <w:r w:rsidRPr="00F838B2">
        <w:rPr>
          <w:rFonts w:hAnsi="Times New Roman" w:ascii="Times New Roman"/>
          <w:sz w:val="24"/>
          <w:szCs w:val="24"/>
        </w:rPr>
        <w:t>refinancirati uz ugovaranje roka otplate od 8 godina od pravomoćnosti rješenja nadležnog trgovačkog suda kojim se odobrava sklapanje ove predstečajne nagodbe, poček u trajanju od 5 godina i otplatu kroz 3 godine nakon isteka počeka bez obračuna kamata. Dospijeće plaćanja svake rate je na kraju kvartala. Sukladno navedenom, dospijeće prve rate je u roku od 63 mjeseca od dana pravomoćnosti rješenja nadležnog trgovačkog suda kojim se odobrava sklapanje ove predstečajne nagodbe, te posljednje u roku od 96 mjeseci od dana pravomoćnosti rješenja nadležnog trgovačkog suda kojim se odobrava sklapanje ove predstečajne nagodbe. Iznos tražbine je jednak eventualno naplaćenom iznosu po osnovi jamstva u razdoblju od početka postupka predstečajne nagodbe do isteka gore navedenog počeka u trajanju od 5 godina od pravomoćnosti rješenja predstečajne nagodbe.</w:t>
      </w:r>
    </w:p>
    <w:p w:rsidRDefault="00DB4B49" w:rsidP="00997123" w:rsidR="00DB4B49" w:rsidRPr="00F838B2">
      <w:pPr>
        <w:pStyle w:val="Heading"/>
        <w:spacing w:after="0" w:before="0"/>
        <w:rPr>
          <w:rFonts w:cs="Times New Roman" w:hAnsi="Times New Roman" w:ascii="Times New Roman"/>
          <w:sz w:val="24"/>
          <w:szCs w:val="24"/>
        </w:rPr>
      </w:pPr>
    </w:p>
    <w:p w:rsidRDefault="00DB4B49" w:rsidP="00997123" w:rsidR="00DB4B49">
      <w:pPr>
        <w:spacing w:lineRule="auto" w:line="240" w:after="0"/>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r>
      <w:r w:rsidRPr="00F838B2">
        <w:rPr>
          <w:rFonts w:hAnsi="Times New Roman" w:ascii="Times New Roman"/>
          <w:sz w:val="24"/>
          <w:szCs w:val="24"/>
        </w:rPr>
        <w:t>Dužnik se u skladu sa Zakonom obvezuje ispuniti prioritetne tražbine radnika koji se nalaze u radnom odnosu kod Dužnika.</w:t>
      </w:r>
    </w:p>
    <w:p w:rsidRDefault="00DB4B49" w:rsidP="00997123" w:rsidR="00DB4B49">
      <w:pPr>
        <w:pStyle w:val="Bezproreda"/>
        <w:jc w:val="both"/>
        <w:rPr>
          <w:rFonts w:eastAsia="MS Mincho" w:hAnsi="Times New Roman" w:ascii="Times New Roman"/>
          <w:sz w:val="24"/>
          <w:szCs w:val="24"/>
        </w:rPr>
      </w:pPr>
    </w:p>
    <w:p w:rsidRDefault="00DB4B49" w:rsidP="00997123" w:rsidR="00DB4B49" w:rsidRPr="009101C8">
      <w:pPr>
        <w:pStyle w:val="Bezproreda"/>
        <w:jc w:val="both"/>
        <w:rPr>
          <w:rFonts w:eastAsia="MS Mincho" w:hAnsi="Times New Roman" w:ascii="Times New Roman"/>
          <w:sz w:val="24"/>
          <w:szCs w:val="24"/>
        </w:rPr>
      </w:pPr>
      <w:r>
        <w:rPr>
          <w:rFonts w:eastAsia="MS Mincho" w:hAnsi="Times New Roman" w:ascii="Times New Roman"/>
          <w:sz w:val="24"/>
          <w:szCs w:val="24"/>
        </w:rPr>
        <w:t>V</w:t>
      </w:r>
      <w:r w:rsidR="00FB2D21">
        <w:rPr>
          <w:rFonts w:eastAsia="MS Mincho" w:hAnsi="Times New Roman" w:ascii="Times New Roman"/>
          <w:sz w:val="24"/>
          <w:szCs w:val="24"/>
        </w:rPr>
        <w:t>I</w:t>
      </w:r>
      <w:r>
        <w:rPr>
          <w:rFonts w:eastAsia="MS Mincho" w:hAnsi="Times New Roman" w:ascii="Times New Roman"/>
          <w:sz w:val="24"/>
          <w:szCs w:val="24"/>
        </w:rPr>
        <w:t>.</w:t>
      </w:r>
      <w:r>
        <w:rPr>
          <w:rFonts w:eastAsia="MS Mincho" w:hAnsi="Times New Roman" w:ascii="Times New Roman"/>
          <w:sz w:val="24"/>
          <w:szCs w:val="24"/>
        </w:rPr>
        <w:tab/>
      </w:r>
      <w:r w:rsidRPr="009101C8">
        <w:rPr>
          <w:rFonts w:eastAsia="MS Mincho" w:hAnsi="Times New Roman" w:ascii="Times New Roman"/>
          <w:sz w:val="24"/>
          <w:szCs w:val="24"/>
        </w:rPr>
        <w:t>Predstečajna nagodba ima snagu ovršne isprave za sve vjerovnike čije su tražbine utvrđene.</w:t>
      </w:r>
    </w:p>
    <w:p w:rsidRDefault="00DB4B49" w:rsidP="00997123" w:rsidR="00DB4B49" w:rsidRPr="009101C8">
      <w:pPr>
        <w:pStyle w:val="Bezproreda"/>
        <w:jc w:val="both"/>
        <w:rPr>
          <w:rFonts w:eastAsia="MS Mincho" w:hAnsi="Times New Roman" w:ascii="Times New Roman"/>
          <w:sz w:val="24"/>
          <w:szCs w:val="24"/>
        </w:rPr>
      </w:pPr>
    </w:p>
    <w:p w:rsidRDefault="00DB4B49" w:rsidP="00997123" w:rsidR="00DB4B49">
      <w:pPr>
        <w:pStyle w:val="Bezproreda"/>
        <w:jc w:val="both"/>
        <w:rPr>
          <w:rFonts w:eastAsia="MS Mincho" w:hAnsi="Times New Roman" w:ascii="Times New Roman"/>
          <w:bCs/>
          <w:sz w:val="24"/>
          <w:szCs w:val="24"/>
        </w:rPr>
      </w:pPr>
      <w:r>
        <w:rPr>
          <w:rFonts w:eastAsia="MS Mincho" w:hAnsi="Times New Roman" w:ascii="Times New Roman"/>
          <w:bCs/>
          <w:sz w:val="24"/>
          <w:szCs w:val="24"/>
        </w:rPr>
        <w:t>VI</w:t>
      </w:r>
      <w:r w:rsidR="00FB2D21">
        <w:rPr>
          <w:rFonts w:eastAsia="MS Mincho" w:hAnsi="Times New Roman" w:ascii="Times New Roman"/>
          <w:bCs/>
          <w:sz w:val="24"/>
          <w:szCs w:val="24"/>
        </w:rPr>
        <w:t>I</w:t>
      </w:r>
      <w:r>
        <w:rPr>
          <w:rFonts w:eastAsia="MS Mincho" w:hAnsi="Times New Roman" w:ascii="Times New Roman"/>
          <w:bCs/>
          <w:sz w:val="24"/>
          <w:szCs w:val="24"/>
        </w:rPr>
        <w:t>.</w:t>
      </w:r>
      <w:r>
        <w:rPr>
          <w:rFonts w:eastAsia="MS Mincho" w:hAnsi="Times New Roman" w:ascii="Times New Roman"/>
          <w:bCs/>
          <w:sz w:val="24"/>
          <w:szCs w:val="24"/>
        </w:rPr>
        <w:tab/>
      </w:r>
      <w:r w:rsidRPr="009101C8">
        <w:rPr>
          <w:rFonts w:eastAsia="MS Mincho" w:hAnsi="Times New Roman" w:ascii="Times New Roman"/>
          <w:bCs/>
          <w:sz w:val="24"/>
          <w:szCs w:val="24"/>
        </w:rPr>
        <w:t>Ova predstečajna nagodba je sklopljena kada dužnik</w:t>
      </w:r>
      <w:r>
        <w:rPr>
          <w:rFonts w:eastAsia="MS Mincho" w:hAnsi="Times New Roman" w:ascii="Times New Roman"/>
          <w:bCs/>
          <w:sz w:val="24"/>
          <w:szCs w:val="24"/>
        </w:rPr>
        <w:t xml:space="preserve"> i</w:t>
      </w:r>
      <w:r w:rsidRPr="009101C8">
        <w:rPr>
          <w:rFonts w:eastAsia="MS Mincho" w:hAnsi="Times New Roman" w:ascii="Times New Roman"/>
          <w:bCs/>
          <w:sz w:val="24"/>
          <w:szCs w:val="24"/>
        </w:rPr>
        <w:t xml:space="preserve"> vjerovnici nakon pročitanog Zapisnika nagodbe potpišu Zapisnik u svezi s člankom 66. Zakona o financijskom poslovanju i predstečajne nagodbe.</w:t>
      </w:r>
    </w:p>
    <w:p w:rsidRDefault="00DB4B49" w:rsidP="00997123" w:rsidR="00DB4B49" w:rsidRPr="009101C8">
      <w:pPr>
        <w:pStyle w:val="Bezproreda"/>
        <w:jc w:val="both"/>
        <w:rPr>
          <w:rFonts w:eastAsia="MS Mincho" w:hAnsi="Times New Roman" w:ascii="Times New Roman"/>
          <w:bCs/>
          <w:sz w:val="24"/>
          <w:szCs w:val="24"/>
        </w:rPr>
      </w:pPr>
    </w:p>
    <w:p w:rsidRDefault="00DC63AB" w:rsidP="00997123" w:rsidR="00014842" w:rsidRPr="003008CD">
      <w:pPr>
        <w:pStyle w:val="Bezproreda"/>
        <w:jc w:val="center"/>
        <w:rPr>
          <w:rFonts w:eastAsia="MS Mincho" w:hAnsi="Times New Roman" w:ascii="Times New Roman"/>
          <w:sz w:val="24"/>
          <w:szCs w:val="24"/>
        </w:rPr>
      </w:pPr>
      <w:r w:rsidRPr="003008CD">
        <w:rPr>
          <w:rFonts w:hAnsi="Times New Roman" w:ascii="Times New Roman"/>
          <w:bCs/>
          <w:sz w:val="24"/>
          <w:szCs w:val="24"/>
        </w:rPr>
        <w:t>Obrazloženje</w:t>
      </w:r>
    </w:p>
    <w:p w:rsidRDefault="003A7045" w:rsidP="00997123" w:rsidR="003A7045" w:rsidRPr="003008CD">
      <w:pPr>
        <w:spacing w:lineRule="auto" w:line="240" w:after="0"/>
        <w:jc w:val="both"/>
        <w:rPr>
          <w:rFonts w:hAnsi="Times New Roman" w:ascii="Times New Roman"/>
          <w:sz w:val="24"/>
          <w:szCs w:val="24"/>
        </w:rPr>
      </w:pPr>
    </w:p>
    <w:p w:rsidRDefault="00014842" w:rsidP="00997123" w:rsidR="00997123">
      <w:pPr>
        <w:spacing w:lineRule="auto" w:line="240" w:after="0"/>
        <w:ind w:firstLine="708"/>
        <w:jc w:val="both"/>
        <w:rPr>
          <w:rFonts w:hAnsi="Times New Roman" w:ascii="Times New Roman"/>
          <w:sz w:val="24"/>
          <w:szCs w:val="24"/>
        </w:rPr>
      </w:pPr>
      <w:r w:rsidRPr="003008CD">
        <w:rPr>
          <w:rFonts w:hAnsi="Times New Roman" w:ascii="Times New Roman"/>
          <w:sz w:val="24"/>
          <w:szCs w:val="24"/>
        </w:rPr>
        <w:t xml:space="preserve">Dužnik je kao predlagatelj </w:t>
      </w:r>
      <w:r w:rsidR="00997123">
        <w:rPr>
          <w:rFonts w:hAnsi="Times New Roman" w:ascii="Times New Roman"/>
          <w:sz w:val="24"/>
          <w:szCs w:val="24"/>
        </w:rPr>
        <w:t xml:space="preserve">pravovremeno </w:t>
      </w:r>
      <w:r w:rsidR="00DB4B49">
        <w:rPr>
          <w:rFonts w:hAnsi="Times New Roman" w:ascii="Times New Roman"/>
          <w:sz w:val="24"/>
          <w:szCs w:val="24"/>
        </w:rPr>
        <w:t xml:space="preserve">podneskom od 4. rujna 2017., a zaprimljenim kod ovog suda 6. rujna 2017. </w:t>
      </w:r>
      <w:r w:rsidRPr="003008CD">
        <w:rPr>
          <w:rFonts w:hAnsi="Times New Roman" w:ascii="Times New Roman"/>
          <w:sz w:val="24"/>
          <w:szCs w:val="24"/>
        </w:rPr>
        <w:t xml:space="preserve">predložio sklapanje predstečajne nagodbe, </w:t>
      </w:r>
      <w:r w:rsidR="00997123">
        <w:rPr>
          <w:rFonts w:hAnsi="Times New Roman" w:ascii="Times New Roman"/>
          <w:sz w:val="24"/>
          <w:szCs w:val="24"/>
        </w:rPr>
        <w:t>obzirom da je rješenje Financijske agencije Klasa:</w:t>
      </w:r>
      <w:r w:rsidR="00997123" w:rsidRPr="00F838B2">
        <w:rPr>
          <w:rFonts w:hAnsi="Times New Roman" w:ascii="Times New Roman"/>
          <w:sz w:val="24"/>
          <w:szCs w:val="24"/>
        </w:rPr>
        <w:t>UP-I/110/07/15-01/8421, Ur. broj:04-06-16-8421-100 od 18. studenog 2016.</w:t>
      </w:r>
      <w:r w:rsidR="00997123">
        <w:rPr>
          <w:rFonts w:hAnsi="Times New Roman" w:ascii="Times New Roman"/>
          <w:sz w:val="24"/>
          <w:szCs w:val="24"/>
        </w:rPr>
        <w:t xml:space="preserve"> kojim je prihvaćen Plan financijskog restrukturiranja uvodno označenog dužnika postalo izvršno dana 21. kolovoza 2017. </w:t>
      </w:r>
    </w:p>
    <w:p w:rsidRDefault="00997123" w:rsidP="00997123" w:rsidR="00770EA2">
      <w:pPr>
        <w:spacing w:lineRule="auto" w:line="240" w:after="0"/>
        <w:ind w:firstLine="708"/>
        <w:jc w:val="both"/>
        <w:rPr>
          <w:rFonts w:hAnsi="Times New Roman" w:ascii="Times New Roman"/>
          <w:sz w:val="24"/>
          <w:szCs w:val="24"/>
        </w:rPr>
      </w:pPr>
      <w:r>
        <w:rPr>
          <w:rFonts w:hAnsi="Times New Roman" w:ascii="Times New Roman"/>
          <w:sz w:val="24"/>
          <w:szCs w:val="24"/>
        </w:rPr>
        <w:t xml:space="preserve">Dužnik je uz </w:t>
      </w:r>
      <w:r w:rsidR="00014842" w:rsidRPr="003008CD">
        <w:rPr>
          <w:rFonts w:hAnsi="Times New Roman" w:ascii="Times New Roman"/>
          <w:sz w:val="24"/>
          <w:szCs w:val="24"/>
        </w:rPr>
        <w:t>prijedlog dostavio sve potrebne isprave p</w:t>
      </w:r>
      <w:r w:rsidR="001A0A0D">
        <w:rPr>
          <w:rFonts w:hAnsi="Times New Roman" w:ascii="Times New Roman"/>
          <w:sz w:val="24"/>
          <w:szCs w:val="24"/>
        </w:rPr>
        <w:t xml:space="preserve">redviđene člankom 66. </w:t>
      </w:r>
      <w:r w:rsidR="00014842" w:rsidRPr="003008CD">
        <w:rPr>
          <w:rFonts w:hAnsi="Times New Roman" w:ascii="Times New Roman"/>
          <w:sz w:val="24"/>
          <w:szCs w:val="24"/>
        </w:rPr>
        <w:t>Zakona o financijskom poslovanju i predstečajnoj nagod</w:t>
      </w:r>
      <w:r w:rsidR="00162E82" w:rsidRPr="003008CD">
        <w:rPr>
          <w:rFonts w:hAnsi="Times New Roman" w:ascii="Times New Roman"/>
          <w:sz w:val="24"/>
          <w:szCs w:val="24"/>
        </w:rPr>
        <w:t>bi („Narodne novine“ broj: 108/</w:t>
      </w:r>
      <w:r w:rsidR="00014842" w:rsidRPr="003008CD">
        <w:rPr>
          <w:rFonts w:hAnsi="Times New Roman" w:ascii="Times New Roman"/>
          <w:sz w:val="24"/>
          <w:szCs w:val="24"/>
        </w:rPr>
        <w:t>1</w:t>
      </w:r>
      <w:r w:rsidR="00162E82" w:rsidRPr="003008CD">
        <w:rPr>
          <w:rFonts w:hAnsi="Times New Roman" w:ascii="Times New Roman"/>
          <w:sz w:val="24"/>
          <w:szCs w:val="24"/>
        </w:rPr>
        <w:t>2,</w:t>
      </w:r>
      <w:r w:rsidR="00DB4B49">
        <w:rPr>
          <w:rFonts w:hAnsi="Times New Roman" w:ascii="Times New Roman"/>
          <w:sz w:val="24"/>
          <w:szCs w:val="24"/>
        </w:rPr>
        <w:t xml:space="preserve"> </w:t>
      </w:r>
      <w:r w:rsidR="00014842" w:rsidRPr="003008CD">
        <w:rPr>
          <w:rFonts w:hAnsi="Times New Roman" w:ascii="Times New Roman"/>
          <w:sz w:val="24"/>
          <w:szCs w:val="24"/>
        </w:rPr>
        <w:t>144/12</w:t>
      </w:r>
      <w:r w:rsidR="001A0A0D">
        <w:rPr>
          <w:rFonts w:hAnsi="Times New Roman" w:ascii="Times New Roman"/>
          <w:sz w:val="24"/>
          <w:szCs w:val="24"/>
        </w:rPr>
        <w:t xml:space="preserve">, </w:t>
      </w:r>
      <w:r w:rsidR="00162E82" w:rsidRPr="003008CD">
        <w:rPr>
          <w:rFonts w:hAnsi="Times New Roman" w:ascii="Times New Roman"/>
          <w:sz w:val="24"/>
          <w:szCs w:val="24"/>
        </w:rPr>
        <w:t>81/13</w:t>
      </w:r>
      <w:r w:rsidR="001A0A0D">
        <w:rPr>
          <w:rFonts w:hAnsi="Times New Roman" w:ascii="Times New Roman"/>
          <w:sz w:val="24"/>
          <w:szCs w:val="24"/>
        </w:rPr>
        <w:t xml:space="preserve"> i 112/13</w:t>
      </w:r>
      <w:r w:rsidR="00FB2D21">
        <w:rPr>
          <w:rFonts w:hAnsi="Times New Roman" w:ascii="Times New Roman"/>
          <w:sz w:val="24"/>
          <w:szCs w:val="24"/>
        </w:rPr>
        <w:t>, nadalje Zakon</w:t>
      </w:r>
      <w:r w:rsidR="00014842" w:rsidRPr="003008CD">
        <w:rPr>
          <w:rFonts w:hAnsi="Times New Roman" w:ascii="Times New Roman"/>
          <w:sz w:val="24"/>
          <w:szCs w:val="24"/>
        </w:rPr>
        <w:t>)</w:t>
      </w:r>
      <w:r>
        <w:rPr>
          <w:rFonts w:hAnsi="Times New Roman" w:ascii="Times New Roman"/>
          <w:sz w:val="24"/>
          <w:szCs w:val="24"/>
        </w:rPr>
        <w:t>, slijedom čega je sud</w:t>
      </w:r>
      <w:r w:rsidR="00014842" w:rsidRPr="003008CD">
        <w:rPr>
          <w:rFonts w:hAnsi="Times New Roman" w:ascii="Times New Roman"/>
          <w:sz w:val="24"/>
          <w:szCs w:val="24"/>
        </w:rPr>
        <w:t xml:space="preserve"> utvrdio da su ispunjenje pretpostavke za sklapanje predstečajne nagodbe.</w:t>
      </w:r>
    </w:p>
    <w:p w:rsidRDefault="00997123" w:rsidP="00182153" w:rsidR="00997123" w:rsidRPr="003008CD">
      <w:pPr>
        <w:spacing w:lineRule="auto" w:line="240" w:after="0"/>
        <w:ind w:firstLine="708"/>
        <w:jc w:val="both"/>
        <w:rPr>
          <w:rFonts w:hAnsi="Times New Roman" w:ascii="Times New Roman"/>
          <w:sz w:val="24"/>
          <w:szCs w:val="24"/>
        </w:rPr>
      </w:pPr>
      <w:r>
        <w:rPr>
          <w:rFonts w:hAnsi="Times New Roman" w:ascii="Times New Roman"/>
          <w:sz w:val="24"/>
          <w:szCs w:val="24"/>
        </w:rPr>
        <w:t>T</w:t>
      </w:r>
      <w:r w:rsidRPr="00F838B2">
        <w:rPr>
          <w:rFonts w:hAnsi="Times New Roman" w:ascii="Times New Roman"/>
          <w:sz w:val="24"/>
          <w:szCs w:val="24"/>
        </w:rPr>
        <w:t xml:space="preserve">ražbine vjerovnika u postupku predstečajne nagodbe utvrđene </w:t>
      </w:r>
      <w:r>
        <w:rPr>
          <w:rFonts w:hAnsi="Times New Roman" w:ascii="Times New Roman"/>
          <w:sz w:val="24"/>
          <w:szCs w:val="24"/>
        </w:rPr>
        <w:t xml:space="preserve">su </w:t>
      </w:r>
      <w:r w:rsidRPr="00F838B2">
        <w:rPr>
          <w:rFonts w:hAnsi="Times New Roman" w:ascii="Times New Roman"/>
          <w:sz w:val="24"/>
          <w:szCs w:val="24"/>
        </w:rPr>
        <w:t>rješenjem Financijske agencije, Regionalni centar Zagreb, broj Klasa:UP-I/110/07/15-01/8421, Ur. broj: 04-06-16-8421-72 od 20. lipnja 2016.</w:t>
      </w:r>
      <w:r>
        <w:rPr>
          <w:rFonts w:hAnsi="Times New Roman" w:ascii="Times New Roman"/>
          <w:sz w:val="24"/>
          <w:szCs w:val="24"/>
        </w:rPr>
        <w:t xml:space="preserve"> i to </w:t>
      </w:r>
      <w:r w:rsidRPr="00F838B2">
        <w:rPr>
          <w:rFonts w:hAnsi="Times New Roman" w:ascii="Times New Roman"/>
          <w:sz w:val="24"/>
          <w:szCs w:val="24"/>
        </w:rPr>
        <w:t xml:space="preserve">u ukupnom iznosu od 102.607.986,82 kuna, </w:t>
      </w:r>
      <w:r>
        <w:rPr>
          <w:rFonts w:hAnsi="Times New Roman" w:ascii="Times New Roman"/>
          <w:sz w:val="24"/>
          <w:szCs w:val="24"/>
        </w:rPr>
        <w:t xml:space="preserve">dok osporenih tražbina nije bilo. Nadalje, za napomenuti je </w:t>
      </w:r>
      <w:r w:rsidR="00BD37C5">
        <w:rPr>
          <w:rFonts w:hAnsi="Times New Roman" w:ascii="Times New Roman"/>
          <w:sz w:val="24"/>
          <w:szCs w:val="24"/>
        </w:rPr>
        <w:t xml:space="preserve">da iznos tražbina za koji vjerovnici imaju pravo </w:t>
      </w:r>
      <w:r w:rsidR="00BD37C5" w:rsidRPr="00F838B2">
        <w:rPr>
          <w:rFonts w:hAnsi="Times New Roman" w:ascii="Times New Roman"/>
          <w:sz w:val="24"/>
          <w:szCs w:val="24"/>
        </w:rPr>
        <w:t xml:space="preserve">imaju pravo glasa </w:t>
      </w:r>
      <w:r w:rsidR="00BD37C5">
        <w:rPr>
          <w:rFonts w:hAnsi="Times New Roman" w:ascii="Times New Roman"/>
          <w:sz w:val="24"/>
          <w:szCs w:val="24"/>
        </w:rPr>
        <w:t xml:space="preserve">iznosi ukupno </w:t>
      </w:r>
      <w:r w:rsidR="00BD37C5" w:rsidRPr="00487A9E">
        <w:rPr>
          <w:rFonts w:hAnsi="Times New Roman" w:ascii="Times New Roman"/>
          <w:sz w:val="24"/>
          <w:szCs w:val="24"/>
        </w:rPr>
        <w:t>99.967.895,54 kuna</w:t>
      </w:r>
      <w:r w:rsidR="00BD37C5">
        <w:rPr>
          <w:rFonts w:hAnsi="Times New Roman" w:ascii="Times New Roman"/>
          <w:sz w:val="24"/>
          <w:szCs w:val="24"/>
        </w:rPr>
        <w:t xml:space="preserve">, od čega se na grupu </w:t>
      </w:r>
      <w:r w:rsidR="00BD37C5" w:rsidRPr="00F838B2">
        <w:rPr>
          <w:rFonts w:hAnsi="Times New Roman" w:ascii="Times New Roman"/>
          <w:sz w:val="24"/>
          <w:szCs w:val="24"/>
        </w:rPr>
        <w:t xml:space="preserve">Tijela javne uprave i trgovačka društva u većinskom državnom vlasništvu </w:t>
      </w:r>
      <w:r w:rsidR="00BD37C5">
        <w:rPr>
          <w:rFonts w:hAnsi="Times New Roman" w:ascii="Times New Roman"/>
          <w:sz w:val="24"/>
          <w:szCs w:val="24"/>
        </w:rPr>
        <w:t xml:space="preserve">odnosi iznos </w:t>
      </w:r>
      <w:r w:rsidR="00BD37C5" w:rsidRPr="00F838B2">
        <w:rPr>
          <w:rFonts w:hAnsi="Times New Roman" w:ascii="Times New Roman"/>
          <w:sz w:val="24"/>
          <w:szCs w:val="24"/>
        </w:rPr>
        <w:t>od 7.880.510,42 kuna,</w:t>
      </w:r>
      <w:r w:rsidR="00BD37C5">
        <w:rPr>
          <w:rFonts w:hAnsi="Times New Roman" w:ascii="Times New Roman"/>
          <w:sz w:val="24"/>
          <w:szCs w:val="24"/>
        </w:rPr>
        <w:t xml:space="preserve"> na grupu</w:t>
      </w:r>
      <w:r w:rsidR="00BD37C5" w:rsidRPr="00BD37C5">
        <w:rPr>
          <w:rFonts w:hAnsi="Times New Roman" w:ascii="Times New Roman"/>
          <w:sz w:val="24"/>
          <w:szCs w:val="24"/>
        </w:rPr>
        <w:t xml:space="preserve"> Financijske institucije iznos od 28.582.590,17 kuna i </w:t>
      </w:r>
      <w:r w:rsidR="00BD37C5">
        <w:rPr>
          <w:rFonts w:hAnsi="Times New Roman" w:ascii="Times New Roman"/>
          <w:sz w:val="24"/>
          <w:szCs w:val="24"/>
        </w:rPr>
        <w:t xml:space="preserve">na </w:t>
      </w:r>
      <w:r w:rsidR="00BD37C5" w:rsidRPr="00BD37C5">
        <w:rPr>
          <w:rFonts w:hAnsi="Times New Roman" w:ascii="Times New Roman"/>
          <w:sz w:val="24"/>
          <w:szCs w:val="24"/>
        </w:rPr>
        <w:t>grup</w:t>
      </w:r>
      <w:r w:rsidR="00BD37C5">
        <w:rPr>
          <w:rFonts w:hAnsi="Times New Roman" w:ascii="Times New Roman"/>
          <w:sz w:val="24"/>
          <w:szCs w:val="24"/>
        </w:rPr>
        <w:t>u</w:t>
      </w:r>
      <w:r w:rsidR="00BD37C5" w:rsidRPr="00BD37C5">
        <w:rPr>
          <w:rFonts w:hAnsi="Times New Roman" w:ascii="Times New Roman"/>
          <w:sz w:val="24"/>
          <w:szCs w:val="24"/>
        </w:rPr>
        <w:t xml:space="preserve"> Ostali vjerovnici </w:t>
      </w:r>
      <w:r w:rsidR="00BD37C5">
        <w:rPr>
          <w:rFonts w:hAnsi="Times New Roman" w:ascii="Times New Roman"/>
          <w:sz w:val="24"/>
          <w:szCs w:val="24"/>
        </w:rPr>
        <w:t>iznos</w:t>
      </w:r>
      <w:r w:rsidR="00BD37C5" w:rsidRPr="00BD37C5">
        <w:rPr>
          <w:rFonts w:hAnsi="Times New Roman" w:ascii="Times New Roman"/>
          <w:sz w:val="24"/>
          <w:szCs w:val="24"/>
        </w:rPr>
        <w:t xml:space="preserve"> od 63.504.794,95 kuna</w:t>
      </w:r>
      <w:r w:rsidR="00BD37C5">
        <w:rPr>
          <w:rFonts w:hAnsi="Times New Roman" w:ascii="Times New Roman"/>
          <w:sz w:val="24"/>
          <w:szCs w:val="24"/>
        </w:rPr>
        <w:t xml:space="preserve">. Navedeno iz razloga jer je za iznos od 458.239,57 kuna izvršen prijeboj utvrđenih tražbina s dospjelim protutražbinama dužnika, dok vjerovnik BLU S.r.l. Italija kao osnivač dužnika s priznatom tražbinom u iznosu od 2.181.851,71 kn nije ima pravo glasa </w:t>
      </w:r>
      <w:r w:rsidR="00182153">
        <w:rPr>
          <w:rFonts w:hAnsi="Times New Roman" w:ascii="Times New Roman"/>
          <w:sz w:val="24"/>
          <w:szCs w:val="24"/>
        </w:rPr>
        <w:t xml:space="preserve">u konkretnom predstečajnom postupku </w:t>
      </w:r>
      <w:r w:rsidR="00BD37C5">
        <w:rPr>
          <w:rFonts w:hAnsi="Times New Roman" w:ascii="Times New Roman"/>
          <w:sz w:val="24"/>
          <w:szCs w:val="24"/>
        </w:rPr>
        <w:t xml:space="preserve">iz razloga jer se radi </w:t>
      </w:r>
      <w:r w:rsidR="00182153">
        <w:rPr>
          <w:rFonts w:hAnsi="Times New Roman" w:ascii="Times New Roman"/>
          <w:sz w:val="24"/>
          <w:szCs w:val="24"/>
        </w:rPr>
        <w:t xml:space="preserve">o pravnoj osobi koji ima pravni položaj povezanih osoba u smislu članka 72.a st. 3. </w:t>
      </w:r>
      <w:r w:rsidR="00BD37C5">
        <w:rPr>
          <w:rFonts w:hAnsi="Times New Roman" w:ascii="Times New Roman"/>
          <w:sz w:val="24"/>
          <w:szCs w:val="24"/>
        </w:rPr>
        <w:t xml:space="preserve"> </w:t>
      </w:r>
      <w:r w:rsidR="00182153" w:rsidRPr="003008CD">
        <w:rPr>
          <w:rFonts w:hAnsi="Times New Roman" w:ascii="Times New Roman"/>
          <w:sz w:val="24"/>
          <w:szCs w:val="24"/>
        </w:rPr>
        <w:lastRenderedPageBreak/>
        <w:t>Zakona o financijskom poslovanju i predstečajnoj nagodbi</w:t>
      </w:r>
      <w:r w:rsidR="00182153">
        <w:rPr>
          <w:rFonts w:hAnsi="Times New Roman" w:ascii="Times New Roman"/>
          <w:sz w:val="24"/>
          <w:szCs w:val="24"/>
        </w:rPr>
        <w:t xml:space="preserve">, a sve sukladno Izjavi dužnika dostavljenoj Financijskoj agenciji 1. srpnja 2016. </w:t>
      </w:r>
      <w:r w:rsidR="00BD37C5">
        <w:rPr>
          <w:rFonts w:hAnsi="Times New Roman" w:ascii="Times New Roman"/>
          <w:sz w:val="24"/>
          <w:szCs w:val="24"/>
        </w:rPr>
        <w:t xml:space="preserve"> </w:t>
      </w:r>
    </w:p>
    <w:p w:rsidRDefault="00014842" w:rsidP="00182153" w:rsidR="00997123">
      <w:pPr>
        <w:spacing w:lineRule="auto" w:line="240" w:after="0"/>
        <w:ind w:firstLine="708"/>
        <w:jc w:val="both"/>
        <w:rPr>
          <w:rFonts w:hAnsi="Times New Roman" w:ascii="Times New Roman"/>
          <w:sz w:val="24"/>
          <w:szCs w:val="24"/>
        </w:rPr>
      </w:pPr>
      <w:r w:rsidRPr="003008CD">
        <w:rPr>
          <w:rFonts w:hAnsi="Times New Roman" w:ascii="Times New Roman"/>
          <w:sz w:val="24"/>
          <w:szCs w:val="24"/>
        </w:rPr>
        <w:t xml:space="preserve">Na ročište za sklapanje predstečajne nagodbe </w:t>
      </w:r>
      <w:r w:rsidR="00997123">
        <w:rPr>
          <w:rFonts w:hAnsi="Times New Roman" w:ascii="Times New Roman"/>
          <w:sz w:val="24"/>
          <w:szCs w:val="24"/>
        </w:rPr>
        <w:t>održano</w:t>
      </w:r>
      <w:r w:rsidR="00FB2D21">
        <w:rPr>
          <w:rFonts w:hAnsi="Times New Roman" w:ascii="Times New Roman"/>
          <w:sz w:val="24"/>
          <w:szCs w:val="24"/>
        </w:rPr>
        <w:t>m</w:t>
      </w:r>
      <w:r w:rsidR="00997123">
        <w:rPr>
          <w:rFonts w:hAnsi="Times New Roman" w:ascii="Times New Roman"/>
          <w:sz w:val="24"/>
          <w:szCs w:val="24"/>
        </w:rPr>
        <w:t xml:space="preserve"> 28. prosinca 2017. pristupili su </w:t>
      </w:r>
      <w:r w:rsidRPr="003008CD">
        <w:rPr>
          <w:rFonts w:hAnsi="Times New Roman" w:ascii="Times New Roman"/>
          <w:sz w:val="24"/>
          <w:szCs w:val="24"/>
        </w:rPr>
        <w:t xml:space="preserve">dužnik i </w:t>
      </w:r>
      <w:r w:rsidR="00997D07" w:rsidRPr="003008CD">
        <w:rPr>
          <w:rFonts w:hAnsi="Times New Roman" w:ascii="Times New Roman"/>
          <w:sz w:val="24"/>
          <w:szCs w:val="24"/>
        </w:rPr>
        <w:t>vjerovni</w:t>
      </w:r>
      <w:r w:rsidR="003008CD">
        <w:rPr>
          <w:rFonts w:hAnsi="Times New Roman" w:ascii="Times New Roman"/>
          <w:sz w:val="24"/>
          <w:szCs w:val="24"/>
        </w:rPr>
        <w:t>ci</w:t>
      </w:r>
      <w:r w:rsidR="00997123">
        <w:rPr>
          <w:rFonts w:hAnsi="Times New Roman" w:ascii="Times New Roman"/>
          <w:sz w:val="24"/>
          <w:szCs w:val="24"/>
        </w:rPr>
        <w:t xml:space="preserve">: </w:t>
      </w:r>
      <w:r w:rsidR="00997123" w:rsidRPr="003A125D">
        <w:rPr>
          <w:rFonts w:hAnsi="Times New Roman" w:ascii="Times New Roman"/>
          <w:sz w:val="24"/>
          <w:szCs w:val="24"/>
        </w:rPr>
        <w:t xml:space="preserve">A.I.A.-AGRICOLA ITALIANA ALIMENTARE S.p.A. Italija </w:t>
      </w:r>
      <w:r w:rsidR="00997123">
        <w:rPr>
          <w:rFonts w:hAnsi="Times New Roman" w:ascii="Times New Roman"/>
          <w:sz w:val="24"/>
          <w:szCs w:val="24"/>
        </w:rPr>
        <w:t xml:space="preserve">, ALLER AQUA A/S Danska, </w:t>
      </w:r>
      <w:r w:rsidR="00997123" w:rsidRPr="003A125D">
        <w:rPr>
          <w:rFonts w:hAnsi="Times New Roman" w:ascii="Times New Roman"/>
          <w:sz w:val="24"/>
          <w:szCs w:val="24"/>
        </w:rPr>
        <w:t>BADIOLI GIACOMO, Italija</w:t>
      </w:r>
      <w:r w:rsidR="00997123">
        <w:rPr>
          <w:rFonts w:hAnsi="Times New Roman" w:ascii="Times New Roman"/>
          <w:sz w:val="24"/>
          <w:szCs w:val="24"/>
        </w:rPr>
        <w:t xml:space="preserve">, </w:t>
      </w:r>
      <w:r w:rsidR="00997123" w:rsidRPr="003A125D">
        <w:rPr>
          <w:rFonts w:hAnsi="Times New Roman" w:ascii="Times New Roman"/>
          <w:sz w:val="24"/>
          <w:szCs w:val="24"/>
        </w:rPr>
        <w:t>BADIOLI TULLIO, Italija</w:t>
      </w:r>
      <w:r w:rsidR="00997123">
        <w:rPr>
          <w:rFonts w:hAnsi="Times New Roman" w:ascii="Times New Roman"/>
          <w:sz w:val="24"/>
          <w:szCs w:val="24"/>
        </w:rPr>
        <w:t xml:space="preserve">, </w:t>
      </w:r>
      <w:r w:rsidR="00997123" w:rsidRPr="003A125D">
        <w:rPr>
          <w:rFonts w:hAnsi="Times New Roman" w:ascii="Times New Roman"/>
          <w:sz w:val="24"/>
          <w:szCs w:val="24"/>
        </w:rPr>
        <w:t>BANCA CARIM – CASSA DI RIS</w:t>
      </w:r>
      <w:r w:rsidR="00997123">
        <w:rPr>
          <w:rFonts w:hAnsi="Times New Roman" w:ascii="Times New Roman"/>
          <w:sz w:val="24"/>
          <w:szCs w:val="24"/>
        </w:rPr>
        <w:t xml:space="preserve">PARMIO DI RIMINI S.p.A. Italija, </w:t>
      </w:r>
      <w:r w:rsidR="00997123" w:rsidRPr="003A125D">
        <w:rPr>
          <w:rFonts w:hAnsi="Times New Roman" w:ascii="Times New Roman"/>
          <w:sz w:val="24"/>
          <w:szCs w:val="24"/>
        </w:rPr>
        <w:t>ALBERTA FERRETTI, Italija</w:t>
      </w:r>
      <w:r w:rsidR="00997123">
        <w:rPr>
          <w:rFonts w:hAnsi="Times New Roman" w:ascii="Times New Roman"/>
          <w:sz w:val="24"/>
          <w:szCs w:val="24"/>
        </w:rPr>
        <w:t xml:space="preserve">, </w:t>
      </w:r>
      <w:r w:rsidR="00997123" w:rsidRPr="003A125D">
        <w:rPr>
          <w:rFonts w:hAnsi="Times New Roman" w:ascii="Times New Roman"/>
          <w:sz w:val="24"/>
          <w:szCs w:val="24"/>
        </w:rPr>
        <w:t xml:space="preserve">SKRETTING ITALIA S.p.A. Italija </w:t>
      </w:r>
      <w:r w:rsidR="00997123">
        <w:rPr>
          <w:rFonts w:hAnsi="Times New Roman" w:ascii="Times New Roman"/>
          <w:sz w:val="24"/>
          <w:szCs w:val="24"/>
        </w:rPr>
        <w:t xml:space="preserve">i </w:t>
      </w:r>
      <w:r w:rsidR="00997123" w:rsidRPr="003A125D">
        <w:rPr>
          <w:rFonts w:hAnsi="Times New Roman" w:ascii="Times New Roman"/>
          <w:sz w:val="24"/>
          <w:szCs w:val="24"/>
        </w:rPr>
        <w:t>HRVATSKE ŠUME d.o.o. Zagreb</w:t>
      </w:r>
      <w:r w:rsidR="00997123">
        <w:rPr>
          <w:rFonts w:hAnsi="Times New Roman" w:ascii="Times New Roman"/>
          <w:sz w:val="24"/>
          <w:szCs w:val="24"/>
        </w:rPr>
        <w:t>.</w:t>
      </w:r>
    </w:p>
    <w:p w:rsidRDefault="00182153" w:rsidP="00182153" w:rsidR="00182153">
      <w:pPr>
        <w:spacing w:lineRule="auto" w:line="240" w:after="0"/>
        <w:ind w:firstLine="708"/>
        <w:jc w:val="both"/>
        <w:rPr>
          <w:rFonts w:hAnsi="Times New Roman" w:ascii="Times New Roman"/>
          <w:sz w:val="24"/>
          <w:szCs w:val="24"/>
        </w:rPr>
      </w:pPr>
      <w:r>
        <w:rPr>
          <w:rFonts w:hAnsi="Times New Roman" w:ascii="Times New Roman"/>
          <w:sz w:val="24"/>
          <w:szCs w:val="24"/>
        </w:rPr>
        <w:t xml:space="preserve">Odredbom čl. 66. st. 9. </w:t>
      </w:r>
      <w:r w:rsidRPr="003008CD">
        <w:rPr>
          <w:rFonts w:hAnsi="Times New Roman" w:ascii="Times New Roman"/>
          <w:sz w:val="24"/>
          <w:szCs w:val="24"/>
        </w:rPr>
        <w:t>Zakona o financijskom poslovanju i predstečajnoj nagodbi</w:t>
      </w:r>
      <w:r>
        <w:rPr>
          <w:rFonts w:hAnsi="Times New Roman" w:ascii="Times New Roman"/>
          <w:sz w:val="24"/>
          <w:szCs w:val="24"/>
        </w:rPr>
        <w:t xml:space="preserve"> propisano je da će sud rješenjem odobriti sklapanje predstečajne nagodbe ako su na ročištu za sklapanje predstečajne nagodbe svoj pristanak dali dužnik i vjerovnici čije tražbine čine potrebnu većinu iz članka 63. ovog Zakona, te ako utvrdi da je sadržaj predložene nagodbe i skladu s općim pravilima od sudskoj nagodbi te da je njezin sadržaj u bitnim sastojcima odgovarajući prihvaćenim planom financijskog i operativnog restrukturiranja. </w:t>
      </w:r>
    </w:p>
    <w:p w:rsidRDefault="00997123" w:rsidP="00182153" w:rsidR="00182153" w:rsidRPr="00F838B2">
      <w:pPr>
        <w:spacing w:lineRule="auto" w:line="240" w:after="0"/>
        <w:jc w:val="both"/>
        <w:rPr>
          <w:rFonts w:hAnsi="Times New Roman" w:ascii="Times New Roman"/>
          <w:b/>
          <w:sz w:val="24"/>
          <w:szCs w:val="24"/>
        </w:rPr>
      </w:pPr>
      <w:r>
        <w:rPr>
          <w:rFonts w:hAnsi="Times New Roman" w:ascii="Times New Roman"/>
          <w:sz w:val="24"/>
          <w:szCs w:val="24"/>
        </w:rPr>
        <w:tab/>
        <w:t xml:space="preserve">Na navedenom ročištu </w:t>
      </w:r>
      <w:r w:rsidR="00182153">
        <w:rPr>
          <w:rFonts w:hAnsi="Times New Roman" w:ascii="Times New Roman"/>
          <w:sz w:val="24"/>
          <w:szCs w:val="24"/>
        </w:rPr>
        <w:t xml:space="preserve">održanom 28. prosinca 2017. </w:t>
      </w:r>
      <w:r>
        <w:rPr>
          <w:rFonts w:hAnsi="Times New Roman" w:ascii="Times New Roman"/>
          <w:sz w:val="24"/>
          <w:szCs w:val="24"/>
        </w:rPr>
        <w:t xml:space="preserve">svoj pristanak </w:t>
      </w:r>
      <w:r w:rsidRPr="003008CD">
        <w:rPr>
          <w:rFonts w:hAnsi="Times New Roman" w:ascii="Times New Roman"/>
          <w:sz w:val="24"/>
          <w:szCs w:val="24"/>
        </w:rPr>
        <w:t xml:space="preserve">za sklapanje predstečajne nagodbe dali su dužnik i </w:t>
      </w:r>
      <w:r>
        <w:rPr>
          <w:rFonts w:hAnsi="Times New Roman" w:ascii="Times New Roman"/>
          <w:sz w:val="24"/>
          <w:szCs w:val="24"/>
        </w:rPr>
        <w:t xml:space="preserve">nazočni vjerovnici, osim vjerovnika </w:t>
      </w:r>
      <w:r w:rsidRPr="003A125D">
        <w:rPr>
          <w:rFonts w:hAnsi="Times New Roman" w:ascii="Times New Roman"/>
          <w:sz w:val="24"/>
          <w:szCs w:val="24"/>
        </w:rPr>
        <w:t>SKRETTING ITALIA S.p.A. Italija</w:t>
      </w:r>
      <w:r w:rsidR="00182153">
        <w:rPr>
          <w:rFonts w:hAnsi="Times New Roman" w:ascii="Times New Roman"/>
          <w:sz w:val="24"/>
          <w:szCs w:val="24"/>
        </w:rPr>
        <w:t xml:space="preserve">. </w:t>
      </w:r>
      <w:r>
        <w:rPr>
          <w:rFonts w:hAnsi="Times New Roman" w:ascii="Times New Roman"/>
          <w:sz w:val="24"/>
          <w:szCs w:val="24"/>
        </w:rPr>
        <w:t xml:space="preserve">Međutim, i unatoč tome što vjerovnik </w:t>
      </w:r>
      <w:r w:rsidRPr="003A125D">
        <w:rPr>
          <w:rFonts w:hAnsi="Times New Roman" w:ascii="Times New Roman"/>
          <w:sz w:val="24"/>
          <w:szCs w:val="24"/>
        </w:rPr>
        <w:t xml:space="preserve">SKRETTING ITALIA S.p.A. Italija </w:t>
      </w:r>
      <w:r>
        <w:rPr>
          <w:rFonts w:hAnsi="Times New Roman" w:ascii="Times New Roman"/>
          <w:sz w:val="24"/>
          <w:szCs w:val="24"/>
        </w:rPr>
        <w:t xml:space="preserve">nije </w:t>
      </w:r>
      <w:r w:rsidR="00182153">
        <w:rPr>
          <w:rFonts w:hAnsi="Times New Roman" w:ascii="Times New Roman"/>
          <w:sz w:val="24"/>
          <w:szCs w:val="24"/>
        </w:rPr>
        <w:t xml:space="preserve">dao svoj pristanak za sklapanje predstečajne nagodbe, sukladno prijedlogu dužnika </w:t>
      </w:r>
      <w:r w:rsidRPr="003008CD">
        <w:rPr>
          <w:rFonts w:hAnsi="Times New Roman" w:ascii="Times New Roman"/>
          <w:sz w:val="24"/>
          <w:szCs w:val="24"/>
        </w:rPr>
        <w:t xml:space="preserve">te nacrtu nagodbe i </w:t>
      </w:r>
      <w:r>
        <w:rPr>
          <w:rFonts w:hAnsi="Times New Roman" w:ascii="Times New Roman"/>
          <w:sz w:val="24"/>
          <w:szCs w:val="24"/>
        </w:rPr>
        <w:t xml:space="preserve">izmijenjenom </w:t>
      </w:r>
      <w:r w:rsidR="00FB2D21">
        <w:rPr>
          <w:rFonts w:hAnsi="Times New Roman" w:ascii="Times New Roman"/>
          <w:sz w:val="24"/>
          <w:szCs w:val="24"/>
        </w:rPr>
        <w:t>P</w:t>
      </w:r>
      <w:r w:rsidRPr="003008CD">
        <w:rPr>
          <w:rFonts w:hAnsi="Times New Roman" w:ascii="Times New Roman"/>
          <w:sz w:val="24"/>
          <w:szCs w:val="24"/>
        </w:rPr>
        <w:t>lan</w:t>
      </w:r>
      <w:r w:rsidR="00182153">
        <w:rPr>
          <w:rFonts w:hAnsi="Times New Roman" w:ascii="Times New Roman"/>
          <w:sz w:val="24"/>
          <w:szCs w:val="24"/>
        </w:rPr>
        <w:t xml:space="preserve">u financijskog restrukturiranja </w:t>
      </w:r>
      <w:r w:rsidRPr="003008CD">
        <w:rPr>
          <w:rFonts w:hAnsi="Times New Roman" w:ascii="Times New Roman"/>
          <w:sz w:val="24"/>
          <w:szCs w:val="24"/>
        </w:rPr>
        <w:t xml:space="preserve">glasali </w:t>
      </w:r>
      <w:r w:rsidR="00182153">
        <w:rPr>
          <w:rFonts w:hAnsi="Times New Roman" w:ascii="Times New Roman"/>
          <w:sz w:val="24"/>
          <w:szCs w:val="24"/>
        </w:rPr>
        <w:t xml:space="preserve">su </w:t>
      </w:r>
      <w:r w:rsidRPr="003008CD">
        <w:rPr>
          <w:rFonts w:hAnsi="Times New Roman" w:ascii="Times New Roman"/>
          <w:sz w:val="24"/>
          <w:szCs w:val="24"/>
        </w:rPr>
        <w:t>dužnik i vjerovni</w:t>
      </w:r>
      <w:r>
        <w:rPr>
          <w:rFonts w:hAnsi="Times New Roman" w:ascii="Times New Roman"/>
          <w:sz w:val="24"/>
          <w:szCs w:val="24"/>
        </w:rPr>
        <w:t>ci</w:t>
      </w:r>
      <w:r w:rsidRPr="003008CD">
        <w:rPr>
          <w:rFonts w:hAnsi="Times New Roman" w:ascii="Times New Roman"/>
          <w:sz w:val="24"/>
          <w:szCs w:val="24"/>
        </w:rPr>
        <w:t xml:space="preserve"> čija tražbin</w:t>
      </w:r>
      <w:r>
        <w:rPr>
          <w:rFonts w:hAnsi="Times New Roman" w:ascii="Times New Roman"/>
          <w:sz w:val="24"/>
          <w:szCs w:val="24"/>
        </w:rPr>
        <w:t>e</w:t>
      </w:r>
      <w:r w:rsidRPr="003008CD">
        <w:rPr>
          <w:rFonts w:hAnsi="Times New Roman" w:ascii="Times New Roman"/>
          <w:sz w:val="24"/>
          <w:szCs w:val="24"/>
        </w:rPr>
        <w:t xml:space="preserve"> prelaze 2/3 vrijednosti svih utvrđenih tražbina</w:t>
      </w:r>
      <w:r w:rsidR="00182153">
        <w:rPr>
          <w:rFonts w:hAnsi="Times New Roman" w:ascii="Times New Roman"/>
          <w:sz w:val="24"/>
          <w:szCs w:val="24"/>
        </w:rPr>
        <w:t xml:space="preserve">, odnosno </w:t>
      </w:r>
      <w:r w:rsidR="00182153" w:rsidRPr="00F838B2">
        <w:rPr>
          <w:rFonts w:hAnsi="Times New Roman" w:ascii="Times New Roman"/>
          <w:sz w:val="24"/>
          <w:szCs w:val="24"/>
        </w:rPr>
        <w:t xml:space="preserve">svoj pristanak za sklapanje predstečajne nagodbe dali </w:t>
      </w:r>
      <w:r w:rsidR="00182153">
        <w:rPr>
          <w:rFonts w:hAnsi="Times New Roman" w:ascii="Times New Roman"/>
          <w:sz w:val="24"/>
          <w:szCs w:val="24"/>
        </w:rPr>
        <w:t xml:space="preserve">su </w:t>
      </w:r>
      <w:r w:rsidR="00182153" w:rsidRPr="00F838B2">
        <w:rPr>
          <w:rFonts w:hAnsi="Times New Roman" w:ascii="Times New Roman"/>
          <w:sz w:val="24"/>
          <w:szCs w:val="24"/>
        </w:rPr>
        <w:t xml:space="preserve">vjerovnici čije tražbine </w:t>
      </w:r>
      <w:r w:rsidR="00182153">
        <w:rPr>
          <w:rFonts w:hAnsi="Times New Roman" w:ascii="Times New Roman"/>
          <w:sz w:val="24"/>
          <w:szCs w:val="24"/>
        </w:rPr>
        <w:t xml:space="preserve">iznose 84.838.767,30 kune dok je ukupan iznos tražbina za koju vjerovnici imaju pravo glasa 99.967.895,54 kuna, </w:t>
      </w:r>
      <w:r w:rsidR="00182153" w:rsidRPr="00F838B2">
        <w:rPr>
          <w:rFonts w:hAnsi="Times New Roman" w:ascii="Times New Roman"/>
          <w:sz w:val="24"/>
          <w:szCs w:val="24"/>
        </w:rPr>
        <w:t xml:space="preserve">Konkretno </w:t>
      </w:r>
      <w:r w:rsidR="00182153">
        <w:rPr>
          <w:rFonts w:hAnsi="Times New Roman" w:ascii="Times New Roman"/>
          <w:sz w:val="24"/>
          <w:szCs w:val="24"/>
        </w:rPr>
        <w:t xml:space="preserve">84,86 </w:t>
      </w:r>
      <w:r w:rsidR="00182153" w:rsidRPr="00F838B2">
        <w:rPr>
          <w:rFonts w:hAnsi="Times New Roman" w:ascii="Times New Roman"/>
          <w:sz w:val="24"/>
          <w:szCs w:val="24"/>
        </w:rPr>
        <w:t xml:space="preserve">% vjerovnika </w:t>
      </w:r>
      <w:r w:rsidR="00182153">
        <w:rPr>
          <w:rFonts w:hAnsi="Times New Roman" w:ascii="Times New Roman"/>
          <w:sz w:val="24"/>
          <w:szCs w:val="24"/>
        </w:rPr>
        <w:t>s pravom glasa glas</w:t>
      </w:r>
      <w:r w:rsidR="001C2E5D">
        <w:rPr>
          <w:rFonts w:hAnsi="Times New Roman" w:ascii="Times New Roman"/>
          <w:sz w:val="24"/>
          <w:szCs w:val="24"/>
        </w:rPr>
        <w:t>alo je za</w:t>
      </w:r>
      <w:r w:rsidR="00182153">
        <w:rPr>
          <w:rFonts w:hAnsi="Times New Roman" w:ascii="Times New Roman"/>
          <w:sz w:val="24"/>
          <w:szCs w:val="24"/>
        </w:rPr>
        <w:t xml:space="preserve">, a što predstavlja 82,68% </w:t>
      </w:r>
      <w:r w:rsidR="001C2E5D">
        <w:rPr>
          <w:rFonts w:hAnsi="Times New Roman" w:ascii="Times New Roman"/>
          <w:sz w:val="24"/>
          <w:szCs w:val="24"/>
        </w:rPr>
        <w:t xml:space="preserve">svih </w:t>
      </w:r>
      <w:r w:rsidR="00182153">
        <w:rPr>
          <w:rFonts w:hAnsi="Times New Roman" w:ascii="Times New Roman"/>
          <w:sz w:val="24"/>
          <w:szCs w:val="24"/>
        </w:rPr>
        <w:t xml:space="preserve">utvrđenih tražbina. </w:t>
      </w:r>
    </w:p>
    <w:p w:rsidRDefault="00014842" w:rsidP="00997123" w:rsidR="00162E82">
      <w:pPr>
        <w:spacing w:lineRule="auto" w:line="240" w:after="0"/>
        <w:ind w:firstLine="705"/>
        <w:jc w:val="both"/>
        <w:rPr>
          <w:rFonts w:hAnsi="Times New Roman" w:ascii="Times New Roman"/>
          <w:sz w:val="24"/>
          <w:szCs w:val="24"/>
        </w:rPr>
      </w:pPr>
      <w:r w:rsidRPr="003008CD">
        <w:rPr>
          <w:rFonts w:hAnsi="Times New Roman" w:ascii="Times New Roman"/>
          <w:sz w:val="24"/>
          <w:szCs w:val="24"/>
        </w:rPr>
        <w:t>Kako je sud utvrdio da su ispunjenje pretpostavke</w:t>
      </w:r>
      <w:r w:rsidR="00EC25C6" w:rsidRPr="003008CD">
        <w:rPr>
          <w:rFonts w:hAnsi="Times New Roman" w:ascii="Times New Roman"/>
          <w:sz w:val="24"/>
          <w:szCs w:val="24"/>
        </w:rPr>
        <w:t xml:space="preserve"> </w:t>
      </w:r>
      <w:r w:rsidR="00253C70" w:rsidRPr="003008CD">
        <w:rPr>
          <w:rFonts w:hAnsi="Times New Roman" w:ascii="Times New Roman"/>
          <w:sz w:val="24"/>
          <w:szCs w:val="24"/>
        </w:rPr>
        <w:t>budući su na ročištu za sklapanje predstečajne nagodbe svoj pr</w:t>
      </w:r>
      <w:r w:rsidR="00997D07" w:rsidRPr="003008CD">
        <w:rPr>
          <w:rFonts w:hAnsi="Times New Roman" w:ascii="Times New Roman"/>
          <w:sz w:val="24"/>
          <w:szCs w:val="24"/>
        </w:rPr>
        <w:t>istana</w:t>
      </w:r>
      <w:r w:rsidR="00162E82" w:rsidRPr="003008CD">
        <w:rPr>
          <w:rFonts w:hAnsi="Times New Roman" w:ascii="Times New Roman"/>
          <w:sz w:val="24"/>
          <w:szCs w:val="24"/>
        </w:rPr>
        <w:t>k dali dužnik i vjerovni</w:t>
      </w:r>
      <w:r w:rsidR="003008CD">
        <w:rPr>
          <w:rFonts w:hAnsi="Times New Roman" w:ascii="Times New Roman"/>
          <w:sz w:val="24"/>
          <w:szCs w:val="24"/>
        </w:rPr>
        <w:t>ci</w:t>
      </w:r>
      <w:r w:rsidR="00253C70" w:rsidRPr="003008CD">
        <w:rPr>
          <w:rFonts w:hAnsi="Times New Roman" w:ascii="Times New Roman"/>
          <w:sz w:val="24"/>
          <w:szCs w:val="24"/>
        </w:rPr>
        <w:t xml:space="preserve"> koji </w:t>
      </w:r>
      <w:r w:rsidR="003008CD">
        <w:rPr>
          <w:rFonts w:hAnsi="Times New Roman" w:ascii="Times New Roman"/>
          <w:sz w:val="24"/>
          <w:szCs w:val="24"/>
        </w:rPr>
        <w:t>su</w:t>
      </w:r>
      <w:r w:rsidR="00997D07" w:rsidRPr="003008CD">
        <w:rPr>
          <w:rFonts w:hAnsi="Times New Roman" w:ascii="Times New Roman"/>
          <w:sz w:val="24"/>
          <w:szCs w:val="24"/>
        </w:rPr>
        <w:t xml:space="preserve"> prihvati</w:t>
      </w:r>
      <w:r w:rsidR="003008CD">
        <w:rPr>
          <w:rFonts w:hAnsi="Times New Roman" w:ascii="Times New Roman"/>
          <w:sz w:val="24"/>
          <w:szCs w:val="24"/>
        </w:rPr>
        <w:t>li izmijenjeni</w:t>
      </w:r>
      <w:r w:rsidR="00253C70" w:rsidRPr="003008CD">
        <w:rPr>
          <w:rFonts w:hAnsi="Times New Roman" w:ascii="Times New Roman"/>
          <w:sz w:val="24"/>
          <w:szCs w:val="24"/>
        </w:rPr>
        <w:t xml:space="preserve"> plan financijskog restrukturiranja, a čij</w:t>
      </w:r>
      <w:r w:rsidR="003008CD">
        <w:rPr>
          <w:rFonts w:hAnsi="Times New Roman" w:ascii="Times New Roman"/>
          <w:sz w:val="24"/>
          <w:szCs w:val="24"/>
        </w:rPr>
        <w:t>e</w:t>
      </w:r>
      <w:r w:rsidR="00997D07" w:rsidRPr="003008CD">
        <w:rPr>
          <w:rFonts w:hAnsi="Times New Roman" w:ascii="Times New Roman"/>
          <w:sz w:val="24"/>
          <w:szCs w:val="24"/>
        </w:rPr>
        <w:t xml:space="preserve"> tražbin</w:t>
      </w:r>
      <w:r w:rsidR="003008CD">
        <w:rPr>
          <w:rFonts w:hAnsi="Times New Roman" w:ascii="Times New Roman"/>
          <w:sz w:val="24"/>
          <w:szCs w:val="24"/>
        </w:rPr>
        <w:t>e</w:t>
      </w:r>
      <w:r w:rsidR="00253C70" w:rsidRPr="003008CD">
        <w:rPr>
          <w:rFonts w:hAnsi="Times New Roman" w:ascii="Times New Roman"/>
          <w:sz w:val="24"/>
          <w:szCs w:val="24"/>
        </w:rPr>
        <w:t xml:space="preserve"> čin</w:t>
      </w:r>
      <w:r w:rsidR="00EC25C6" w:rsidRPr="003008CD">
        <w:rPr>
          <w:rFonts w:hAnsi="Times New Roman" w:ascii="Times New Roman"/>
          <w:sz w:val="24"/>
          <w:szCs w:val="24"/>
        </w:rPr>
        <w:t>i</w:t>
      </w:r>
      <w:r w:rsidR="00253C70" w:rsidRPr="003008CD">
        <w:rPr>
          <w:rFonts w:hAnsi="Times New Roman" w:ascii="Times New Roman"/>
          <w:sz w:val="24"/>
          <w:szCs w:val="24"/>
        </w:rPr>
        <w:t xml:space="preserve"> potrebnu većinu iz članka 63. Zakona o financijskom poslovanju i predstečajnoj nagodbi, </w:t>
      </w:r>
      <w:r w:rsidRPr="003008CD">
        <w:rPr>
          <w:rFonts w:hAnsi="Times New Roman" w:ascii="Times New Roman"/>
          <w:sz w:val="24"/>
          <w:szCs w:val="24"/>
        </w:rPr>
        <w:t>t</w:t>
      </w:r>
      <w:r w:rsidR="00C44345" w:rsidRPr="003008CD">
        <w:rPr>
          <w:rFonts w:hAnsi="Times New Roman" w:ascii="Times New Roman"/>
          <w:sz w:val="24"/>
          <w:szCs w:val="24"/>
        </w:rPr>
        <w:t>o</w:t>
      </w:r>
      <w:r w:rsidRPr="003008CD">
        <w:rPr>
          <w:rFonts w:hAnsi="Times New Roman" w:ascii="Times New Roman"/>
          <w:sz w:val="24"/>
          <w:szCs w:val="24"/>
        </w:rPr>
        <w:t xml:space="preserve"> je </w:t>
      </w:r>
      <w:r w:rsidR="00281F8C" w:rsidRPr="003008CD">
        <w:rPr>
          <w:rFonts w:hAnsi="Times New Roman" w:ascii="Times New Roman"/>
          <w:sz w:val="24"/>
          <w:szCs w:val="24"/>
        </w:rPr>
        <w:t xml:space="preserve">sud </w:t>
      </w:r>
      <w:r w:rsidRPr="003008CD">
        <w:rPr>
          <w:rFonts w:hAnsi="Times New Roman" w:ascii="Times New Roman"/>
          <w:sz w:val="24"/>
          <w:szCs w:val="24"/>
        </w:rPr>
        <w:t xml:space="preserve">odobrio sklapanje predstečajne nagodbe u sadržaju koji je u </w:t>
      </w:r>
      <w:r w:rsidR="001C2E5D">
        <w:rPr>
          <w:rFonts w:hAnsi="Times New Roman" w:ascii="Times New Roman"/>
          <w:sz w:val="24"/>
          <w:szCs w:val="24"/>
        </w:rPr>
        <w:t xml:space="preserve">bitnome </w:t>
      </w:r>
      <w:r w:rsidRPr="003008CD">
        <w:rPr>
          <w:rFonts w:hAnsi="Times New Roman" w:ascii="Times New Roman"/>
          <w:sz w:val="24"/>
          <w:szCs w:val="24"/>
        </w:rPr>
        <w:t xml:space="preserve">istovjetan sa sadržajem </w:t>
      </w:r>
      <w:r w:rsidR="003008CD">
        <w:rPr>
          <w:rFonts w:hAnsi="Times New Roman" w:ascii="Times New Roman"/>
          <w:sz w:val="24"/>
          <w:szCs w:val="24"/>
        </w:rPr>
        <w:t xml:space="preserve">izmijenjenog </w:t>
      </w:r>
      <w:r w:rsidR="00C44345" w:rsidRPr="003008CD">
        <w:rPr>
          <w:rFonts w:hAnsi="Times New Roman" w:ascii="Times New Roman"/>
          <w:sz w:val="24"/>
          <w:szCs w:val="24"/>
        </w:rPr>
        <w:t>P</w:t>
      </w:r>
      <w:r w:rsidRPr="003008CD">
        <w:rPr>
          <w:rFonts w:hAnsi="Times New Roman" w:ascii="Times New Roman"/>
          <w:sz w:val="24"/>
          <w:szCs w:val="24"/>
        </w:rPr>
        <w:t xml:space="preserve">lana </w:t>
      </w:r>
      <w:r w:rsidR="00C44345" w:rsidRPr="003008CD">
        <w:rPr>
          <w:rFonts w:hAnsi="Times New Roman" w:ascii="Times New Roman"/>
          <w:sz w:val="24"/>
          <w:szCs w:val="24"/>
        </w:rPr>
        <w:t xml:space="preserve">financijskog </w:t>
      </w:r>
      <w:r w:rsidRPr="003008CD">
        <w:rPr>
          <w:rFonts w:hAnsi="Times New Roman" w:ascii="Times New Roman"/>
          <w:sz w:val="24"/>
          <w:szCs w:val="24"/>
        </w:rPr>
        <w:t>restrukturiranja</w:t>
      </w:r>
      <w:r w:rsidR="00C44345" w:rsidRPr="003008CD">
        <w:rPr>
          <w:rFonts w:hAnsi="Times New Roman" w:ascii="Times New Roman"/>
          <w:sz w:val="24"/>
          <w:szCs w:val="24"/>
        </w:rPr>
        <w:t xml:space="preserve"> prihvaćenog rješenjem o prihvaćaju Plana financijskog restrukturiranja koje rješenje je donijela Financijska agencija, Regionalni centar </w:t>
      </w:r>
      <w:r w:rsidR="003008CD">
        <w:rPr>
          <w:rFonts w:hAnsi="Times New Roman" w:ascii="Times New Roman"/>
          <w:sz w:val="24"/>
          <w:szCs w:val="24"/>
        </w:rPr>
        <w:t>Zagreb</w:t>
      </w:r>
      <w:r w:rsidR="00C44345" w:rsidRPr="003008CD">
        <w:rPr>
          <w:rFonts w:hAnsi="Times New Roman" w:ascii="Times New Roman"/>
          <w:sz w:val="24"/>
          <w:szCs w:val="24"/>
        </w:rPr>
        <w:t>, Klasa:</w:t>
      </w:r>
      <w:r w:rsidR="001C2E5D" w:rsidRPr="001C2E5D">
        <w:rPr>
          <w:rFonts w:hAnsi="Times New Roman" w:ascii="Times New Roman"/>
          <w:sz w:val="24"/>
          <w:szCs w:val="24"/>
        </w:rPr>
        <w:t xml:space="preserve"> </w:t>
      </w:r>
      <w:r w:rsidR="001C2E5D" w:rsidRPr="00F838B2">
        <w:rPr>
          <w:rFonts w:hAnsi="Times New Roman" w:ascii="Times New Roman"/>
          <w:sz w:val="24"/>
          <w:szCs w:val="24"/>
        </w:rPr>
        <w:t>UP-I/110/07/15-01/8421, Ur. broj:04-06-16-8421-100 od 18. studenog 2016.</w:t>
      </w:r>
    </w:p>
    <w:p w:rsidRDefault="001C2E5D" w:rsidP="00997123" w:rsidR="0069492C">
      <w:pPr>
        <w:spacing w:lineRule="auto" w:line="240" w:after="0"/>
        <w:ind w:firstLine="705"/>
        <w:jc w:val="both"/>
        <w:rPr>
          <w:rFonts w:hAnsi="Times New Roman" w:ascii="Times New Roman"/>
          <w:sz w:val="24"/>
          <w:szCs w:val="24"/>
        </w:rPr>
      </w:pPr>
      <w:r>
        <w:rPr>
          <w:rFonts w:hAnsi="Times New Roman" w:ascii="Times New Roman"/>
          <w:sz w:val="24"/>
          <w:szCs w:val="24"/>
        </w:rPr>
        <w:t xml:space="preserve">U odnosu na navode vjerovnika SKRETTING ITALIA S.p.A, Italija iz podneska istoga od 21. prosinca 2017. kao </w:t>
      </w:r>
      <w:r w:rsidR="004601BD">
        <w:rPr>
          <w:rFonts w:hAnsi="Times New Roman" w:ascii="Times New Roman"/>
          <w:sz w:val="24"/>
          <w:szCs w:val="24"/>
        </w:rPr>
        <w:t>i navode</w:t>
      </w:r>
      <w:r>
        <w:rPr>
          <w:rFonts w:hAnsi="Times New Roman" w:ascii="Times New Roman"/>
          <w:sz w:val="24"/>
          <w:szCs w:val="24"/>
        </w:rPr>
        <w:t xml:space="preserve"> iznesene na ročištu od 28. prosinca 2017. da se radi o prijedlogu nagodbe kojim da se predviđa nejednako postupanje prema vjerovnicima, i to na  štetu manjinskih vjerovnika, a u korist većinskih, da se nagodbom stavljaju u povlašteni položaj društva i osobe povezane sa dužnikom te da je nagodba postignuta kršenjem osnovnih  načela postupka predstečajne nagodbe </w:t>
      </w:r>
      <w:r w:rsidR="004601BD">
        <w:rPr>
          <w:rFonts w:hAnsi="Times New Roman" w:ascii="Times New Roman"/>
          <w:sz w:val="24"/>
          <w:szCs w:val="24"/>
        </w:rPr>
        <w:t>za navesti je da prvostupanjski sud prilikom utvrđivanja uvjeta za sklapanjem predstečajne nagodbe ne ispituje valjanost postupka provedenog pred nagodbenim vijećem. Naime, stvarana nadležnost u postupku predstečajne nagodbe podijeljena je između postupka predstečajne nagodbe koji se provodi pred regionalnim centrima Financijske agencije (čl. 26. st. 1. Zakona), a koji rezultira prihvaćanjem plana financijskog restrukturiranja ili obustavom postupak, i samog sklapanja predstečajne nagodbe koji se provodi na trgovačkom sudu (čl. 26. st. 4. u svezi s čl. 60. st. 10 i čl. 65. Zakona). Ova dva postupka su fizički odvojena i za njih su predviđene i različite nadležnosti u rješavanju povodom pravnog lijeka. O žalbi protiv rješenja nagodbenog vijeća odlučuje Ministarstvo financija, Samostalni sektor za drugostupanjski upravni postupak (čl. 30. st. 4. Zakona), dok je nadležnost za žalbe protiv rješenja trgovačkog suda propisana čl. 22. Zakona o sudovima (Narodne novine broj 150/05, 16/07, 113/08, 34/10, 116/10, 27/11, 130/11 i 28/13)</w:t>
      </w:r>
      <w:r w:rsidR="0069492C">
        <w:rPr>
          <w:rFonts w:hAnsi="Times New Roman" w:ascii="Times New Roman"/>
          <w:sz w:val="24"/>
          <w:szCs w:val="24"/>
        </w:rPr>
        <w:t>.</w:t>
      </w:r>
    </w:p>
    <w:p w:rsidRDefault="0069492C" w:rsidP="0069492C" w:rsidR="0069492C">
      <w:pPr>
        <w:spacing w:lineRule="auto" w:line="240" w:after="0"/>
        <w:ind w:firstLine="705"/>
        <w:jc w:val="both"/>
        <w:rPr>
          <w:rFonts w:hAnsi="Times New Roman" w:ascii="Times New Roman"/>
          <w:sz w:val="24"/>
          <w:szCs w:val="24"/>
        </w:rPr>
      </w:pPr>
      <w:r>
        <w:rPr>
          <w:rFonts w:hAnsi="Times New Roman" w:ascii="Times New Roman"/>
          <w:sz w:val="24"/>
          <w:szCs w:val="24"/>
        </w:rPr>
        <w:lastRenderedPageBreak/>
        <w:t xml:space="preserve">U konkretnom slučaju nagodbeno vijeće donijelo je rješenje </w:t>
      </w:r>
      <w:r w:rsidRPr="003008CD">
        <w:rPr>
          <w:rFonts w:hAnsi="Times New Roman" w:ascii="Times New Roman"/>
          <w:sz w:val="24"/>
          <w:szCs w:val="24"/>
        </w:rPr>
        <w:t>Klasa:</w:t>
      </w:r>
      <w:r w:rsidRPr="00F838B2">
        <w:rPr>
          <w:rFonts w:hAnsi="Times New Roman" w:ascii="Times New Roman"/>
          <w:sz w:val="24"/>
          <w:szCs w:val="24"/>
        </w:rPr>
        <w:t>UP-I/110/07/15-01/8421, Ur. broj:04-06-16-8421-100 od 18. studenog 2016.</w:t>
      </w:r>
      <w:r>
        <w:rPr>
          <w:rFonts w:hAnsi="Times New Roman" w:ascii="Times New Roman"/>
          <w:sz w:val="24"/>
          <w:szCs w:val="24"/>
        </w:rPr>
        <w:t xml:space="preserve"> kojim je utvrđeno da su za plan financijskog restrukturiranja glasovali vjerovnici čije tražbine prelaze 2/3 vrijednosti svih utvrđenih tražbina i kojim se plan financijskog restrukturiranja prihvaća te kojim je utvrđeno da je postupak nad dužnikom proveden u skladu s odredbama Zakona.</w:t>
      </w:r>
    </w:p>
    <w:p w:rsidRDefault="0069492C" w:rsidP="0069492C" w:rsidR="00563DA5">
      <w:pPr>
        <w:spacing w:lineRule="auto" w:line="240" w:after="0"/>
        <w:ind w:firstLine="705"/>
        <w:jc w:val="both"/>
        <w:rPr>
          <w:rFonts w:hAnsi="Times New Roman" w:ascii="Times New Roman"/>
          <w:sz w:val="24"/>
          <w:szCs w:val="24"/>
        </w:rPr>
      </w:pPr>
      <w:r>
        <w:rPr>
          <w:rFonts w:hAnsi="Times New Roman" w:ascii="Times New Roman"/>
          <w:sz w:val="24"/>
          <w:szCs w:val="24"/>
        </w:rPr>
        <w:t xml:space="preserve">Protiv rješenja nagodbenog vijeća </w:t>
      </w:r>
      <w:r w:rsidRPr="003008CD">
        <w:rPr>
          <w:rFonts w:hAnsi="Times New Roman" w:ascii="Times New Roman"/>
          <w:sz w:val="24"/>
          <w:szCs w:val="24"/>
        </w:rPr>
        <w:t>Klasa:</w:t>
      </w:r>
      <w:r w:rsidRPr="00F838B2">
        <w:rPr>
          <w:rFonts w:hAnsi="Times New Roman" w:ascii="Times New Roman"/>
          <w:sz w:val="24"/>
          <w:szCs w:val="24"/>
        </w:rPr>
        <w:t>UP-I/110/07/15-01/8421, Ur. broj:04-06-16-8421-100 od 18. studenog 2016</w:t>
      </w:r>
      <w:r>
        <w:rPr>
          <w:rFonts w:hAnsi="Times New Roman" w:ascii="Times New Roman"/>
          <w:sz w:val="24"/>
          <w:szCs w:val="24"/>
        </w:rPr>
        <w:t>. vjerovnik SKRETTING ITALIA S.p.A, Italija izjavio je žalbu</w:t>
      </w:r>
      <w:r w:rsidR="00563DA5">
        <w:rPr>
          <w:rFonts w:hAnsi="Times New Roman" w:ascii="Times New Roman"/>
          <w:sz w:val="24"/>
          <w:szCs w:val="24"/>
        </w:rPr>
        <w:t xml:space="preserve"> (koja sadržajno odgovara navodima iz podneska ovog vjerovnika dostavljenog sudu 21. prosinca 2017.)</w:t>
      </w:r>
      <w:r>
        <w:rPr>
          <w:rFonts w:hAnsi="Times New Roman" w:ascii="Times New Roman"/>
          <w:sz w:val="24"/>
          <w:szCs w:val="24"/>
        </w:rPr>
        <w:t xml:space="preserve">, </w:t>
      </w:r>
      <w:r w:rsidR="00563DA5">
        <w:rPr>
          <w:rFonts w:hAnsi="Times New Roman" w:ascii="Times New Roman"/>
          <w:sz w:val="24"/>
          <w:szCs w:val="24"/>
        </w:rPr>
        <w:t xml:space="preserve">a koju žalbu </w:t>
      </w:r>
      <w:r>
        <w:rPr>
          <w:rFonts w:hAnsi="Times New Roman" w:ascii="Times New Roman"/>
          <w:sz w:val="24"/>
          <w:szCs w:val="24"/>
        </w:rPr>
        <w:t xml:space="preserve">je Ministarstvo financija, Samostalni sektor za drugostupanjski upravni postupak rješenjem KLASA:UP/II-423-01/17-02/03, URBROJ:513-04/17-3 od 1. kolovoza 2017. odbilo, te je rješenje nagodbenog vijeća </w:t>
      </w:r>
      <w:r w:rsidRPr="003008CD">
        <w:rPr>
          <w:rFonts w:hAnsi="Times New Roman" w:ascii="Times New Roman"/>
          <w:sz w:val="24"/>
          <w:szCs w:val="24"/>
        </w:rPr>
        <w:t>Klasa:</w:t>
      </w:r>
      <w:r w:rsidRPr="00F838B2">
        <w:rPr>
          <w:rFonts w:hAnsi="Times New Roman" w:ascii="Times New Roman"/>
          <w:sz w:val="24"/>
          <w:szCs w:val="24"/>
        </w:rPr>
        <w:t>UP-I/110/07/15-01/8421, Ur. broj:04-06-16-8421-100 od 18. studenog 2016</w:t>
      </w:r>
      <w:r>
        <w:rPr>
          <w:rFonts w:hAnsi="Times New Roman" w:ascii="Times New Roman"/>
          <w:sz w:val="24"/>
          <w:szCs w:val="24"/>
        </w:rPr>
        <w:t>. postalo izvršno 21. kolovoza 2017.</w:t>
      </w:r>
    </w:p>
    <w:p w:rsidRDefault="00563DA5" w:rsidP="00726A2B" w:rsidR="00726A2B" w:rsidRPr="00726A2B">
      <w:pPr>
        <w:autoSpaceDE w:val="false"/>
        <w:autoSpaceDN w:val="false"/>
        <w:adjustRightInd w:val="false"/>
        <w:spacing w:lineRule="auto" w:line="240" w:after="0"/>
        <w:ind w:firstLine="709"/>
        <w:jc w:val="both"/>
        <w:rPr>
          <w:rFonts w:hAnsi="Times New Roman" w:ascii="Times New Roman"/>
          <w:sz w:val="24"/>
          <w:szCs w:val="24"/>
        </w:rPr>
      </w:pPr>
      <w:r w:rsidRPr="00726A2B">
        <w:rPr>
          <w:rFonts w:hAnsi="Times New Roman" w:ascii="Times New Roman"/>
          <w:sz w:val="24"/>
          <w:szCs w:val="24"/>
        </w:rPr>
        <w:t xml:space="preserve">Naime, prethodno pitanje za postupanje suda odnosno sklapanje </w:t>
      </w:r>
      <w:r w:rsidR="00726A2B" w:rsidRPr="00726A2B">
        <w:rPr>
          <w:rFonts w:hAnsi="Times New Roman" w:ascii="Times New Roman"/>
          <w:sz w:val="24"/>
          <w:szCs w:val="24"/>
        </w:rPr>
        <w:t>predstečajne nagodbe je rješenje nadležnog tijela kojim se utvrđuje da je potrebna većina vjerovnika glasovala za prihvaćanje plana financijskog restrukturiranja i da je postupak proveden u skladu s odredbama Zakona o financijskom poslovanju i predstečajnoj nagodbi. Sud nije ovlašten ispitivati tražbine koje su utvrđene u pravom</w:t>
      </w:r>
      <w:r w:rsidR="005F0166">
        <w:rPr>
          <w:rFonts w:hAnsi="Times New Roman" w:ascii="Times New Roman"/>
          <w:sz w:val="24"/>
          <w:szCs w:val="24"/>
        </w:rPr>
        <w:t xml:space="preserve">oćno riješenoj upravnoj stvari, niti </w:t>
      </w:r>
      <w:r w:rsidR="00726A2B" w:rsidRPr="00726A2B">
        <w:rPr>
          <w:rFonts w:hAnsi="Times New Roman" w:ascii="Times New Roman"/>
          <w:sz w:val="24"/>
          <w:szCs w:val="24"/>
        </w:rPr>
        <w:t>može drugačije odlučiti o priznavanju tražbina jer mu takva ovlast nije dana odredbama Zakona o financijskom poslovanju i predstečajnoj nagodbi. Vjerovnici</w:t>
      </w:r>
      <w:r w:rsidR="00726A2B">
        <w:rPr>
          <w:rFonts w:hAnsi="Times New Roman" w:ascii="Times New Roman"/>
          <w:sz w:val="24"/>
          <w:szCs w:val="24"/>
        </w:rPr>
        <w:t>ma dužnika prema odredbama tog Z</w:t>
      </w:r>
      <w:r w:rsidR="00726A2B" w:rsidRPr="00726A2B">
        <w:rPr>
          <w:rFonts w:hAnsi="Times New Roman" w:ascii="Times New Roman"/>
          <w:sz w:val="24"/>
          <w:szCs w:val="24"/>
        </w:rPr>
        <w:t>akona dana je mogućnost ostvarivanja zaštite podnošenjem žalbe protiv rješenja FINA-e iz čl. 60. Z</w:t>
      </w:r>
      <w:r w:rsidR="00726A2B">
        <w:rPr>
          <w:rFonts w:hAnsi="Times New Roman" w:ascii="Times New Roman"/>
          <w:sz w:val="24"/>
          <w:szCs w:val="24"/>
        </w:rPr>
        <w:t xml:space="preserve">akona </w:t>
      </w:r>
      <w:r w:rsidR="00726A2B" w:rsidRPr="00726A2B">
        <w:rPr>
          <w:rFonts w:hAnsi="Times New Roman" w:ascii="Times New Roman"/>
          <w:sz w:val="24"/>
          <w:szCs w:val="24"/>
        </w:rPr>
        <w:t xml:space="preserve">odnosno pokretanja upravnog spora. </w:t>
      </w:r>
      <w:r w:rsidR="00FB2D21">
        <w:rPr>
          <w:rFonts w:hAnsi="Times New Roman" w:ascii="Times New Roman"/>
          <w:sz w:val="24"/>
          <w:szCs w:val="24"/>
        </w:rPr>
        <w:t xml:space="preserve">U konkretnom slučaju kao što je već naprijed navedeno vjerovniku SKRETTING ITALIA S.p.A, Italija odbijena </w:t>
      </w:r>
      <w:r w:rsidR="005F0166">
        <w:rPr>
          <w:rFonts w:hAnsi="Times New Roman" w:ascii="Times New Roman"/>
          <w:sz w:val="24"/>
          <w:szCs w:val="24"/>
        </w:rPr>
        <w:t xml:space="preserve">je </w:t>
      </w:r>
      <w:r w:rsidR="00FB2D21">
        <w:rPr>
          <w:rFonts w:hAnsi="Times New Roman" w:ascii="Times New Roman"/>
          <w:sz w:val="24"/>
          <w:szCs w:val="24"/>
        </w:rPr>
        <w:t xml:space="preserve">žalba podnesena protiv rješenja nagodbenog vijeća </w:t>
      </w:r>
      <w:r w:rsidR="00FB2D21" w:rsidRPr="003008CD">
        <w:rPr>
          <w:rFonts w:hAnsi="Times New Roman" w:ascii="Times New Roman"/>
          <w:sz w:val="24"/>
          <w:szCs w:val="24"/>
        </w:rPr>
        <w:t>Klasa:</w:t>
      </w:r>
      <w:r w:rsidR="00FB2D21" w:rsidRPr="00F838B2">
        <w:rPr>
          <w:rFonts w:hAnsi="Times New Roman" w:ascii="Times New Roman"/>
          <w:sz w:val="24"/>
          <w:szCs w:val="24"/>
        </w:rPr>
        <w:t>UP-I/110/07/15-01/8421, Ur. broj:04-06-16-8421-100 od 18. studenog 2016</w:t>
      </w:r>
      <w:r w:rsidR="00FB2D21">
        <w:rPr>
          <w:rFonts w:hAnsi="Times New Roman" w:ascii="Times New Roman"/>
          <w:sz w:val="24"/>
          <w:szCs w:val="24"/>
        </w:rPr>
        <w:t xml:space="preserve">., te je isti, a kako to i proizlazi iz njegovog podneska od 21. studenog 2017. pokrenuo upravno sudski postupak radi osporavanja rješenja Financijske agencije kojim je prihvaćen plan financijskog restrukturiranja te </w:t>
      </w:r>
      <w:r w:rsidR="005F0166">
        <w:rPr>
          <w:rFonts w:hAnsi="Times New Roman" w:ascii="Times New Roman"/>
          <w:sz w:val="24"/>
          <w:szCs w:val="24"/>
        </w:rPr>
        <w:t xml:space="preserve">utvrđenja da je </w:t>
      </w:r>
      <w:r w:rsidR="00FB2D21">
        <w:rPr>
          <w:rFonts w:hAnsi="Times New Roman" w:ascii="Times New Roman"/>
          <w:sz w:val="24"/>
          <w:szCs w:val="24"/>
        </w:rPr>
        <w:t xml:space="preserve">postupak pred Financijskom agencijom proveden u skladu sa zakonom. </w:t>
      </w:r>
      <w:r w:rsidR="005F0166">
        <w:rPr>
          <w:rFonts w:hAnsi="Times New Roman" w:ascii="Times New Roman"/>
          <w:sz w:val="24"/>
          <w:szCs w:val="24"/>
        </w:rPr>
        <w:t>Postupak da se vodi pred Upravnim sudom u Zagrebu pod brojem Usl-2631/2017.</w:t>
      </w:r>
    </w:p>
    <w:p w:rsidRDefault="0069492C" w:rsidP="00116E79" w:rsidR="00253C70">
      <w:pPr>
        <w:spacing w:lineRule="auto" w:line="240" w:after="0"/>
        <w:ind w:firstLine="705"/>
        <w:jc w:val="both"/>
        <w:rPr>
          <w:rFonts w:hAnsi="Times New Roman" w:ascii="Times New Roman"/>
          <w:sz w:val="24"/>
          <w:szCs w:val="24"/>
        </w:rPr>
      </w:pPr>
      <w:r>
        <w:rPr>
          <w:rFonts w:hAnsi="Times New Roman" w:ascii="Times New Roman"/>
          <w:sz w:val="24"/>
          <w:szCs w:val="24"/>
        </w:rPr>
        <w:t xml:space="preserve"> </w:t>
      </w:r>
      <w:r w:rsidR="005F0166">
        <w:rPr>
          <w:rFonts w:hAnsi="Times New Roman" w:ascii="Times New Roman"/>
          <w:sz w:val="24"/>
          <w:szCs w:val="24"/>
        </w:rPr>
        <w:t>Nadalje, za istaći je da je o</w:t>
      </w:r>
      <w:r w:rsidR="00116E79">
        <w:rPr>
          <w:rFonts w:hAnsi="Times New Roman" w:ascii="Times New Roman"/>
          <w:sz w:val="24"/>
          <w:szCs w:val="24"/>
        </w:rPr>
        <w:t>snovno načelo u postupku predstečajne nagodbe</w:t>
      </w:r>
      <w:r w:rsidR="005F0166">
        <w:rPr>
          <w:rFonts w:hAnsi="Times New Roman" w:ascii="Times New Roman"/>
          <w:sz w:val="24"/>
          <w:szCs w:val="24"/>
        </w:rPr>
        <w:t>,</w:t>
      </w:r>
      <w:r w:rsidR="00116E79">
        <w:rPr>
          <w:rFonts w:hAnsi="Times New Roman" w:ascii="Times New Roman"/>
          <w:sz w:val="24"/>
          <w:szCs w:val="24"/>
        </w:rPr>
        <w:t xml:space="preserve"> načelo dobrovoljnosti koja ističe da se predstečajna nagodba smatra sklopljenom ako na nju dobrovoljno pristanu dužnik i vjerovnici čije tražbine čine potrebnu većinu (čl. 21. Zakona). U konkretnom slučaju svoj pristanak za sklapanje predstečajne nagodbe dali su dužnik i vjerovnici </w:t>
      </w:r>
      <w:r w:rsidR="00116E79" w:rsidRPr="003008CD">
        <w:rPr>
          <w:rFonts w:hAnsi="Times New Roman" w:ascii="Times New Roman"/>
          <w:sz w:val="24"/>
          <w:szCs w:val="24"/>
        </w:rPr>
        <w:t>čija tražbin</w:t>
      </w:r>
      <w:r w:rsidR="00116E79">
        <w:rPr>
          <w:rFonts w:hAnsi="Times New Roman" w:ascii="Times New Roman"/>
          <w:sz w:val="24"/>
          <w:szCs w:val="24"/>
        </w:rPr>
        <w:t>e</w:t>
      </w:r>
      <w:r w:rsidR="00116E79" w:rsidRPr="003008CD">
        <w:rPr>
          <w:rFonts w:hAnsi="Times New Roman" w:ascii="Times New Roman"/>
          <w:sz w:val="24"/>
          <w:szCs w:val="24"/>
        </w:rPr>
        <w:t xml:space="preserve"> prelaze 2/3 vrijednosti svih utvrđenih tražbina</w:t>
      </w:r>
      <w:r w:rsidR="00116E79">
        <w:rPr>
          <w:rFonts w:hAnsi="Times New Roman" w:ascii="Times New Roman"/>
          <w:sz w:val="24"/>
          <w:szCs w:val="24"/>
        </w:rPr>
        <w:t xml:space="preserve">, a također valja uzeti u obzir i da se o Planu dužnika pozitivno izjasnio i neovisni revizor. </w:t>
      </w:r>
    </w:p>
    <w:p w:rsidRDefault="00116E79" w:rsidP="00116E79" w:rsidR="00116E79">
      <w:pPr>
        <w:spacing w:lineRule="auto" w:line="240" w:after="0"/>
        <w:ind w:firstLine="705"/>
        <w:jc w:val="both"/>
        <w:rPr>
          <w:rFonts w:hAnsi="Times New Roman" w:ascii="Times New Roman"/>
          <w:sz w:val="24"/>
          <w:szCs w:val="24"/>
        </w:rPr>
      </w:pPr>
      <w:r>
        <w:rPr>
          <w:rFonts w:hAnsi="Times New Roman" w:ascii="Times New Roman"/>
          <w:sz w:val="24"/>
          <w:szCs w:val="24"/>
        </w:rPr>
        <w:t xml:space="preserve">Uzimajući u obzir naprijed navedeno odlučeno je kao u izreci ovog rješenja. </w:t>
      </w:r>
    </w:p>
    <w:p w:rsidRDefault="00116E79" w:rsidP="00726A2B" w:rsidR="00116E79" w:rsidRPr="003008CD">
      <w:pPr>
        <w:spacing w:lineRule="auto" w:line="240" w:after="0"/>
        <w:ind w:firstLine="705"/>
        <w:jc w:val="both"/>
        <w:rPr>
          <w:rFonts w:hAnsi="Times New Roman" w:ascii="Times New Roman"/>
          <w:sz w:val="24"/>
          <w:szCs w:val="24"/>
        </w:rPr>
      </w:pPr>
    </w:p>
    <w:p w:rsidRDefault="00DC63AB" w:rsidP="00997123" w:rsidR="00492645">
      <w:pPr>
        <w:spacing w:lineRule="auto" w:line="240" w:after="0"/>
        <w:jc w:val="center"/>
        <w:rPr>
          <w:rFonts w:hAnsi="Times New Roman" w:ascii="Times New Roman"/>
          <w:sz w:val="24"/>
          <w:szCs w:val="24"/>
        </w:rPr>
      </w:pPr>
      <w:r w:rsidRPr="003008CD">
        <w:rPr>
          <w:rFonts w:hAnsi="Times New Roman" w:ascii="Times New Roman"/>
          <w:sz w:val="24"/>
          <w:szCs w:val="24"/>
        </w:rPr>
        <w:t xml:space="preserve">U Zadru </w:t>
      </w:r>
      <w:r w:rsidR="00DB4B49">
        <w:rPr>
          <w:rFonts w:hAnsi="Times New Roman" w:ascii="Times New Roman"/>
          <w:sz w:val="24"/>
          <w:szCs w:val="24"/>
        </w:rPr>
        <w:t xml:space="preserve">28. prosinca </w:t>
      </w:r>
      <w:r w:rsidR="00CD181B" w:rsidRPr="003008CD">
        <w:rPr>
          <w:rFonts w:hAnsi="Times New Roman" w:ascii="Times New Roman"/>
          <w:sz w:val="24"/>
          <w:szCs w:val="24"/>
        </w:rPr>
        <w:t>201</w:t>
      </w:r>
      <w:r w:rsidR="003008CD">
        <w:rPr>
          <w:rFonts w:hAnsi="Times New Roman" w:ascii="Times New Roman"/>
          <w:sz w:val="24"/>
          <w:szCs w:val="24"/>
        </w:rPr>
        <w:t>7</w:t>
      </w:r>
      <w:r w:rsidR="00CD181B" w:rsidRPr="003008CD">
        <w:rPr>
          <w:rFonts w:hAnsi="Times New Roman" w:ascii="Times New Roman"/>
          <w:sz w:val="24"/>
          <w:szCs w:val="24"/>
        </w:rPr>
        <w:t xml:space="preserve">. </w:t>
      </w:r>
    </w:p>
    <w:p w:rsidRDefault="00EC25C6" w:rsidP="00997123" w:rsidR="00EC25C6">
      <w:pPr>
        <w:spacing w:lineRule="auto" w:line="240" w:after="0"/>
        <w:jc w:val="center"/>
        <w:rPr>
          <w:rFonts w:hAnsi="Times New Roman" w:ascii="Times New Roman"/>
          <w:sz w:val="24"/>
          <w:szCs w:val="24"/>
        </w:rPr>
      </w:pPr>
    </w:p>
    <w:p w:rsidRDefault="00F1729A" w:rsidP="00997123" w:rsidR="00F1729A" w:rsidRPr="003008CD">
      <w:pPr>
        <w:spacing w:lineRule="auto" w:line="240" w:after="0"/>
        <w:jc w:val="center"/>
        <w:rPr>
          <w:rFonts w:hAnsi="Times New Roman" w:ascii="Times New Roman"/>
          <w:sz w:val="24"/>
          <w:szCs w:val="24"/>
        </w:rPr>
      </w:pPr>
    </w:p>
    <w:p w:rsidRDefault="00843ACA" w:rsidP="00843ACA" w:rsidR="00843ACA" w:rsidRPr="003A19DE">
      <w:pPr>
        <w:spacing w:after="0"/>
        <w:rPr>
          <w:rFonts w:hAnsi="Times New Roman" w:ascii="Times New Roman"/>
        </w:rPr>
      </w:pPr>
      <w:r w:rsidRPr="003A19DE">
        <w:rPr>
          <w:rFonts w:hAnsi="Times New Roman" w:ascii="Times New Roman"/>
        </w:rPr>
        <w:t>Za točnost otpravka-ovlaštena službenica</w:t>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t xml:space="preserve"> </w:t>
      </w:r>
      <w:r w:rsidRPr="003A19DE">
        <w:rPr>
          <w:rFonts w:hAnsi="Times New Roman" w:ascii="Times New Roman"/>
        </w:rPr>
        <w:tab/>
        <w:t xml:space="preserve">     Sutkinja</w:t>
      </w:r>
    </w:p>
    <w:p w:rsidRDefault="00843ACA" w:rsidP="00843ACA" w:rsidR="00843ACA" w:rsidRPr="003A19DE">
      <w:pPr>
        <w:spacing w:after="0"/>
        <w:rPr>
          <w:rFonts w:hAnsi="Times New Roman" w:ascii="Times New Roman"/>
        </w:rPr>
      </w:pPr>
      <w:r w:rsidRPr="003A19DE">
        <w:rPr>
          <w:rFonts w:hAnsi="Times New Roman" w:ascii="Times New Roman"/>
        </w:rPr>
        <w:t>Martina Kalmeta</w:t>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r>
      <w:r w:rsidRPr="003A19DE">
        <w:rPr>
          <w:rFonts w:hAnsi="Times New Roman" w:ascii="Times New Roman"/>
        </w:rPr>
        <w:tab/>
        <w:t xml:space="preserve">  </w:t>
      </w:r>
      <w:r>
        <w:rPr>
          <w:rFonts w:hAnsi="Times New Roman" w:ascii="Times New Roman"/>
        </w:rPr>
        <w:t xml:space="preserve">  </w:t>
      </w:r>
      <w:r w:rsidRPr="003A19DE">
        <w:rPr>
          <w:rFonts w:hAnsi="Times New Roman" w:ascii="Times New Roman"/>
        </w:rPr>
        <w:t xml:space="preserve"> Ana Markač, v.r.</w:t>
      </w:r>
    </w:p>
    <w:p w:rsidRDefault="00843ACA" w:rsidP="00843ACA" w:rsidR="00843ACA" w:rsidRPr="003A19DE">
      <w:pPr>
        <w:rPr>
          <w:rFonts w:hAnsi="Times New Roman" w:ascii="Times New Roman"/>
        </w:rPr>
      </w:pPr>
    </w:p>
    <w:p w:rsidRDefault="00492645" w:rsidP="00997123" w:rsidR="00A36BF9" w:rsidRPr="003008CD">
      <w:pPr>
        <w:spacing w:lineRule="auto" w:line="240" w:after="0"/>
        <w:jc w:val="right"/>
        <w:rPr>
          <w:rFonts w:hAnsi="Times New Roman" w:ascii="Times New Roman"/>
          <w:sz w:val="24"/>
          <w:szCs w:val="24"/>
        </w:rPr>
      </w:pP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p>
    <w:p w:rsidRDefault="00116E79" w:rsidP="00997123" w:rsidR="00116E79">
      <w:pPr>
        <w:tabs>
          <w:tab w:pos="6840" w:val="left"/>
        </w:tabs>
        <w:spacing w:lineRule="auto" w:line="240" w:after="0"/>
        <w:rPr>
          <w:rFonts w:hAnsi="Times New Roman" w:ascii="Times New Roman"/>
          <w:bCs/>
          <w:sz w:val="24"/>
          <w:szCs w:val="24"/>
        </w:rPr>
      </w:pPr>
    </w:p>
    <w:p w:rsidRDefault="00DB4B49" w:rsidP="00997123" w:rsidR="00125E86" w:rsidRPr="003008CD">
      <w:pPr>
        <w:tabs>
          <w:tab w:pos="6840" w:val="left"/>
        </w:tabs>
        <w:spacing w:lineRule="auto" w:line="240" w:after="0"/>
        <w:rPr>
          <w:rFonts w:hAnsi="Times New Roman" w:ascii="Times New Roman"/>
          <w:bCs/>
          <w:sz w:val="24"/>
          <w:szCs w:val="24"/>
        </w:rPr>
      </w:pPr>
      <w:r w:rsidRPr="003008CD">
        <w:rPr>
          <w:rFonts w:hAnsi="Times New Roman" w:ascii="Times New Roman"/>
          <w:bCs/>
          <w:sz w:val="24"/>
          <w:szCs w:val="24"/>
        </w:rPr>
        <w:t>POUKA O PRAVNOM LIJEKU</w:t>
      </w:r>
      <w:r>
        <w:rPr>
          <w:rFonts w:hAnsi="Times New Roman" w:ascii="Times New Roman"/>
          <w:bCs/>
          <w:sz w:val="24"/>
          <w:szCs w:val="24"/>
        </w:rPr>
        <w:t>:</w:t>
      </w:r>
      <w:r w:rsidRPr="003008CD">
        <w:rPr>
          <w:rFonts w:hAnsi="Times New Roman" w:ascii="Times New Roman"/>
          <w:bCs/>
          <w:sz w:val="24"/>
          <w:szCs w:val="24"/>
        </w:rPr>
        <w:t xml:space="preserve"> </w:t>
      </w:r>
    </w:p>
    <w:p w:rsidRDefault="00DC63AB" w:rsidP="00997123" w:rsidR="0071676A" w:rsidRPr="003008CD">
      <w:pPr>
        <w:tabs>
          <w:tab w:pos="6840" w:val="left"/>
        </w:tabs>
        <w:spacing w:lineRule="auto" w:line="240" w:after="0"/>
        <w:jc w:val="both"/>
        <w:rPr>
          <w:rFonts w:hAnsi="Times New Roman" w:ascii="Times New Roman"/>
          <w:bCs/>
          <w:sz w:val="24"/>
          <w:szCs w:val="24"/>
        </w:rPr>
      </w:pPr>
      <w:r w:rsidRPr="003008CD">
        <w:rPr>
          <w:rFonts w:hAnsi="Times New Roman" w:ascii="Times New Roman"/>
          <w:sz w:val="24"/>
          <w:szCs w:val="24"/>
        </w:rPr>
        <w:t>Protiv ovog rješenja nezadovoljna stranka može izjaviti žalbu Visokom trgovačkom sudu u roku 8</w:t>
      </w:r>
      <w:r w:rsidR="00C44345" w:rsidRPr="003008CD">
        <w:rPr>
          <w:rFonts w:hAnsi="Times New Roman" w:ascii="Times New Roman"/>
          <w:sz w:val="24"/>
          <w:szCs w:val="24"/>
        </w:rPr>
        <w:t xml:space="preserve"> (osam) </w:t>
      </w:r>
      <w:r w:rsidRPr="003008CD">
        <w:rPr>
          <w:rFonts w:hAnsi="Times New Roman" w:ascii="Times New Roman"/>
          <w:sz w:val="24"/>
          <w:szCs w:val="24"/>
        </w:rPr>
        <w:t xml:space="preserve"> dana od dana primitka prijepisa istog. Žalba se pod</w:t>
      </w:r>
      <w:r w:rsidR="00A36BF9" w:rsidRPr="003008CD">
        <w:rPr>
          <w:rFonts w:hAnsi="Times New Roman" w:ascii="Times New Roman"/>
          <w:sz w:val="24"/>
          <w:szCs w:val="24"/>
        </w:rPr>
        <w:t xml:space="preserve">nosi ovome sudu u 3 </w:t>
      </w:r>
      <w:r w:rsidR="00C44345" w:rsidRPr="003008CD">
        <w:rPr>
          <w:rFonts w:hAnsi="Times New Roman" w:ascii="Times New Roman"/>
          <w:sz w:val="24"/>
          <w:szCs w:val="24"/>
        </w:rPr>
        <w:t xml:space="preserve">(tri) istovjetna </w:t>
      </w:r>
      <w:r w:rsidR="00A36BF9" w:rsidRPr="003008CD">
        <w:rPr>
          <w:rFonts w:hAnsi="Times New Roman" w:ascii="Times New Roman"/>
          <w:sz w:val="24"/>
          <w:szCs w:val="24"/>
        </w:rPr>
        <w:t>primjerka.</w:t>
      </w:r>
    </w:p>
    <w:p w:rsidRDefault="0071676A" w:rsidP="00997123" w:rsidR="0071676A" w:rsidRPr="003008CD">
      <w:pPr>
        <w:spacing w:lineRule="auto" w:line="240" w:after="0"/>
        <w:jc w:val="both"/>
        <w:rPr>
          <w:rFonts w:hAnsi="Times New Roman" w:ascii="Times New Roman"/>
          <w:bCs/>
          <w:sz w:val="24"/>
          <w:szCs w:val="24"/>
        </w:rPr>
      </w:pPr>
    </w:p>
    <w:p w:rsidRDefault="0071676A" w:rsidP="00997123" w:rsidR="0071676A" w:rsidRPr="003008CD">
      <w:pPr>
        <w:spacing w:lineRule="auto" w:line="240" w:after="0"/>
        <w:jc w:val="both"/>
        <w:rPr>
          <w:rFonts w:hAnsi="Times New Roman" w:ascii="Times New Roman"/>
          <w:bCs/>
          <w:sz w:val="24"/>
          <w:szCs w:val="24"/>
        </w:rPr>
      </w:pPr>
    </w:p>
    <w:p w:rsidRDefault="00EC25C6" w:rsidP="00997123" w:rsidR="00EC25C6">
      <w:pPr>
        <w:spacing w:lineRule="auto" w:line="240" w:after="0"/>
        <w:jc w:val="both"/>
        <w:rPr>
          <w:rFonts w:hAnsi="Times New Roman" w:ascii="Times New Roman"/>
          <w:bCs/>
          <w:sz w:val="24"/>
          <w:szCs w:val="24"/>
        </w:rPr>
      </w:pPr>
    </w:p>
    <w:p w:rsidRDefault="00116E79" w:rsidP="00997123" w:rsidR="00116E79" w:rsidRPr="003008CD">
      <w:pPr>
        <w:spacing w:lineRule="auto" w:line="240" w:after="0"/>
        <w:jc w:val="both"/>
        <w:rPr>
          <w:rFonts w:hAnsi="Times New Roman" w:ascii="Times New Roman"/>
          <w:bCs/>
          <w:sz w:val="24"/>
          <w:szCs w:val="24"/>
        </w:rPr>
      </w:pPr>
    </w:p>
    <w:p w:rsidRDefault="00DC63AB" w:rsidP="00997123" w:rsidR="00DC63AB"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DNA :</w:t>
      </w:r>
    </w:p>
    <w:p w:rsidRDefault="00C44345" w:rsidP="00997123" w:rsidR="00C44345" w:rsidRPr="003008CD">
      <w:pPr>
        <w:numPr>
          <w:ilvl w:val="0"/>
          <w:numId w:val="5"/>
        </w:numPr>
        <w:spacing w:lineRule="auto" w:line="240" w:after="0"/>
        <w:ind w:left="0"/>
        <w:jc w:val="both"/>
        <w:rPr>
          <w:rFonts w:hAnsi="Times New Roman" w:ascii="Times New Roman"/>
          <w:bCs/>
          <w:sz w:val="24"/>
          <w:szCs w:val="24"/>
        </w:rPr>
      </w:pPr>
      <w:r w:rsidRPr="003008CD">
        <w:rPr>
          <w:rFonts w:hAnsi="Times New Roman" w:ascii="Times New Roman"/>
          <w:bCs/>
          <w:sz w:val="24"/>
          <w:szCs w:val="24"/>
        </w:rPr>
        <w:t>predlagatelju – dužniku</w:t>
      </w:r>
      <w:r w:rsidR="007E38A2">
        <w:rPr>
          <w:rFonts w:hAnsi="Times New Roman" w:ascii="Times New Roman"/>
          <w:bCs/>
          <w:sz w:val="24"/>
          <w:szCs w:val="24"/>
        </w:rPr>
        <w:t xml:space="preserve"> putem punomoćnice</w:t>
      </w:r>
    </w:p>
    <w:p w:rsidRDefault="00EC25C6" w:rsidP="00997123"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e-O</w:t>
      </w:r>
      <w:r w:rsidR="00C44345" w:rsidRPr="003008CD">
        <w:rPr>
          <w:rFonts w:hAnsi="Times New Roman" w:ascii="Times New Roman"/>
          <w:sz w:val="24"/>
          <w:szCs w:val="24"/>
        </w:rPr>
        <w:t>glasna ploča sud</w:t>
      </w:r>
      <w:r w:rsidR="003008CD">
        <w:rPr>
          <w:rFonts w:hAnsi="Times New Roman" w:ascii="Times New Roman"/>
          <w:sz w:val="24"/>
          <w:szCs w:val="24"/>
        </w:rPr>
        <w:t>ova</w:t>
      </w:r>
    </w:p>
    <w:p w:rsidRDefault="00C44345" w:rsidP="00997123"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FINA – Regionalni centar </w:t>
      </w:r>
      <w:r w:rsidR="003008CD">
        <w:rPr>
          <w:rFonts w:hAnsi="Times New Roman" w:ascii="Times New Roman"/>
          <w:sz w:val="24"/>
          <w:szCs w:val="24"/>
        </w:rPr>
        <w:t>Zagreb</w:t>
      </w:r>
      <w:r w:rsidRPr="003008CD">
        <w:rPr>
          <w:rFonts w:hAnsi="Times New Roman" w:ascii="Times New Roman"/>
          <w:sz w:val="24"/>
          <w:szCs w:val="24"/>
        </w:rPr>
        <w:t>, uz dopis – radi objave</w:t>
      </w:r>
      <w:r w:rsidR="00FF582A">
        <w:rPr>
          <w:rFonts w:hAnsi="Times New Roman" w:ascii="Times New Roman"/>
          <w:sz w:val="24"/>
          <w:szCs w:val="24"/>
        </w:rPr>
        <w:t>, odmah i nakon pravomoćnosti</w:t>
      </w:r>
    </w:p>
    <w:p w:rsidRDefault="00C44345" w:rsidP="00997123" w:rsidR="00C44345">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u spis</w:t>
      </w:r>
    </w:p>
    <w:p w:rsidRDefault="00DB4B49" w:rsidP="00997123" w:rsidR="0016657B" w:rsidRPr="003008CD">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nakon pravomoćnosti u R</w:t>
      </w:r>
      <w:r w:rsidR="0016657B">
        <w:rPr>
          <w:rFonts w:hAnsi="Times New Roman" w:ascii="Times New Roman"/>
          <w:sz w:val="24"/>
          <w:szCs w:val="24"/>
        </w:rPr>
        <w:t>ef. 2</w:t>
      </w:r>
    </w:p>
    <w:p w:rsidRDefault="00C44345" w:rsidP="00997123" w:rsidR="00C44345" w:rsidRPr="003008CD">
      <w:pPr>
        <w:spacing w:lineRule="auto" w:line="240" w:after="0"/>
        <w:rPr>
          <w:rFonts w:hAnsi="Times New Roman" w:ascii="Times New Roman"/>
          <w:sz w:val="24"/>
          <w:szCs w:val="24"/>
        </w:rPr>
      </w:pPr>
      <w:r w:rsidRPr="003008CD">
        <w:rPr>
          <w:rFonts w:hAnsi="Times New Roman" w:ascii="Times New Roman"/>
          <w:sz w:val="24"/>
          <w:szCs w:val="24"/>
        </w:rPr>
        <w:tab/>
      </w:r>
    </w:p>
    <w:p w:rsidRDefault="00C44345" w:rsidP="00997123" w:rsidR="00C44345" w:rsidRPr="003008CD">
      <w:pPr>
        <w:tabs>
          <w:tab w:pos="6840" w:val="left"/>
        </w:tabs>
        <w:spacing w:lineRule="auto" w:line="240" w:after="0"/>
        <w:jc w:val="both"/>
        <w:rPr>
          <w:rFonts w:hAnsi="Times New Roman" w:ascii="Times New Roman"/>
          <w:sz w:val="24"/>
          <w:szCs w:val="24"/>
        </w:rPr>
      </w:pPr>
    </w:p>
    <w:p w:rsidRDefault="00C44345" w:rsidP="00997123" w:rsidR="00C44345" w:rsidRPr="003008CD">
      <w:pPr>
        <w:tabs>
          <w:tab w:pos="6840" w:val="left"/>
        </w:tabs>
        <w:spacing w:lineRule="auto" w:line="240" w:after="0"/>
        <w:jc w:val="both"/>
        <w:rPr>
          <w:rFonts w:hAnsi="Times New Roman" w:ascii="Times New Roman"/>
          <w:sz w:val="24"/>
          <w:szCs w:val="24"/>
        </w:rPr>
      </w:pPr>
    </w:p>
    <w:p w:rsidRDefault="00DC63AB" w:rsidP="00997123" w:rsidR="00DC63AB" w:rsidRPr="003008CD">
      <w:pPr>
        <w:pStyle w:val="Zaglavlje"/>
        <w:tabs>
          <w:tab w:pos="4536" w:val="clear"/>
          <w:tab w:pos="9072" w:val="clear"/>
        </w:tabs>
        <w:spacing w:lineRule="auto" w:line="240" w:after="0"/>
        <w:rPr>
          <w:rFonts w:hAnsi="Times New Roman" w:ascii="Times New Roman"/>
          <w:sz w:val="24"/>
          <w:szCs w:val="24"/>
        </w:rPr>
      </w:pPr>
      <w:r w:rsidRPr="003008CD">
        <w:rPr>
          <w:rFonts w:hAnsi="Times New Roman" w:ascii="Times New Roman"/>
          <w:sz w:val="24"/>
          <w:szCs w:val="24"/>
        </w:rPr>
        <w:tab/>
      </w:r>
    </w:p>
    <w:p w:rsidRDefault="00E736BD" w:rsidP="00997123" w:rsidR="00E736BD" w:rsidRPr="003008CD">
      <w:pPr>
        <w:spacing w:lineRule="auto" w:line="240" w:after="0"/>
        <w:rPr>
          <w:rFonts w:hAnsi="Times New Roman" w:ascii="Times New Roman"/>
          <w:sz w:val="24"/>
          <w:szCs w:val="24"/>
        </w:rPr>
      </w:pPr>
    </w:p>
    <w:sectPr w:rsidSect="007E38A2" w:rsidR="00E736BD" w:rsidRPr="003008CD">
      <w:headerReference w:type="default" r:id="rId10"/>
      <w:footerReference w:type="default" r:id="rId11"/>
      <w:headerReference w:type="first" r:id="rId12"/>
      <w:pgSz w:h="16838" w:w="11906"/>
      <w:pgMar w:gutter="0" w:footer="968" w:header="708" w:left="1417" w:bottom="1702"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B49" w:rsidP="00D272E1" w:rsidR="00DB4B49">
      <w:pPr>
        <w:spacing w:lineRule="auto" w:line="240" w:after="0"/>
      </w:pPr>
      <w:r>
        <w:separator/>
      </w:r>
    </w:p>
  </w:endnote>
  <w:endnote w:id="0" w:type="continuationSeparator">
    <w:p w:rsidRDefault="00DB4B49" w:rsidP="00D272E1" w:rsidR="00DB4B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OpenSymbol">
    <w:charset w:val="00"/>
    <w:family w:val="auto"/>
    <w:pitch w:val="default"/>
  </w:font>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DB4B49" w:rsidR="00DB4B49">
        <w:pPr>
          <w:pStyle w:val="Podnoje"/>
          <w:jc w:val="center"/>
        </w:pPr>
        <w:r>
          <w:fldChar w:fldCharType="begin"/>
        </w:r>
        <w:r>
          <w:instrText>PAGE   \* MERGEFORMAT</w:instrText>
        </w:r>
        <w:r>
          <w:fldChar w:fldCharType="separate"/>
        </w:r>
        <w:r w:rsidR="00833148">
          <w:rPr>
            <w:noProof/>
          </w:rPr>
          <w:t>40</w:t>
        </w:r>
        <w:r>
          <w:fldChar w:fldCharType="end"/>
        </w:r>
      </w:p>
    </w:sdtContent>
  </w:sdt>
  <w:p w:rsidRDefault="00DB4B49" w:rsidR="00DB4B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B49" w:rsidP="00D272E1" w:rsidR="00DB4B49">
      <w:pPr>
        <w:spacing w:lineRule="auto" w:line="240" w:after="0"/>
      </w:pPr>
      <w:r>
        <w:separator/>
      </w:r>
    </w:p>
  </w:footnote>
  <w:footnote w:id="0" w:type="continuationSeparator">
    <w:p w:rsidRDefault="00DB4B49" w:rsidP="00D272E1" w:rsidR="00DB4B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B49" w:rsidP="003008CD" w:rsidR="00DB4B49"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Pr>
        <w:rFonts w:cstheme="majorBidi" w:hAnsiTheme="majorBidi" w:asciiTheme="majorBidi"/>
        <w:sz w:val="24"/>
        <w:szCs w:val="24"/>
      </w:rPr>
      <w:t>Poslovni broj: 2 Stpn-10/2017-8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B49" w:rsidP="001C4284" w:rsidR="00DB4B49"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Stpn-10/2017-8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0000001"/>
    <w:multiLevelType w:val="multilevel"/>
    <w:tmpl w:val="00000001"/>
    <w:lvl w:ilvl="0">
      <w:start w:val="1"/>
      <w:numFmt w:val="none"/>
      <w:suff w:val="nothing"/>
      <w:lvlText w:val=""/>
      <w:lvlJc w:val="left"/>
      <w:pPr>
        <w:tabs>
          <w:tab w:pos="0"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1">
    <w:nsid w:val="05A405F3"/>
    <w:multiLevelType w:val="hybridMultilevel"/>
    <w:tmpl w:val="F7EA8A94"/>
    <w:lvl w:tplc="6AB07C0A" w:ilvl="0">
      <w:numFmt w:val="bullet"/>
      <w:lvlText w:val="-"/>
      <w:lvlJc w:val="left"/>
      <w:pPr>
        <w:ind w:hanging="360" w:left="502"/>
      </w:pPr>
      <w:rPr>
        <w:rFonts w:cs="Times New Roman" w:eastAsia="Calibri"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12">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6">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9">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1">
    <w:nsid w:val="31037169"/>
    <w:multiLevelType w:val="hybridMultilevel"/>
    <w:tmpl w:val="28E8BF2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331160EB"/>
    <w:multiLevelType w:val="multilevel"/>
    <w:tmpl w:val="EAD226EE"/>
    <w:lvl w:ilvl="0">
      <w:start w:val="1"/>
      <w:numFmt w:val="decimal"/>
      <w:lvlText w:val="%1."/>
      <w:lvlJc w:val="left"/>
      <w:pPr>
        <w:ind w:hanging="360" w:left="36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1800" w:left="1800"/>
      </w:pPr>
      <w:rPr>
        <w:rFonts w:hint="default"/>
      </w:rPr>
    </w:lvl>
  </w:abstractNum>
  <w:abstractNum w:abstractNumId="23">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4">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A2E54BF"/>
    <w:multiLevelType w:val="hybridMultilevel"/>
    <w:tmpl w:val="9F72592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0">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3">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34">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6946466"/>
    <w:multiLevelType w:val="hybridMultilevel"/>
    <w:tmpl w:val="E8B03B0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9"/>
  </w:num>
  <w:num w:numId="2">
    <w:abstractNumId w:val="27"/>
  </w:num>
  <w:num w:numId="3">
    <w:abstractNumId w:val="31"/>
  </w:num>
  <w:num w:numId="4">
    <w:abstractNumId w:val="30"/>
  </w:num>
  <w:num w:numId="5">
    <w:abstractNumId w:val="19"/>
  </w:num>
  <w:num w:numId="6">
    <w:abstractNumId w:val="25"/>
  </w:num>
  <w:num w:numId="7">
    <w:abstractNumId w:val="34"/>
  </w:num>
  <w:num w:numId="8">
    <w:abstractNumId w:val="24"/>
  </w:num>
  <w:num w:numId="9">
    <w:abstractNumId w:val="29"/>
  </w:num>
  <w:num w:numId="10">
    <w:abstractNumId w:val="36"/>
  </w:num>
  <w:num w:numId="11">
    <w:abstractNumId w:val="15"/>
  </w:num>
  <w:num w:numId="12">
    <w:abstractNumId w:val="20"/>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7"/>
  </w:num>
  <w:num w:numId="24">
    <w:abstractNumId w:val="13"/>
  </w:num>
  <w:num w:numId="25">
    <w:abstractNumId w:val="33"/>
  </w:num>
  <w:num w:numId="26">
    <w:abstractNumId w:val="18"/>
  </w:num>
  <w:num w:numId="27">
    <w:abstractNumId w:val="26"/>
  </w:num>
  <w:num w:numId="28">
    <w:abstractNumId w:val="16"/>
  </w:num>
  <w:num w:numId="29">
    <w:abstractNumId w:val="23"/>
  </w:num>
  <w:num w:numId="30">
    <w:abstractNumId w:val="14"/>
  </w:num>
  <w:num w:numId="31">
    <w:abstractNumId w:val="12"/>
  </w:num>
  <w:num w:numId="32">
    <w:abstractNumId w:val="32"/>
  </w:num>
  <w:num w:numId="33">
    <w:abstractNumId w:val="11"/>
  </w:num>
  <w:num w:numId="34">
    <w:abstractNumId w:val="10"/>
  </w:num>
  <w:num w:numId="35">
    <w:abstractNumId w:val="22"/>
  </w:num>
  <w:num w:numId="36">
    <w:abstractNumId w:val="21"/>
  </w:num>
  <w:num w:numId="37">
    <w:abstractNumId w:val="35"/>
  </w:num>
  <w:num w:numId="38">
    <w:abstractNumId w:val="28"/>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05C40"/>
    <w:rsid w:val="00014842"/>
    <w:rsid w:val="00033125"/>
    <w:rsid w:val="00033B1C"/>
    <w:rsid w:val="0004001B"/>
    <w:rsid w:val="000B2408"/>
    <w:rsid w:val="000D5741"/>
    <w:rsid w:val="000D5DAE"/>
    <w:rsid w:val="000E570B"/>
    <w:rsid w:val="000F6B94"/>
    <w:rsid w:val="00116E79"/>
    <w:rsid w:val="00125E86"/>
    <w:rsid w:val="00135257"/>
    <w:rsid w:val="00141CB4"/>
    <w:rsid w:val="00142150"/>
    <w:rsid w:val="00162E82"/>
    <w:rsid w:val="00163520"/>
    <w:rsid w:val="0016657B"/>
    <w:rsid w:val="00177116"/>
    <w:rsid w:val="00182153"/>
    <w:rsid w:val="001A0A0D"/>
    <w:rsid w:val="001B6082"/>
    <w:rsid w:val="001C2E5D"/>
    <w:rsid w:val="001C4284"/>
    <w:rsid w:val="001C499F"/>
    <w:rsid w:val="001D262A"/>
    <w:rsid w:val="001E6D25"/>
    <w:rsid w:val="001E7C05"/>
    <w:rsid w:val="002075D7"/>
    <w:rsid w:val="00235F07"/>
    <w:rsid w:val="00244935"/>
    <w:rsid w:val="00247C61"/>
    <w:rsid w:val="002517E4"/>
    <w:rsid w:val="00253C70"/>
    <w:rsid w:val="00281F8C"/>
    <w:rsid w:val="002B052A"/>
    <w:rsid w:val="002B1EEA"/>
    <w:rsid w:val="002B782D"/>
    <w:rsid w:val="002D46E6"/>
    <w:rsid w:val="002E6B8F"/>
    <w:rsid w:val="002F16D3"/>
    <w:rsid w:val="003008CD"/>
    <w:rsid w:val="0036426C"/>
    <w:rsid w:val="003657E5"/>
    <w:rsid w:val="003822EF"/>
    <w:rsid w:val="003853FC"/>
    <w:rsid w:val="003A7045"/>
    <w:rsid w:val="003D0388"/>
    <w:rsid w:val="003E13FE"/>
    <w:rsid w:val="0041454B"/>
    <w:rsid w:val="004418B7"/>
    <w:rsid w:val="00452A89"/>
    <w:rsid w:val="004601BD"/>
    <w:rsid w:val="00492645"/>
    <w:rsid w:val="004A50CA"/>
    <w:rsid w:val="004D2AB6"/>
    <w:rsid w:val="00500A8D"/>
    <w:rsid w:val="005055AF"/>
    <w:rsid w:val="00563DA5"/>
    <w:rsid w:val="005A6A97"/>
    <w:rsid w:val="005C2173"/>
    <w:rsid w:val="005F0166"/>
    <w:rsid w:val="0060081E"/>
    <w:rsid w:val="00684001"/>
    <w:rsid w:val="00694425"/>
    <w:rsid w:val="0069492C"/>
    <w:rsid w:val="006A38E3"/>
    <w:rsid w:val="006B72A0"/>
    <w:rsid w:val="006C4DBE"/>
    <w:rsid w:val="007044C1"/>
    <w:rsid w:val="0071676A"/>
    <w:rsid w:val="00717D7A"/>
    <w:rsid w:val="00720C76"/>
    <w:rsid w:val="00726A2B"/>
    <w:rsid w:val="00733F47"/>
    <w:rsid w:val="00737051"/>
    <w:rsid w:val="00752395"/>
    <w:rsid w:val="0076682E"/>
    <w:rsid w:val="00770EA2"/>
    <w:rsid w:val="00773DD1"/>
    <w:rsid w:val="0077765A"/>
    <w:rsid w:val="007974E7"/>
    <w:rsid w:val="007E38A2"/>
    <w:rsid w:val="00833148"/>
    <w:rsid w:val="00843ACA"/>
    <w:rsid w:val="00877994"/>
    <w:rsid w:val="00877AF0"/>
    <w:rsid w:val="008A48C8"/>
    <w:rsid w:val="008B5134"/>
    <w:rsid w:val="009206A8"/>
    <w:rsid w:val="009676FC"/>
    <w:rsid w:val="00975038"/>
    <w:rsid w:val="00997123"/>
    <w:rsid w:val="00997D07"/>
    <w:rsid w:val="009A6EEE"/>
    <w:rsid w:val="009E550C"/>
    <w:rsid w:val="00A3672D"/>
    <w:rsid w:val="00A36BF9"/>
    <w:rsid w:val="00A631F7"/>
    <w:rsid w:val="00A909BF"/>
    <w:rsid w:val="00AB4358"/>
    <w:rsid w:val="00AB72A7"/>
    <w:rsid w:val="00AC228F"/>
    <w:rsid w:val="00AD5DE8"/>
    <w:rsid w:val="00AE721E"/>
    <w:rsid w:val="00B05474"/>
    <w:rsid w:val="00B41D47"/>
    <w:rsid w:val="00B751D5"/>
    <w:rsid w:val="00BA1A46"/>
    <w:rsid w:val="00BB0580"/>
    <w:rsid w:val="00BD37C5"/>
    <w:rsid w:val="00C102BC"/>
    <w:rsid w:val="00C40463"/>
    <w:rsid w:val="00C44345"/>
    <w:rsid w:val="00C46AF6"/>
    <w:rsid w:val="00C508EB"/>
    <w:rsid w:val="00C52C30"/>
    <w:rsid w:val="00C82ACF"/>
    <w:rsid w:val="00CD181B"/>
    <w:rsid w:val="00D02712"/>
    <w:rsid w:val="00D272E1"/>
    <w:rsid w:val="00DB1021"/>
    <w:rsid w:val="00DB4B49"/>
    <w:rsid w:val="00DC63AB"/>
    <w:rsid w:val="00DF7D55"/>
    <w:rsid w:val="00E12396"/>
    <w:rsid w:val="00E53239"/>
    <w:rsid w:val="00E736BD"/>
    <w:rsid w:val="00E741EF"/>
    <w:rsid w:val="00E879AE"/>
    <w:rsid w:val="00E93920"/>
    <w:rsid w:val="00EA2EA4"/>
    <w:rsid w:val="00EB33F0"/>
    <w:rsid w:val="00EC25C6"/>
    <w:rsid w:val="00EC6A99"/>
    <w:rsid w:val="00F022EC"/>
    <w:rsid w:val="00F1729A"/>
    <w:rsid w:val="00F85202"/>
    <w:rsid w:val="00F97453"/>
    <w:rsid w:val="00FB2D21"/>
    <w:rsid w:val="00FF41A0"/>
    <w:rsid w:val="00FF582A"/>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name="heading 2"/>
    <w:lsdException w:qFormat="true"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2" w:type="paragraph">
    <w:name w:val="heading 2"/>
    <w:basedOn w:val="Normal"/>
    <w:next w:val="Normal"/>
    <w:link w:val="Naslov2Char"/>
    <w:uiPriority w:val="99"/>
    <w:qFormat/>
    <w:rsid w:val="00DB4B49"/>
    <w:pPr>
      <w:keepNext/>
      <w:tabs>
        <w:tab w:pos="0" w:val="num"/>
      </w:tabs>
      <w:suppressAutoHyphens/>
      <w:spacing w:lineRule="auto" w:line="240" w:after="0"/>
      <w:ind w:hanging="576" w:left="576"/>
      <w:jc w:val="both"/>
      <w:outlineLvl w:val="1"/>
    </w:pPr>
    <w:rPr>
      <w:rFonts w:eastAsia="Times New Roman" w:hAnsi="Tahoma" w:ascii="Tahoma"/>
      <w:b/>
      <w:bCs/>
      <w:kern w:val="1"/>
      <w:sz w:val="20"/>
      <w:szCs w:val="20"/>
      <w:lang w:eastAsia="hr-HR"/>
    </w:rPr>
  </w:style>
  <w:style w:styleId="Naslov3" w:type="paragraph">
    <w:name w:val="heading 3"/>
    <w:basedOn w:val="Normal"/>
    <w:next w:val="Normal"/>
    <w:link w:val="Naslov3Char"/>
    <w:uiPriority w:val="99"/>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2Char" w:type="character">
    <w:name w:val="Naslov 2 Char"/>
    <w:basedOn w:val="Zadanifontodlomka"/>
    <w:link w:val="Naslov2"/>
    <w:uiPriority w:val="99"/>
    <w:rsid w:val="00DB4B49"/>
    <w:rPr>
      <w:rFonts w:eastAsia="Times New Roman" w:hAnsi="Tahoma" w:ascii="Tahoma"/>
      <w:b/>
      <w:bCs/>
      <w:kern w:val="1"/>
    </w:rPr>
  </w:style>
  <w:style w:customStyle="true" w:styleId="Naslov3Char" w:type="character">
    <w:name w:val="Naslov 3 Char"/>
    <w:basedOn w:val="Zadanifontodlomka"/>
    <w:link w:val="Naslov3"/>
    <w:uiPriority w:val="99"/>
    <w:rsid w:val="001C4284"/>
    <w:rPr>
      <w:rFonts w:cs="Arial" w:eastAsia="Times New Roman" w:hAnsi="Arial" w:ascii="Arial"/>
      <w:b/>
      <w:bCs/>
      <w:sz w:val="26"/>
      <w:szCs w:val="26"/>
      <w:lang w:eastAsia="en-US"/>
    </w:rPr>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uiPriority w:val="99"/>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uiPriority w:val="99"/>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customStyle="true" w:styleId="WW8Num1z0" w:type="character">
    <w:name w:val="WW8Num1z0"/>
    <w:uiPriority w:val="99"/>
    <w:rsid w:val="00DB4B49"/>
  </w:style>
  <w:style w:customStyle="true" w:styleId="WW8Num1z1" w:type="character">
    <w:name w:val="WW8Num1z1"/>
    <w:uiPriority w:val="99"/>
    <w:rsid w:val="00DB4B49"/>
  </w:style>
  <w:style w:customStyle="true" w:styleId="WW8Num1z2" w:type="character">
    <w:name w:val="WW8Num1z2"/>
    <w:uiPriority w:val="99"/>
    <w:rsid w:val="00DB4B49"/>
  </w:style>
  <w:style w:customStyle="true" w:styleId="WW8Num1z3" w:type="character">
    <w:name w:val="WW8Num1z3"/>
    <w:uiPriority w:val="99"/>
    <w:rsid w:val="00DB4B49"/>
  </w:style>
  <w:style w:customStyle="true" w:styleId="WW8Num1z4" w:type="character">
    <w:name w:val="WW8Num1z4"/>
    <w:uiPriority w:val="99"/>
    <w:rsid w:val="00DB4B49"/>
  </w:style>
  <w:style w:customStyle="true" w:styleId="WW8Num1z5" w:type="character">
    <w:name w:val="WW8Num1z5"/>
    <w:uiPriority w:val="99"/>
    <w:rsid w:val="00DB4B49"/>
  </w:style>
  <w:style w:customStyle="true" w:styleId="WW8Num1z6" w:type="character">
    <w:name w:val="WW8Num1z6"/>
    <w:uiPriority w:val="99"/>
    <w:rsid w:val="00DB4B49"/>
  </w:style>
  <w:style w:customStyle="true" w:styleId="WW8Num1z7" w:type="character">
    <w:name w:val="WW8Num1z7"/>
    <w:uiPriority w:val="99"/>
    <w:rsid w:val="00DB4B49"/>
  </w:style>
  <w:style w:customStyle="true" w:styleId="WW8Num1z8" w:type="character">
    <w:name w:val="WW8Num1z8"/>
    <w:uiPriority w:val="99"/>
    <w:rsid w:val="00DB4B49"/>
  </w:style>
  <w:style w:customStyle="true" w:styleId="Absatz-Standardschriftart" w:type="character">
    <w:name w:val="Absatz-Standardschriftart"/>
    <w:uiPriority w:val="99"/>
    <w:rsid w:val="00DB4B49"/>
  </w:style>
  <w:style w:customStyle="true" w:styleId="WW-Absatz-Standardschriftart" w:type="character">
    <w:name w:val="WW-Absatz-Standardschriftart"/>
    <w:uiPriority w:val="99"/>
    <w:rsid w:val="00DB4B49"/>
  </w:style>
  <w:style w:customStyle="true" w:styleId="WW-Absatz-Standardschriftart1" w:type="character">
    <w:name w:val="WW-Absatz-Standardschriftart1"/>
    <w:uiPriority w:val="99"/>
    <w:rsid w:val="00DB4B49"/>
  </w:style>
  <w:style w:customStyle="true" w:styleId="WW-Absatz-Standardschriftart11" w:type="character">
    <w:name w:val="WW-Absatz-Standardschriftart11"/>
    <w:uiPriority w:val="99"/>
    <w:rsid w:val="00DB4B49"/>
  </w:style>
  <w:style w:customStyle="true" w:styleId="WW-Absatz-Standardschriftart111" w:type="character">
    <w:name w:val="WW-Absatz-Standardschriftart111"/>
    <w:uiPriority w:val="99"/>
    <w:rsid w:val="00DB4B49"/>
  </w:style>
  <w:style w:customStyle="true" w:styleId="WW-Absatz-Standardschriftart1111" w:type="character">
    <w:name w:val="WW-Absatz-Standardschriftart1111"/>
    <w:uiPriority w:val="99"/>
    <w:rsid w:val="00DB4B49"/>
  </w:style>
  <w:style w:customStyle="true" w:styleId="WW-Absatz-Standardschriftart11111" w:type="character">
    <w:name w:val="WW-Absatz-Standardschriftart11111"/>
    <w:uiPriority w:val="99"/>
    <w:rsid w:val="00DB4B49"/>
  </w:style>
  <w:style w:customStyle="true" w:styleId="WW-Absatz-Standardschriftart111111" w:type="character">
    <w:name w:val="WW-Absatz-Standardschriftart111111"/>
    <w:uiPriority w:val="99"/>
    <w:rsid w:val="00DB4B49"/>
  </w:style>
  <w:style w:customStyle="true" w:styleId="WW-Absatz-Standardschriftart1111111" w:type="character">
    <w:name w:val="WW-Absatz-Standardschriftart1111111"/>
    <w:uiPriority w:val="99"/>
    <w:rsid w:val="00DB4B49"/>
  </w:style>
  <w:style w:customStyle="true" w:styleId="WW-Absatz-Standardschriftart11111111" w:type="character">
    <w:name w:val="WW-Absatz-Standardschriftart11111111"/>
    <w:uiPriority w:val="99"/>
    <w:rsid w:val="00DB4B49"/>
  </w:style>
  <w:style w:customStyle="true" w:styleId="WW-Absatz-Standardschriftart111111111" w:type="character">
    <w:name w:val="WW-Absatz-Standardschriftart111111111"/>
    <w:uiPriority w:val="99"/>
    <w:rsid w:val="00DB4B49"/>
  </w:style>
  <w:style w:customStyle="true" w:styleId="WW-Absatz-Standardschriftart1111111111" w:type="character">
    <w:name w:val="WW-Absatz-Standardschriftart1111111111"/>
    <w:uiPriority w:val="99"/>
    <w:rsid w:val="00DB4B49"/>
  </w:style>
  <w:style w:customStyle="true" w:styleId="WW-Absatz-Standardschriftart11111111111" w:type="character">
    <w:name w:val="WW-Absatz-Standardschriftart11111111111"/>
    <w:uiPriority w:val="99"/>
    <w:rsid w:val="00DB4B49"/>
  </w:style>
  <w:style w:customStyle="true" w:styleId="WW-Absatz-Standardschriftart111111111111" w:type="character">
    <w:name w:val="WW-Absatz-Standardschriftart111111111111"/>
    <w:uiPriority w:val="99"/>
    <w:rsid w:val="00DB4B49"/>
  </w:style>
  <w:style w:customStyle="true" w:styleId="WW-Absatz-Standardschriftart1111111111111" w:type="character">
    <w:name w:val="WW-Absatz-Standardschriftart1111111111111"/>
    <w:uiPriority w:val="99"/>
    <w:rsid w:val="00DB4B49"/>
  </w:style>
  <w:style w:customStyle="true" w:styleId="WW-Absatz-Standardschriftart11111111111111" w:type="character">
    <w:name w:val="WW-Absatz-Standardschriftart11111111111111"/>
    <w:uiPriority w:val="99"/>
    <w:rsid w:val="00DB4B49"/>
  </w:style>
  <w:style w:customStyle="true" w:styleId="WW-Absatz-Standardschriftart111111111111111" w:type="character">
    <w:name w:val="WW-Absatz-Standardschriftart111111111111111"/>
    <w:uiPriority w:val="99"/>
    <w:rsid w:val="00DB4B49"/>
  </w:style>
  <w:style w:customStyle="true" w:styleId="WW-Absatz-Standardschriftart1111111111111111" w:type="character">
    <w:name w:val="WW-Absatz-Standardschriftart1111111111111111"/>
    <w:uiPriority w:val="99"/>
    <w:rsid w:val="00DB4B49"/>
  </w:style>
  <w:style w:customStyle="true" w:styleId="WW-Absatz-Standardschriftart11111111111111111" w:type="character">
    <w:name w:val="WW-Absatz-Standardschriftart11111111111111111"/>
    <w:uiPriority w:val="99"/>
    <w:rsid w:val="00DB4B49"/>
  </w:style>
  <w:style w:customStyle="true" w:styleId="WW-Absatz-Standardschriftart111111111111111111" w:type="character">
    <w:name w:val="WW-Absatz-Standardschriftart111111111111111111"/>
    <w:uiPriority w:val="99"/>
    <w:rsid w:val="00DB4B49"/>
  </w:style>
  <w:style w:customStyle="true" w:styleId="NumberingSymbols" w:type="character">
    <w:name w:val="Numbering Symbols"/>
    <w:uiPriority w:val="99"/>
    <w:rsid w:val="00DB4B49"/>
  </w:style>
  <w:style w:customStyle="true" w:styleId="Bullets" w:type="character">
    <w:name w:val="Bullets"/>
    <w:uiPriority w:val="99"/>
    <w:rsid w:val="00DB4B49"/>
    <w:rPr>
      <w:rFonts w:cs="OpenSymbol" w:eastAsia="OpenSymbol" w:hAnsi="OpenSymbol" w:ascii="OpenSymbol"/>
    </w:rPr>
  </w:style>
  <w:style w:customStyle="true" w:styleId="Heading" w:type="paragraph">
    <w:name w:val="Heading"/>
    <w:basedOn w:val="Normal"/>
    <w:next w:val="Tijeloteksta"/>
    <w:rsid w:val="00DB4B49"/>
    <w:pPr>
      <w:keepNext/>
      <w:suppressAutoHyphens/>
      <w:spacing w:lineRule="auto" w:line="240" w:after="120" w:before="240"/>
      <w:jc w:val="both"/>
    </w:pPr>
    <w:rPr>
      <w:rFonts w:cs="Arial" w:eastAsia="Times New Roman" w:hAnsi="Arial" w:ascii="Arial"/>
      <w:kern w:val="1"/>
      <w:sz w:val="28"/>
      <w:szCs w:val="28"/>
      <w:lang w:eastAsia="hr-HR"/>
    </w:rPr>
  </w:style>
  <w:style w:styleId="Popis" w:type="paragraph">
    <w:name w:val="List"/>
    <w:basedOn w:val="Tijeloteksta"/>
    <w:uiPriority w:val="99"/>
    <w:rsid w:val="00DB4B49"/>
    <w:pPr>
      <w:suppressAutoHyphens/>
      <w:spacing w:after="120"/>
      <w:jc w:val="both"/>
    </w:pPr>
    <w:rPr>
      <w:rFonts w:hAnsi="Tahoma" w:ascii="Tahoma"/>
      <w:kern w:val="1"/>
      <w:sz w:val="20"/>
      <w:szCs w:val="20"/>
      <w:lang w:eastAsia="hr-HR"/>
    </w:rPr>
  </w:style>
  <w:style w:styleId="Opisslike" w:type="paragraph">
    <w:name w:val="caption"/>
    <w:basedOn w:val="Normal"/>
    <w:uiPriority w:val="99"/>
    <w:qFormat/>
    <w:rsid w:val="00DB4B49"/>
    <w:pPr>
      <w:suppressLineNumbers/>
      <w:suppressAutoHyphens/>
      <w:spacing w:lineRule="auto" w:line="240" w:after="120" w:before="120"/>
      <w:jc w:val="both"/>
    </w:pPr>
    <w:rPr>
      <w:rFonts w:eastAsia="Times New Roman" w:hAnsi="Tahoma" w:ascii="Tahoma"/>
      <w:i/>
      <w:iCs/>
      <w:kern w:val="1"/>
      <w:sz w:val="20"/>
      <w:szCs w:val="20"/>
      <w:lang w:eastAsia="hr-HR"/>
    </w:rPr>
  </w:style>
  <w:style w:customStyle="true" w:styleId="Index" w:type="paragraph">
    <w:name w:val="Index"/>
    <w:basedOn w:val="Normal"/>
    <w:uiPriority w:val="99"/>
    <w:rsid w:val="00DB4B49"/>
    <w:pPr>
      <w:suppressLineNumbers/>
      <w:suppressAutoHyphens/>
      <w:spacing w:lineRule="auto" w:line="240" w:after="0"/>
      <w:jc w:val="both"/>
    </w:pPr>
    <w:rPr>
      <w:rFonts w:eastAsia="Times New Roman" w:hAnsi="Tahoma" w:ascii="Tahoma"/>
      <w:kern w:val="1"/>
      <w:sz w:val="20"/>
      <w:szCs w:val="20"/>
      <w:lang w:eastAsia="hr-HR"/>
    </w:rPr>
  </w:style>
  <w:style w:customStyle="true" w:styleId="TableContents" w:type="paragraph">
    <w:name w:val="Table Contents"/>
    <w:basedOn w:val="Normal"/>
    <w:uiPriority w:val="99"/>
    <w:rsid w:val="00DB4B49"/>
    <w:pPr>
      <w:suppressLineNumbers/>
      <w:suppressAutoHyphens/>
      <w:spacing w:lineRule="auto" w:line="240" w:after="0"/>
      <w:jc w:val="both"/>
    </w:pPr>
    <w:rPr>
      <w:rFonts w:eastAsia="Times New Roman" w:hAnsi="Tahoma" w:ascii="Tahoma"/>
      <w:kern w:val="1"/>
      <w:sz w:val="20"/>
      <w:szCs w:val="20"/>
      <w:lang w:eastAsia="hr-HR"/>
    </w:rPr>
  </w:style>
  <w:style w:customStyle="true" w:styleId="TableHeading" w:type="paragraph">
    <w:name w:val="Table Heading"/>
    <w:basedOn w:val="TableContents"/>
    <w:uiPriority w:val="99"/>
    <w:rsid w:val="00DB4B49"/>
    <w:pPr>
      <w:jc w:val="center"/>
    </w:pPr>
    <w:rPr>
      <w:b/>
      <w:bCs/>
    </w:rPr>
  </w:style>
  <w:style w:customStyle="true" w:styleId="font5" w:type="paragraph">
    <w:name w:val="font5"/>
    <w:basedOn w:val="Normal"/>
    <w:uiPriority w:val="99"/>
    <w:rsid w:val="00DB4B49"/>
    <w:pPr>
      <w:spacing w:lineRule="auto" w:line="240" w:afterAutospacing="true" w:after="100" w:beforeAutospacing="true" w:before="100"/>
      <w:jc w:val="both"/>
    </w:pPr>
    <w:rPr>
      <w:rFonts w:cs="Tahoma" w:eastAsia="Times New Roman" w:hAnsi="Tahoma" w:ascii="Tahoma"/>
      <w:color w:val="000000"/>
      <w:sz w:val="18"/>
      <w:szCs w:val="18"/>
      <w:lang w:eastAsia="hr-HR"/>
    </w:rPr>
  </w:style>
  <w:style w:customStyle="true" w:styleId="font6" w:type="paragraph">
    <w:name w:val="font6"/>
    <w:basedOn w:val="Normal"/>
    <w:uiPriority w:val="99"/>
    <w:rsid w:val="00DB4B49"/>
    <w:pPr>
      <w:spacing w:lineRule="auto" w:line="240" w:afterAutospacing="true" w:after="100" w:beforeAutospacing="true" w:before="100"/>
      <w:jc w:val="both"/>
    </w:pPr>
    <w:rPr>
      <w:rFonts w:cs="Tahoma" w:eastAsia="Times New Roman" w:hAnsi="Tahoma" w:ascii="Tahoma"/>
      <w:b/>
      <w:bCs/>
      <w:color w:val="000000"/>
      <w:sz w:val="18"/>
      <w:szCs w:val="18"/>
      <w:lang w:eastAsia="hr-HR"/>
    </w:rPr>
  </w:style>
  <w:style w:customStyle="true" w:styleId="xl95" w:type="paragraph">
    <w:name w:val="xl95"/>
    <w:basedOn w:val="Normal"/>
    <w:uiPriority w:val="99"/>
    <w:rsid w:val="00DB4B49"/>
    <w:pPr>
      <w:pBdr>
        <w:bottom w:space="0" w:sz="8" w:color="95B3D7" w:val="single"/>
      </w:pBdr>
      <w:shd w:fill="4F81BD" w:color="000000" w:val="clear"/>
      <w:spacing w:lineRule="auto" w:line="240" w:afterAutospacing="true" w:after="100" w:beforeAutospacing="true" w:before="100"/>
      <w:jc w:val="center"/>
      <w:textAlignment w:val="center"/>
    </w:pPr>
    <w:rPr>
      <w:rFonts w:eastAsia="Times New Roman" w:hAnsi="Tahoma" w:ascii="Tahoma"/>
      <w:b/>
      <w:bCs/>
      <w:color w:val="FFFFFF"/>
      <w:sz w:val="18"/>
      <w:szCs w:val="18"/>
      <w:lang w:eastAsia="hr-HR"/>
    </w:rPr>
  </w:style>
  <w:style w:customStyle="true" w:styleId="xl96" w:type="paragraph">
    <w:name w:val="xl96"/>
    <w:basedOn w:val="Normal"/>
    <w:uiPriority w:val="99"/>
    <w:rsid w:val="00DB4B49"/>
    <w:pPr>
      <w:pBdr>
        <w:bottom w:space="0" w:sz="8" w:color="95B3D7" w:val="single"/>
      </w:pBdr>
      <w:shd w:fill="4F81BD" w:color="000000" w:val="clear"/>
      <w:spacing w:lineRule="auto" w:line="240" w:afterAutospacing="true" w:after="100" w:beforeAutospacing="true" w:before="100"/>
      <w:jc w:val="center"/>
      <w:textAlignment w:val="center"/>
    </w:pPr>
    <w:rPr>
      <w:rFonts w:eastAsia="Times New Roman" w:hAnsi="Tahoma" w:ascii="Tahoma"/>
      <w:b/>
      <w:bCs/>
      <w:color w:val="FFFFFF"/>
      <w:sz w:val="18"/>
      <w:szCs w:val="18"/>
      <w:lang w:eastAsia="hr-HR"/>
    </w:rPr>
  </w:style>
  <w:style w:customStyle="true" w:styleId="xl97" w:type="paragraph">
    <w:name w:val="xl97"/>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98" w:type="paragraph">
    <w:name w:val="xl98"/>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99" w:type="paragraph">
    <w:name w:val="xl99"/>
    <w:basedOn w:val="Normal"/>
    <w:uiPriority w:val="99"/>
    <w:rsid w:val="00DB4B49"/>
    <w:pPr>
      <w:pBdr>
        <w:bottom w:space="0" w:sz="8" w:color="95B3D7" w:val="single"/>
      </w:pBdr>
      <w:shd w:fill="4F81BD" w:color="000000" w:val="clear"/>
      <w:spacing w:lineRule="auto" w:line="240" w:afterAutospacing="true" w:after="100" w:beforeAutospacing="true" w:before="100"/>
      <w:jc w:val="center"/>
      <w:textAlignment w:val="center"/>
    </w:pPr>
    <w:rPr>
      <w:rFonts w:eastAsia="Times New Roman" w:hAnsi="Tahoma" w:ascii="Tahoma"/>
      <w:b/>
      <w:bCs/>
      <w:color w:val="FFFFFF"/>
      <w:sz w:val="18"/>
      <w:szCs w:val="18"/>
      <w:lang w:eastAsia="hr-HR"/>
    </w:rPr>
  </w:style>
  <w:style w:customStyle="true" w:styleId="xl100" w:type="paragraph">
    <w:name w:val="xl100"/>
    <w:basedOn w:val="Normal"/>
    <w:uiPriority w:val="99"/>
    <w:rsid w:val="00DB4B49"/>
    <w:pPr>
      <w:spacing w:lineRule="auto" w:line="240" w:afterAutospacing="true" w:after="100" w:beforeAutospacing="true" w:before="100"/>
      <w:jc w:val="right"/>
      <w:textAlignment w:val="center"/>
    </w:pPr>
    <w:rPr>
      <w:rFonts w:eastAsia="Times New Roman" w:hAnsi="Tahoma" w:ascii="Tahoma"/>
      <w:sz w:val="18"/>
      <w:szCs w:val="18"/>
      <w:lang w:eastAsia="hr-HR"/>
    </w:rPr>
  </w:style>
  <w:style w:customStyle="true" w:styleId="xl101" w:type="paragraph">
    <w:name w:val="xl101"/>
    <w:basedOn w:val="Normal"/>
    <w:uiPriority w:val="99"/>
    <w:rsid w:val="00DB4B49"/>
    <w:pPr>
      <w:spacing w:lineRule="auto" w:line="240" w:afterAutospacing="true" w:after="100" w:beforeAutospacing="true" w:before="100"/>
      <w:jc w:val="center"/>
      <w:textAlignment w:val="center"/>
    </w:pPr>
    <w:rPr>
      <w:rFonts w:eastAsia="Times New Roman" w:hAnsi="Tahoma" w:ascii="Tahoma"/>
      <w:sz w:val="18"/>
      <w:szCs w:val="18"/>
      <w:lang w:eastAsia="hr-HR"/>
    </w:rPr>
  </w:style>
  <w:style w:customStyle="true" w:styleId="xl102" w:type="paragraph">
    <w:name w:val="xl102"/>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03" w:type="paragraph">
    <w:name w:val="xl103"/>
    <w:basedOn w:val="Normal"/>
    <w:uiPriority w:val="99"/>
    <w:rsid w:val="00DB4B49"/>
    <w:pPr>
      <w:spacing w:lineRule="auto" w:line="240" w:afterAutospacing="true" w:after="100" w:beforeAutospacing="true" w:before="100"/>
      <w:jc w:val="right"/>
      <w:textAlignment w:val="center"/>
    </w:pPr>
    <w:rPr>
      <w:rFonts w:eastAsia="Times New Roman" w:hAnsi="Tahoma" w:ascii="Tahoma"/>
      <w:sz w:val="18"/>
      <w:szCs w:val="18"/>
      <w:lang w:eastAsia="hr-HR"/>
    </w:rPr>
  </w:style>
  <w:style w:customStyle="true" w:styleId="xl104" w:type="paragraph">
    <w:name w:val="xl104"/>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05" w:type="paragraph">
    <w:name w:val="xl105"/>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06" w:type="paragraph">
    <w:name w:val="xl106"/>
    <w:basedOn w:val="Normal"/>
    <w:uiPriority w:val="99"/>
    <w:rsid w:val="00DB4B49"/>
    <w:pPr>
      <w:spacing w:lineRule="auto" w:line="240" w:afterAutospacing="true" w:after="100" w:beforeAutospacing="true" w:before="100"/>
      <w:jc w:val="center"/>
      <w:textAlignment w:val="center"/>
    </w:pPr>
    <w:rPr>
      <w:rFonts w:eastAsia="Times New Roman" w:hAnsi="Tahoma" w:ascii="Tahoma"/>
      <w:sz w:val="18"/>
      <w:szCs w:val="18"/>
      <w:lang w:eastAsia="hr-HR"/>
    </w:rPr>
  </w:style>
  <w:style w:customStyle="true" w:styleId="xl107" w:type="paragraph">
    <w:name w:val="xl107"/>
    <w:basedOn w:val="Normal"/>
    <w:uiPriority w:val="99"/>
    <w:rsid w:val="00DB4B49"/>
    <w:pPr>
      <w:spacing w:lineRule="auto" w:line="240" w:afterAutospacing="true" w:after="100" w:beforeAutospacing="true" w:before="100"/>
      <w:jc w:val="center"/>
      <w:textAlignment w:val="center"/>
    </w:pPr>
    <w:rPr>
      <w:rFonts w:eastAsia="Times New Roman" w:hAnsi="Tahoma" w:ascii="Tahoma"/>
      <w:sz w:val="18"/>
      <w:szCs w:val="18"/>
      <w:lang w:eastAsia="hr-HR"/>
    </w:rPr>
  </w:style>
  <w:style w:customStyle="true" w:styleId="xl108" w:type="paragraph">
    <w:name w:val="xl108"/>
    <w:basedOn w:val="Normal"/>
    <w:uiPriority w:val="99"/>
    <w:rsid w:val="00DB4B49"/>
    <w:pPr>
      <w:spacing w:lineRule="auto" w:line="240" w:afterAutospacing="true" w:after="100" w:beforeAutospacing="true" w:before="100"/>
      <w:jc w:val="center"/>
      <w:textAlignment w:val="center"/>
    </w:pPr>
    <w:rPr>
      <w:rFonts w:eastAsia="Times New Roman" w:hAnsi="Tahoma" w:ascii="Tahoma"/>
      <w:sz w:val="18"/>
      <w:szCs w:val="18"/>
      <w:lang w:eastAsia="hr-HR"/>
    </w:rPr>
  </w:style>
  <w:style w:customStyle="true" w:styleId="xl109" w:type="paragraph">
    <w:name w:val="xl109"/>
    <w:basedOn w:val="Normal"/>
    <w:uiPriority w:val="99"/>
    <w:rsid w:val="00DB4B49"/>
    <w:pPr>
      <w:spacing w:lineRule="auto" w:line="240" w:afterAutospacing="true" w:after="100" w:beforeAutospacing="true" w:before="100"/>
      <w:jc w:val="center"/>
      <w:textAlignment w:val="center"/>
    </w:pPr>
    <w:rPr>
      <w:rFonts w:eastAsia="Times New Roman" w:hAnsi="Tahoma" w:ascii="Tahoma"/>
      <w:sz w:val="18"/>
      <w:szCs w:val="18"/>
      <w:lang w:eastAsia="hr-HR"/>
    </w:rPr>
  </w:style>
  <w:style w:customStyle="true" w:styleId="xl110" w:type="paragraph">
    <w:name w:val="xl110"/>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11" w:type="paragraph">
    <w:name w:val="xl111"/>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12" w:type="paragraph">
    <w:name w:val="xl112"/>
    <w:basedOn w:val="Normal"/>
    <w:uiPriority w:val="99"/>
    <w:rsid w:val="00DB4B49"/>
    <w:pPr>
      <w:spacing w:lineRule="auto" w:line="240" w:afterAutospacing="true" w:after="100" w:beforeAutospacing="true" w:before="100"/>
      <w:jc w:val="both"/>
      <w:textAlignment w:val="center"/>
    </w:pPr>
    <w:rPr>
      <w:rFonts w:eastAsia="Times New Roman" w:hAnsi="Tahoma" w:ascii="Tahoma"/>
      <w:sz w:val="18"/>
      <w:szCs w:val="18"/>
      <w:lang w:eastAsia="hr-HR"/>
    </w:rPr>
  </w:style>
  <w:style w:customStyle="true" w:styleId="xl113" w:type="paragraph">
    <w:name w:val="xl113"/>
    <w:basedOn w:val="Normal"/>
    <w:uiPriority w:val="99"/>
    <w:rsid w:val="00DB4B49"/>
    <w:pP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114" w:type="paragraph">
    <w:name w:val="xl114"/>
    <w:basedOn w:val="Normal"/>
    <w:uiPriority w:val="99"/>
    <w:rsid w:val="00DB4B49"/>
    <w:pPr>
      <w:spacing w:lineRule="auto" w:line="240" w:afterAutospacing="true" w:after="100" w:beforeAutospacing="true" w:before="100"/>
      <w:jc w:val="both"/>
      <w:textAlignment w:val="center"/>
    </w:pPr>
    <w:rPr>
      <w:rFonts w:cs="Arial" w:eastAsia="Times New Roman" w:hAnsi="Arial" w:ascii="Arial"/>
      <w:sz w:val="24"/>
      <w:szCs w:val="24"/>
      <w:lang w:eastAsia="hr-HR"/>
    </w:rPr>
  </w:style>
  <w:style w:customStyle="true" w:styleId="xl115" w:type="paragraph">
    <w:name w:val="xl115"/>
    <w:basedOn w:val="Normal"/>
    <w:uiPriority w:val="99"/>
    <w:rsid w:val="00DB4B49"/>
    <w:pPr>
      <w:spacing w:lineRule="auto" w:line="240" w:afterAutospacing="true" w:after="100" w:beforeAutospacing="true" w:before="100"/>
      <w:jc w:val="both"/>
      <w:textAlignment w:val="center"/>
    </w:pPr>
    <w:rPr>
      <w:rFonts w:cs="Arial" w:eastAsia="Times New Roman" w:hAnsi="Arial" w:ascii="Arial"/>
      <w:color w:val="000000"/>
      <w:sz w:val="24"/>
      <w:szCs w:val="24"/>
      <w:lang w:eastAsia="hr-HR"/>
    </w:rPr>
  </w:style>
  <w:style w:customStyle="true" w:styleId="xl116" w:type="paragraph">
    <w:name w:val="xl116"/>
    <w:basedOn w:val="Normal"/>
    <w:uiPriority w:val="99"/>
    <w:rsid w:val="00DB4B49"/>
    <w:pPr>
      <w:spacing w:lineRule="auto" w:line="240" w:afterAutospacing="true" w:after="100" w:beforeAutospacing="true" w:before="100"/>
      <w:jc w:val="both"/>
      <w:textAlignment w:val="center"/>
    </w:pPr>
    <w:rPr>
      <w:rFonts w:cs="Verdana" w:eastAsia="Times New Roman" w:hAnsi="Verdana" w:ascii="Verdana"/>
      <w:color w:val="000000"/>
      <w:sz w:val="24"/>
      <w:szCs w:val="24"/>
      <w:lang w:eastAsia="hr-HR"/>
    </w:rPr>
  </w:style>
  <w:style w:customStyle="true" w:styleId="xl117" w:type="paragraph">
    <w:name w:val="xl117"/>
    <w:basedOn w:val="Normal"/>
    <w:uiPriority w:val="99"/>
    <w:rsid w:val="00DB4B49"/>
    <w:pPr>
      <w:spacing w:lineRule="auto" w:line="240" w:afterAutospacing="true" w:after="100" w:beforeAutospacing="true" w:before="100"/>
      <w:jc w:val="both"/>
      <w:textAlignment w:val="center"/>
    </w:pPr>
    <w:rPr>
      <w:rFonts w:cs="Tahoma" w:eastAsia="Times New Roman" w:hAnsi="Tahoma" w:ascii="Tahoma"/>
      <w:sz w:val="18"/>
      <w:szCs w:val="18"/>
      <w:lang w:eastAsia="hr-HR"/>
    </w:rPr>
  </w:style>
  <w:style w:customStyle="true" w:styleId="xl118" w:type="paragraph">
    <w:name w:val="xl118"/>
    <w:basedOn w:val="Normal"/>
    <w:uiPriority w:val="99"/>
    <w:rsid w:val="00DB4B49"/>
    <w:pPr>
      <w:spacing w:lineRule="auto" w:line="240" w:afterAutospacing="true" w:after="100" w:beforeAutospacing="true" w:before="100"/>
      <w:jc w:val="center"/>
      <w:textAlignment w:val="center"/>
    </w:pPr>
    <w:rPr>
      <w:rFonts w:cs="Tahoma" w:eastAsia="Times New Roman" w:hAnsi="Tahoma" w:ascii="Tahoma"/>
      <w:sz w:val="18"/>
      <w:szCs w:val="18"/>
      <w:lang w:eastAsia="hr-HR"/>
    </w:rPr>
  </w:style>
  <w:style w:customStyle="true" w:styleId="xl119" w:type="paragraph">
    <w:name w:val="xl119"/>
    <w:basedOn w:val="Normal"/>
    <w:uiPriority w:val="99"/>
    <w:rsid w:val="00DB4B49"/>
    <w:pPr>
      <w:spacing w:lineRule="auto" w:line="240" w:afterAutospacing="true" w:after="100" w:beforeAutospacing="true" w:before="100"/>
      <w:jc w:val="both"/>
      <w:textAlignment w:val="center"/>
    </w:pPr>
    <w:rPr>
      <w:rFonts w:cs="Tahoma" w:eastAsia="Times New Roman" w:hAnsi="Tahoma" w:ascii="Tahoma"/>
      <w:sz w:val="18"/>
      <w:szCs w:val="18"/>
      <w:lang w:eastAsia="hr-HR"/>
    </w:rPr>
  </w:style>
  <w:style w:customStyle="true" w:styleId="xl120" w:type="paragraph">
    <w:name w:val="xl120"/>
    <w:basedOn w:val="Normal"/>
    <w:uiPriority w:val="99"/>
    <w:rsid w:val="00DB4B49"/>
    <w:pPr>
      <w:spacing w:lineRule="auto" w:line="240" w:afterAutospacing="true" w:after="100" w:beforeAutospacing="true" w:before="100"/>
      <w:jc w:val="both"/>
      <w:textAlignment w:val="center"/>
    </w:pPr>
    <w:rPr>
      <w:rFonts w:cs="Tahoma" w:eastAsia="Times New Roman" w:hAnsi="Tahoma" w:ascii="Tahoma"/>
      <w:sz w:val="18"/>
      <w:szCs w:val="18"/>
      <w:lang w:eastAsia="hr-HR"/>
    </w:rPr>
  </w:style>
  <w:style w:customStyle="true" w:styleId="xl121" w:type="paragraph">
    <w:name w:val="xl121"/>
    <w:basedOn w:val="Normal"/>
    <w:uiPriority w:val="99"/>
    <w:rsid w:val="00DB4B49"/>
    <w:pPr>
      <w:spacing w:lineRule="auto" w:line="240" w:afterAutospacing="true" w:after="100" w:beforeAutospacing="true" w:before="100"/>
      <w:jc w:val="center"/>
      <w:textAlignment w:val="center"/>
    </w:pPr>
    <w:rPr>
      <w:rFonts w:cs="Tahoma" w:eastAsia="Times New Roman" w:hAnsi="Tahoma" w:ascii="Tahoma"/>
      <w:sz w:val="18"/>
      <w:szCs w:val="18"/>
      <w:lang w:eastAsia="hr-HR"/>
    </w:rPr>
  </w:style>
  <w:style w:customStyle="true" w:styleId="xl122" w:type="paragraph">
    <w:name w:val="xl122"/>
    <w:basedOn w:val="Normal"/>
    <w:uiPriority w:val="99"/>
    <w:rsid w:val="00DB4B49"/>
    <w:pPr>
      <w:spacing w:lineRule="auto" w:line="240" w:afterAutospacing="true" w:after="100" w:beforeAutospacing="true" w:before="100"/>
      <w:jc w:val="both"/>
      <w:textAlignment w:val="center"/>
    </w:pPr>
    <w:rPr>
      <w:rFonts w:cs="Tahoma" w:eastAsia="Times New Roman" w:hAnsi="Tahoma" w:ascii="Tahoma"/>
      <w:sz w:val="18"/>
      <w:szCs w:val="18"/>
      <w:lang w:eastAsia="hr-HR"/>
    </w:rPr>
  </w:style>
  <w:style w:customStyle="true" w:styleId="TekstkomentaraChar" w:type="character">
    <w:name w:val="Tekst komentara Char"/>
    <w:basedOn w:val="Zadanifontodlomka"/>
    <w:link w:val="Tekstkomentara"/>
    <w:uiPriority w:val="99"/>
    <w:semiHidden/>
    <w:rsid w:val="00DB4B49"/>
    <w:rPr>
      <w:rFonts w:eastAsia="Times New Roman" w:hAnsi="Tahoma" w:ascii="Tahoma"/>
      <w:kern w:val="1"/>
    </w:rPr>
  </w:style>
  <w:style w:styleId="Tekstkomentara" w:type="paragraph">
    <w:name w:val="annotation text"/>
    <w:basedOn w:val="Normal"/>
    <w:link w:val="TekstkomentaraChar"/>
    <w:uiPriority w:val="99"/>
    <w:semiHidden/>
    <w:unhideWhenUsed/>
    <w:rsid w:val="00DB4B49"/>
    <w:pPr>
      <w:suppressAutoHyphens/>
      <w:spacing w:lineRule="auto" w:line="240" w:after="0"/>
      <w:jc w:val="both"/>
    </w:pPr>
    <w:rPr>
      <w:rFonts w:eastAsia="Times New Roman" w:hAnsi="Tahoma" w:ascii="Tahoma"/>
      <w:kern w:val="1"/>
      <w:sz w:val="20"/>
      <w:szCs w:val="20"/>
      <w:lang w:eastAsia="hr-HR"/>
    </w:rPr>
  </w:style>
  <w:style w:customStyle="true" w:styleId="PredmetkomentaraChar" w:type="character">
    <w:name w:val="Predmet komentara Char"/>
    <w:basedOn w:val="TekstkomentaraChar"/>
    <w:link w:val="Predmetkomentara"/>
    <w:uiPriority w:val="99"/>
    <w:semiHidden/>
    <w:rsid w:val="00DB4B49"/>
    <w:rPr>
      <w:rFonts w:eastAsia="Times New Roman" w:hAnsi="Tahoma" w:ascii="Tahoma"/>
      <w:b/>
      <w:bCs/>
      <w:kern w:val="1"/>
    </w:rPr>
  </w:style>
  <w:style w:styleId="Predmetkomentara" w:type="paragraph">
    <w:name w:val="annotation subject"/>
    <w:basedOn w:val="Tekstkomentara"/>
    <w:next w:val="Tekstkomentara"/>
    <w:link w:val="PredmetkomentaraChar"/>
    <w:uiPriority w:val="99"/>
    <w:semiHidden/>
    <w:unhideWhenUsed/>
    <w:rsid w:val="00DB4B49"/>
    <w:rPr>
      <w:b/>
      <w:bCs/>
    </w:rPr>
  </w:style>
  <w:style w:customStyle="true" w:styleId="Standard" w:type="paragraph">
    <w:name w:val="Standard"/>
    <w:rsid w:val="00DB4B49"/>
    <w:pPr>
      <w:widowControl w:val="false"/>
      <w:suppressAutoHyphens/>
      <w:autoSpaceDN w:val="false"/>
      <w:jc w:val="both"/>
      <w:textAlignment w:val="baseline"/>
    </w:pPr>
    <w:rPr>
      <w:rFonts w:eastAsia="Times New Roman" w:hAnsi="Tahoma" w:ascii="Tahoma"/>
      <w:kern w:val="3"/>
    </w:rPr>
  </w:style>
  <w:style w:styleId="Tekstrezerviranogmjesta" w:type="character">
    <w:name w:val="Placeholder Text"/>
    <w:basedOn w:val="Zadanifontodlomka"/>
    <w:uiPriority w:val="99"/>
    <w:semiHidden/>
    <w:rsid w:val="00833148"/>
    <w:rPr>
      <w:color w:val="808080"/>
      <w:bdr w:space="0" w:sz="0" w:color="auto" w:val="none"/>
      <w:shd w:fill="auto" w:color="auto" w:val="clear"/>
    </w:rPr>
  </w:style>
  <w:style w:customStyle="true" w:styleId="eSPISCCParagraphDefaultFont" w:type="character">
    <w:name w:val="eSPIS_CC_Paragraph Default Font"/>
    <w:basedOn w:val="Zadanifontodlomka"/>
    <w:rsid w:val="008331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314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31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31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lsdException w:name="heading 3" w:qFormat="1"/>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2" w:type="paragraph">
    <w:name w:val="heading 2"/>
    <w:basedOn w:val="Normal"/>
    <w:next w:val="Normal"/>
    <w:link w:val="Naslov2Char"/>
    <w:uiPriority w:val="99"/>
    <w:qFormat/>
    <w:rsid w:val="00DB4B49"/>
    <w:pPr>
      <w:keepNext/>
      <w:tabs>
        <w:tab w:pos="0" w:val="num"/>
      </w:tabs>
      <w:suppressAutoHyphens/>
      <w:spacing w:after="0" w:line="240" w:lineRule="auto"/>
      <w:ind w:hanging="576" w:left="576"/>
      <w:jc w:val="both"/>
      <w:outlineLvl w:val="1"/>
    </w:pPr>
    <w:rPr>
      <w:rFonts w:ascii="Tahoma" w:eastAsia="Times New Roman" w:hAnsi="Tahoma"/>
      <w:b/>
      <w:bCs/>
      <w:kern w:val="1"/>
      <w:sz w:val="20"/>
      <w:szCs w:val="20"/>
      <w:lang w:eastAsia="hr-HR"/>
    </w:rPr>
  </w:style>
  <w:style w:styleId="Naslov3" w:type="paragraph">
    <w:name w:val="heading 3"/>
    <w:basedOn w:val="Normal"/>
    <w:next w:val="Normal"/>
    <w:link w:val="Naslov3Char"/>
    <w:uiPriority w:val="99"/>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2Char" w:type="character">
    <w:name w:val="Naslov 2 Char"/>
    <w:basedOn w:val="Zadanifontodlomka"/>
    <w:link w:val="Naslov2"/>
    <w:uiPriority w:val="99"/>
    <w:rsid w:val="00DB4B49"/>
    <w:rPr>
      <w:rFonts w:ascii="Tahoma" w:eastAsia="Times New Roman" w:hAnsi="Tahoma"/>
      <w:b/>
      <w:bCs/>
      <w:kern w:val="1"/>
    </w:rPr>
  </w:style>
  <w:style w:customStyle="1" w:styleId="Naslov3Char" w:type="character">
    <w:name w:val="Naslov 3 Char"/>
    <w:basedOn w:val="Zadanifontodlomka"/>
    <w:link w:val="Naslov3"/>
    <w:uiPriority w:val="99"/>
    <w:rsid w:val="001C4284"/>
    <w:rPr>
      <w:rFonts w:ascii="Arial" w:cs="Arial" w:eastAsia="Times New Roman" w:hAnsi="Arial"/>
      <w:b/>
      <w:bCs/>
      <w:sz w:val="26"/>
      <w:szCs w:val="26"/>
      <w:lang w:eastAsia="en-US"/>
    </w:rPr>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uiPriority w:val="99"/>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uiPriority w:val="99"/>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customStyle="1" w:styleId="WW8Num1z0" w:type="character">
    <w:name w:val="WW8Num1z0"/>
    <w:uiPriority w:val="99"/>
    <w:rsid w:val="00DB4B49"/>
  </w:style>
  <w:style w:customStyle="1" w:styleId="WW8Num1z1" w:type="character">
    <w:name w:val="WW8Num1z1"/>
    <w:uiPriority w:val="99"/>
    <w:rsid w:val="00DB4B49"/>
  </w:style>
  <w:style w:customStyle="1" w:styleId="WW8Num1z2" w:type="character">
    <w:name w:val="WW8Num1z2"/>
    <w:uiPriority w:val="99"/>
    <w:rsid w:val="00DB4B49"/>
  </w:style>
  <w:style w:customStyle="1" w:styleId="WW8Num1z3" w:type="character">
    <w:name w:val="WW8Num1z3"/>
    <w:uiPriority w:val="99"/>
    <w:rsid w:val="00DB4B49"/>
  </w:style>
  <w:style w:customStyle="1" w:styleId="WW8Num1z4" w:type="character">
    <w:name w:val="WW8Num1z4"/>
    <w:uiPriority w:val="99"/>
    <w:rsid w:val="00DB4B49"/>
  </w:style>
  <w:style w:customStyle="1" w:styleId="WW8Num1z5" w:type="character">
    <w:name w:val="WW8Num1z5"/>
    <w:uiPriority w:val="99"/>
    <w:rsid w:val="00DB4B49"/>
  </w:style>
  <w:style w:customStyle="1" w:styleId="WW8Num1z6" w:type="character">
    <w:name w:val="WW8Num1z6"/>
    <w:uiPriority w:val="99"/>
    <w:rsid w:val="00DB4B49"/>
  </w:style>
  <w:style w:customStyle="1" w:styleId="WW8Num1z7" w:type="character">
    <w:name w:val="WW8Num1z7"/>
    <w:uiPriority w:val="99"/>
    <w:rsid w:val="00DB4B49"/>
  </w:style>
  <w:style w:customStyle="1" w:styleId="WW8Num1z8" w:type="character">
    <w:name w:val="WW8Num1z8"/>
    <w:uiPriority w:val="99"/>
    <w:rsid w:val="00DB4B49"/>
  </w:style>
  <w:style w:customStyle="1" w:styleId="Absatz-Standardschriftart" w:type="character">
    <w:name w:val="Absatz-Standardschriftart"/>
    <w:uiPriority w:val="99"/>
    <w:rsid w:val="00DB4B49"/>
  </w:style>
  <w:style w:customStyle="1" w:styleId="WW-Absatz-Standardschriftart" w:type="character">
    <w:name w:val="WW-Absatz-Standardschriftart"/>
    <w:uiPriority w:val="99"/>
    <w:rsid w:val="00DB4B49"/>
  </w:style>
  <w:style w:customStyle="1" w:styleId="WW-Absatz-Standardschriftart1" w:type="character">
    <w:name w:val="WW-Absatz-Standardschriftart1"/>
    <w:uiPriority w:val="99"/>
    <w:rsid w:val="00DB4B49"/>
  </w:style>
  <w:style w:customStyle="1" w:styleId="WW-Absatz-Standardschriftart11" w:type="character">
    <w:name w:val="WW-Absatz-Standardschriftart11"/>
    <w:uiPriority w:val="99"/>
    <w:rsid w:val="00DB4B49"/>
  </w:style>
  <w:style w:customStyle="1" w:styleId="WW-Absatz-Standardschriftart111" w:type="character">
    <w:name w:val="WW-Absatz-Standardschriftart111"/>
    <w:uiPriority w:val="99"/>
    <w:rsid w:val="00DB4B49"/>
  </w:style>
  <w:style w:customStyle="1" w:styleId="WW-Absatz-Standardschriftart1111" w:type="character">
    <w:name w:val="WW-Absatz-Standardschriftart1111"/>
    <w:uiPriority w:val="99"/>
    <w:rsid w:val="00DB4B49"/>
  </w:style>
  <w:style w:customStyle="1" w:styleId="WW-Absatz-Standardschriftart11111" w:type="character">
    <w:name w:val="WW-Absatz-Standardschriftart11111"/>
    <w:uiPriority w:val="99"/>
    <w:rsid w:val="00DB4B49"/>
  </w:style>
  <w:style w:customStyle="1" w:styleId="WW-Absatz-Standardschriftart111111" w:type="character">
    <w:name w:val="WW-Absatz-Standardschriftart111111"/>
    <w:uiPriority w:val="99"/>
    <w:rsid w:val="00DB4B49"/>
  </w:style>
  <w:style w:customStyle="1" w:styleId="WW-Absatz-Standardschriftart1111111" w:type="character">
    <w:name w:val="WW-Absatz-Standardschriftart1111111"/>
    <w:uiPriority w:val="99"/>
    <w:rsid w:val="00DB4B49"/>
  </w:style>
  <w:style w:customStyle="1" w:styleId="WW-Absatz-Standardschriftart11111111" w:type="character">
    <w:name w:val="WW-Absatz-Standardschriftart11111111"/>
    <w:uiPriority w:val="99"/>
    <w:rsid w:val="00DB4B49"/>
  </w:style>
  <w:style w:customStyle="1" w:styleId="WW-Absatz-Standardschriftart111111111" w:type="character">
    <w:name w:val="WW-Absatz-Standardschriftart111111111"/>
    <w:uiPriority w:val="99"/>
    <w:rsid w:val="00DB4B49"/>
  </w:style>
  <w:style w:customStyle="1" w:styleId="WW-Absatz-Standardschriftart1111111111" w:type="character">
    <w:name w:val="WW-Absatz-Standardschriftart1111111111"/>
    <w:uiPriority w:val="99"/>
    <w:rsid w:val="00DB4B49"/>
  </w:style>
  <w:style w:customStyle="1" w:styleId="WW-Absatz-Standardschriftart11111111111" w:type="character">
    <w:name w:val="WW-Absatz-Standardschriftart11111111111"/>
    <w:uiPriority w:val="99"/>
    <w:rsid w:val="00DB4B49"/>
  </w:style>
  <w:style w:customStyle="1" w:styleId="WW-Absatz-Standardschriftart111111111111" w:type="character">
    <w:name w:val="WW-Absatz-Standardschriftart111111111111"/>
    <w:uiPriority w:val="99"/>
    <w:rsid w:val="00DB4B49"/>
  </w:style>
  <w:style w:customStyle="1" w:styleId="WW-Absatz-Standardschriftart1111111111111" w:type="character">
    <w:name w:val="WW-Absatz-Standardschriftart1111111111111"/>
    <w:uiPriority w:val="99"/>
    <w:rsid w:val="00DB4B49"/>
  </w:style>
  <w:style w:customStyle="1" w:styleId="WW-Absatz-Standardschriftart11111111111111" w:type="character">
    <w:name w:val="WW-Absatz-Standardschriftart11111111111111"/>
    <w:uiPriority w:val="99"/>
    <w:rsid w:val="00DB4B49"/>
  </w:style>
  <w:style w:customStyle="1" w:styleId="WW-Absatz-Standardschriftart111111111111111" w:type="character">
    <w:name w:val="WW-Absatz-Standardschriftart111111111111111"/>
    <w:uiPriority w:val="99"/>
    <w:rsid w:val="00DB4B49"/>
  </w:style>
  <w:style w:customStyle="1" w:styleId="WW-Absatz-Standardschriftart1111111111111111" w:type="character">
    <w:name w:val="WW-Absatz-Standardschriftart1111111111111111"/>
    <w:uiPriority w:val="99"/>
    <w:rsid w:val="00DB4B49"/>
  </w:style>
  <w:style w:customStyle="1" w:styleId="WW-Absatz-Standardschriftart11111111111111111" w:type="character">
    <w:name w:val="WW-Absatz-Standardschriftart11111111111111111"/>
    <w:uiPriority w:val="99"/>
    <w:rsid w:val="00DB4B49"/>
  </w:style>
  <w:style w:customStyle="1" w:styleId="WW-Absatz-Standardschriftart111111111111111111" w:type="character">
    <w:name w:val="WW-Absatz-Standardschriftart111111111111111111"/>
    <w:uiPriority w:val="99"/>
    <w:rsid w:val="00DB4B49"/>
  </w:style>
  <w:style w:customStyle="1" w:styleId="NumberingSymbols" w:type="character">
    <w:name w:val="Numbering Symbols"/>
    <w:uiPriority w:val="99"/>
    <w:rsid w:val="00DB4B49"/>
  </w:style>
  <w:style w:customStyle="1" w:styleId="Bullets" w:type="character">
    <w:name w:val="Bullets"/>
    <w:uiPriority w:val="99"/>
    <w:rsid w:val="00DB4B49"/>
    <w:rPr>
      <w:rFonts w:ascii="OpenSymbol" w:cs="OpenSymbol" w:eastAsia="OpenSymbol" w:hAnsi="OpenSymbol"/>
    </w:rPr>
  </w:style>
  <w:style w:customStyle="1" w:styleId="Heading" w:type="paragraph">
    <w:name w:val="Heading"/>
    <w:basedOn w:val="Normal"/>
    <w:next w:val="Tijeloteksta"/>
    <w:rsid w:val="00DB4B49"/>
    <w:pPr>
      <w:keepNext/>
      <w:suppressAutoHyphens/>
      <w:spacing w:after="120" w:before="240" w:line="240" w:lineRule="auto"/>
      <w:jc w:val="both"/>
    </w:pPr>
    <w:rPr>
      <w:rFonts w:ascii="Arial" w:cs="Arial" w:eastAsia="Times New Roman" w:hAnsi="Arial"/>
      <w:kern w:val="1"/>
      <w:sz w:val="28"/>
      <w:szCs w:val="28"/>
      <w:lang w:eastAsia="hr-HR"/>
    </w:rPr>
  </w:style>
  <w:style w:styleId="Popis" w:type="paragraph">
    <w:name w:val="List"/>
    <w:basedOn w:val="Tijeloteksta"/>
    <w:uiPriority w:val="99"/>
    <w:rsid w:val="00DB4B49"/>
    <w:pPr>
      <w:suppressAutoHyphens/>
      <w:spacing w:after="120"/>
      <w:jc w:val="both"/>
    </w:pPr>
    <w:rPr>
      <w:rFonts w:ascii="Tahoma" w:hAnsi="Tahoma"/>
      <w:kern w:val="1"/>
      <w:sz w:val="20"/>
      <w:szCs w:val="20"/>
      <w:lang w:eastAsia="hr-HR"/>
    </w:rPr>
  </w:style>
  <w:style w:styleId="Opisslike" w:type="paragraph">
    <w:name w:val="caption"/>
    <w:basedOn w:val="Normal"/>
    <w:uiPriority w:val="99"/>
    <w:qFormat/>
    <w:rsid w:val="00DB4B49"/>
    <w:pPr>
      <w:suppressLineNumbers/>
      <w:suppressAutoHyphens/>
      <w:spacing w:after="120" w:before="120" w:line="240" w:lineRule="auto"/>
      <w:jc w:val="both"/>
    </w:pPr>
    <w:rPr>
      <w:rFonts w:ascii="Tahoma" w:eastAsia="Times New Roman" w:hAnsi="Tahoma"/>
      <w:i/>
      <w:iCs/>
      <w:kern w:val="1"/>
      <w:sz w:val="20"/>
      <w:szCs w:val="20"/>
      <w:lang w:eastAsia="hr-HR"/>
    </w:rPr>
  </w:style>
  <w:style w:customStyle="1" w:styleId="Index" w:type="paragraph">
    <w:name w:val="Index"/>
    <w:basedOn w:val="Normal"/>
    <w:uiPriority w:val="99"/>
    <w:rsid w:val="00DB4B49"/>
    <w:pPr>
      <w:suppressLineNumbers/>
      <w:suppressAutoHyphens/>
      <w:spacing w:after="0" w:line="240" w:lineRule="auto"/>
      <w:jc w:val="both"/>
    </w:pPr>
    <w:rPr>
      <w:rFonts w:ascii="Tahoma" w:eastAsia="Times New Roman" w:hAnsi="Tahoma"/>
      <w:kern w:val="1"/>
      <w:sz w:val="20"/>
      <w:szCs w:val="20"/>
      <w:lang w:eastAsia="hr-HR"/>
    </w:rPr>
  </w:style>
  <w:style w:customStyle="1" w:styleId="TableContents" w:type="paragraph">
    <w:name w:val="Table Contents"/>
    <w:basedOn w:val="Normal"/>
    <w:uiPriority w:val="99"/>
    <w:rsid w:val="00DB4B49"/>
    <w:pPr>
      <w:suppressLineNumbers/>
      <w:suppressAutoHyphens/>
      <w:spacing w:after="0" w:line="240" w:lineRule="auto"/>
      <w:jc w:val="both"/>
    </w:pPr>
    <w:rPr>
      <w:rFonts w:ascii="Tahoma" w:eastAsia="Times New Roman" w:hAnsi="Tahoma"/>
      <w:kern w:val="1"/>
      <w:sz w:val="20"/>
      <w:szCs w:val="20"/>
      <w:lang w:eastAsia="hr-HR"/>
    </w:rPr>
  </w:style>
  <w:style w:customStyle="1" w:styleId="TableHeading" w:type="paragraph">
    <w:name w:val="Table Heading"/>
    <w:basedOn w:val="TableContents"/>
    <w:uiPriority w:val="99"/>
    <w:rsid w:val="00DB4B49"/>
    <w:pPr>
      <w:jc w:val="center"/>
    </w:pPr>
    <w:rPr>
      <w:b/>
      <w:bCs/>
    </w:rPr>
  </w:style>
  <w:style w:customStyle="1" w:styleId="font5" w:type="paragraph">
    <w:name w:val="font5"/>
    <w:basedOn w:val="Normal"/>
    <w:uiPriority w:val="99"/>
    <w:rsid w:val="00DB4B49"/>
    <w:pPr>
      <w:spacing w:after="100" w:afterAutospacing="1" w:before="100" w:beforeAutospacing="1" w:line="240" w:lineRule="auto"/>
      <w:jc w:val="both"/>
    </w:pPr>
    <w:rPr>
      <w:rFonts w:ascii="Tahoma" w:cs="Tahoma" w:eastAsia="Times New Roman" w:hAnsi="Tahoma"/>
      <w:color w:val="000000"/>
      <w:sz w:val="18"/>
      <w:szCs w:val="18"/>
      <w:lang w:eastAsia="hr-HR"/>
    </w:rPr>
  </w:style>
  <w:style w:customStyle="1" w:styleId="font6" w:type="paragraph">
    <w:name w:val="font6"/>
    <w:basedOn w:val="Normal"/>
    <w:uiPriority w:val="99"/>
    <w:rsid w:val="00DB4B49"/>
    <w:pPr>
      <w:spacing w:after="100" w:afterAutospacing="1" w:before="100" w:beforeAutospacing="1" w:line="240" w:lineRule="auto"/>
      <w:jc w:val="both"/>
    </w:pPr>
    <w:rPr>
      <w:rFonts w:ascii="Tahoma" w:cs="Tahoma" w:eastAsia="Times New Roman" w:hAnsi="Tahoma"/>
      <w:b/>
      <w:bCs/>
      <w:color w:val="000000"/>
      <w:sz w:val="18"/>
      <w:szCs w:val="18"/>
      <w:lang w:eastAsia="hr-HR"/>
    </w:rPr>
  </w:style>
  <w:style w:customStyle="1" w:styleId="xl95" w:type="paragraph">
    <w:name w:val="xl95"/>
    <w:basedOn w:val="Normal"/>
    <w:uiPriority w:val="99"/>
    <w:rsid w:val="00DB4B49"/>
    <w:pPr>
      <w:pBdr>
        <w:bottom w:color="95B3D7" w:space="0" w:sz="8" w:val="single"/>
      </w:pBdr>
      <w:shd w:color="000000" w:fill="4F81BD" w:val="clear"/>
      <w:spacing w:after="100" w:afterAutospacing="1" w:before="100" w:beforeAutospacing="1" w:line="240" w:lineRule="auto"/>
      <w:jc w:val="center"/>
      <w:textAlignment w:val="center"/>
    </w:pPr>
    <w:rPr>
      <w:rFonts w:ascii="Tahoma" w:eastAsia="Times New Roman" w:hAnsi="Tahoma"/>
      <w:b/>
      <w:bCs/>
      <w:color w:val="FFFFFF"/>
      <w:sz w:val="18"/>
      <w:szCs w:val="18"/>
      <w:lang w:eastAsia="hr-HR"/>
    </w:rPr>
  </w:style>
  <w:style w:customStyle="1" w:styleId="xl96" w:type="paragraph">
    <w:name w:val="xl96"/>
    <w:basedOn w:val="Normal"/>
    <w:uiPriority w:val="99"/>
    <w:rsid w:val="00DB4B49"/>
    <w:pPr>
      <w:pBdr>
        <w:bottom w:color="95B3D7" w:space="0" w:sz="8" w:val="single"/>
      </w:pBdr>
      <w:shd w:color="000000" w:fill="4F81BD" w:val="clear"/>
      <w:spacing w:after="100" w:afterAutospacing="1" w:before="100" w:beforeAutospacing="1" w:line="240" w:lineRule="auto"/>
      <w:jc w:val="center"/>
      <w:textAlignment w:val="center"/>
    </w:pPr>
    <w:rPr>
      <w:rFonts w:ascii="Tahoma" w:eastAsia="Times New Roman" w:hAnsi="Tahoma"/>
      <w:b/>
      <w:bCs/>
      <w:color w:val="FFFFFF"/>
      <w:sz w:val="18"/>
      <w:szCs w:val="18"/>
      <w:lang w:eastAsia="hr-HR"/>
    </w:rPr>
  </w:style>
  <w:style w:customStyle="1" w:styleId="xl97" w:type="paragraph">
    <w:name w:val="xl97"/>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98" w:type="paragraph">
    <w:name w:val="xl98"/>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99" w:type="paragraph">
    <w:name w:val="xl99"/>
    <w:basedOn w:val="Normal"/>
    <w:uiPriority w:val="99"/>
    <w:rsid w:val="00DB4B49"/>
    <w:pPr>
      <w:pBdr>
        <w:bottom w:color="95B3D7" w:space="0" w:sz="8" w:val="single"/>
      </w:pBdr>
      <w:shd w:color="000000" w:fill="4F81BD" w:val="clear"/>
      <w:spacing w:after="100" w:afterAutospacing="1" w:before="100" w:beforeAutospacing="1" w:line="240" w:lineRule="auto"/>
      <w:jc w:val="center"/>
      <w:textAlignment w:val="center"/>
    </w:pPr>
    <w:rPr>
      <w:rFonts w:ascii="Tahoma" w:eastAsia="Times New Roman" w:hAnsi="Tahoma"/>
      <w:b/>
      <w:bCs/>
      <w:color w:val="FFFFFF"/>
      <w:sz w:val="18"/>
      <w:szCs w:val="18"/>
      <w:lang w:eastAsia="hr-HR"/>
    </w:rPr>
  </w:style>
  <w:style w:customStyle="1" w:styleId="xl100" w:type="paragraph">
    <w:name w:val="xl100"/>
    <w:basedOn w:val="Normal"/>
    <w:uiPriority w:val="99"/>
    <w:rsid w:val="00DB4B49"/>
    <w:pPr>
      <w:spacing w:after="100" w:afterAutospacing="1" w:before="100" w:beforeAutospacing="1" w:line="240" w:lineRule="auto"/>
      <w:jc w:val="right"/>
      <w:textAlignment w:val="center"/>
    </w:pPr>
    <w:rPr>
      <w:rFonts w:ascii="Tahoma" w:eastAsia="Times New Roman" w:hAnsi="Tahoma"/>
      <w:sz w:val="18"/>
      <w:szCs w:val="18"/>
      <w:lang w:eastAsia="hr-HR"/>
    </w:rPr>
  </w:style>
  <w:style w:customStyle="1" w:styleId="xl101" w:type="paragraph">
    <w:name w:val="xl101"/>
    <w:basedOn w:val="Normal"/>
    <w:uiPriority w:val="99"/>
    <w:rsid w:val="00DB4B49"/>
    <w:pPr>
      <w:spacing w:after="100" w:afterAutospacing="1" w:before="100" w:beforeAutospacing="1" w:line="240" w:lineRule="auto"/>
      <w:jc w:val="center"/>
      <w:textAlignment w:val="center"/>
    </w:pPr>
    <w:rPr>
      <w:rFonts w:ascii="Tahoma" w:eastAsia="Times New Roman" w:hAnsi="Tahoma"/>
      <w:sz w:val="18"/>
      <w:szCs w:val="18"/>
      <w:lang w:eastAsia="hr-HR"/>
    </w:rPr>
  </w:style>
  <w:style w:customStyle="1" w:styleId="xl102" w:type="paragraph">
    <w:name w:val="xl102"/>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03" w:type="paragraph">
    <w:name w:val="xl103"/>
    <w:basedOn w:val="Normal"/>
    <w:uiPriority w:val="99"/>
    <w:rsid w:val="00DB4B49"/>
    <w:pPr>
      <w:spacing w:after="100" w:afterAutospacing="1" w:before="100" w:beforeAutospacing="1" w:line="240" w:lineRule="auto"/>
      <w:jc w:val="right"/>
      <w:textAlignment w:val="center"/>
    </w:pPr>
    <w:rPr>
      <w:rFonts w:ascii="Tahoma" w:eastAsia="Times New Roman" w:hAnsi="Tahoma"/>
      <w:sz w:val="18"/>
      <w:szCs w:val="18"/>
      <w:lang w:eastAsia="hr-HR"/>
    </w:rPr>
  </w:style>
  <w:style w:customStyle="1" w:styleId="xl104" w:type="paragraph">
    <w:name w:val="xl104"/>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05" w:type="paragraph">
    <w:name w:val="xl105"/>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06" w:type="paragraph">
    <w:name w:val="xl106"/>
    <w:basedOn w:val="Normal"/>
    <w:uiPriority w:val="99"/>
    <w:rsid w:val="00DB4B49"/>
    <w:pPr>
      <w:spacing w:after="100" w:afterAutospacing="1" w:before="100" w:beforeAutospacing="1" w:line="240" w:lineRule="auto"/>
      <w:jc w:val="center"/>
      <w:textAlignment w:val="center"/>
    </w:pPr>
    <w:rPr>
      <w:rFonts w:ascii="Tahoma" w:eastAsia="Times New Roman" w:hAnsi="Tahoma"/>
      <w:sz w:val="18"/>
      <w:szCs w:val="18"/>
      <w:lang w:eastAsia="hr-HR"/>
    </w:rPr>
  </w:style>
  <w:style w:customStyle="1" w:styleId="xl107" w:type="paragraph">
    <w:name w:val="xl107"/>
    <w:basedOn w:val="Normal"/>
    <w:uiPriority w:val="99"/>
    <w:rsid w:val="00DB4B49"/>
    <w:pPr>
      <w:spacing w:after="100" w:afterAutospacing="1" w:before="100" w:beforeAutospacing="1" w:line="240" w:lineRule="auto"/>
      <w:jc w:val="center"/>
      <w:textAlignment w:val="center"/>
    </w:pPr>
    <w:rPr>
      <w:rFonts w:ascii="Tahoma" w:eastAsia="Times New Roman" w:hAnsi="Tahoma"/>
      <w:sz w:val="18"/>
      <w:szCs w:val="18"/>
      <w:lang w:eastAsia="hr-HR"/>
    </w:rPr>
  </w:style>
  <w:style w:customStyle="1" w:styleId="xl108" w:type="paragraph">
    <w:name w:val="xl108"/>
    <w:basedOn w:val="Normal"/>
    <w:uiPriority w:val="99"/>
    <w:rsid w:val="00DB4B49"/>
    <w:pPr>
      <w:spacing w:after="100" w:afterAutospacing="1" w:before="100" w:beforeAutospacing="1" w:line="240" w:lineRule="auto"/>
      <w:jc w:val="center"/>
      <w:textAlignment w:val="center"/>
    </w:pPr>
    <w:rPr>
      <w:rFonts w:ascii="Tahoma" w:eastAsia="Times New Roman" w:hAnsi="Tahoma"/>
      <w:sz w:val="18"/>
      <w:szCs w:val="18"/>
      <w:lang w:eastAsia="hr-HR"/>
    </w:rPr>
  </w:style>
  <w:style w:customStyle="1" w:styleId="xl109" w:type="paragraph">
    <w:name w:val="xl109"/>
    <w:basedOn w:val="Normal"/>
    <w:uiPriority w:val="99"/>
    <w:rsid w:val="00DB4B49"/>
    <w:pPr>
      <w:spacing w:after="100" w:afterAutospacing="1" w:before="100" w:beforeAutospacing="1" w:line="240" w:lineRule="auto"/>
      <w:jc w:val="center"/>
      <w:textAlignment w:val="center"/>
    </w:pPr>
    <w:rPr>
      <w:rFonts w:ascii="Tahoma" w:eastAsia="Times New Roman" w:hAnsi="Tahoma"/>
      <w:sz w:val="18"/>
      <w:szCs w:val="18"/>
      <w:lang w:eastAsia="hr-HR"/>
    </w:rPr>
  </w:style>
  <w:style w:customStyle="1" w:styleId="xl110" w:type="paragraph">
    <w:name w:val="xl110"/>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11" w:type="paragraph">
    <w:name w:val="xl111"/>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12" w:type="paragraph">
    <w:name w:val="xl112"/>
    <w:basedOn w:val="Normal"/>
    <w:uiPriority w:val="99"/>
    <w:rsid w:val="00DB4B49"/>
    <w:pPr>
      <w:spacing w:after="100" w:afterAutospacing="1" w:before="100" w:beforeAutospacing="1" w:line="240" w:lineRule="auto"/>
      <w:jc w:val="both"/>
      <w:textAlignment w:val="center"/>
    </w:pPr>
    <w:rPr>
      <w:rFonts w:ascii="Tahoma" w:eastAsia="Times New Roman" w:hAnsi="Tahoma"/>
      <w:sz w:val="18"/>
      <w:szCs w:val="18"/>
      <w:lang w:eastAsia="hr-HR"/>
    </w:rPr>
  </w:style>
  <w:style w:customStyle="1" w:styleId="xl113" w:type="paragraph">
    <w:name w:val="xl113"/>
    <w:basedOn w:val="Normal"/>
    <w:uiPriority w:val="99"/>
    <w:rsid w:val="00DB4B49"/>
    <w:pP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114" w:type="paragraph">
    <w:name w:val="xl114"/>
    <w:basedOn w:val="Normal"/>
    <w:uiPriority w:val="99"/>
    <w:rsid w:val="00DB4B49"/>
    <w:pPr>
      <w:spacing w:after="100" w:afterAutospacing="1" w:before="100" w:beforeAutospacing="1" w:line="240" w:lineRule="auto"/>
      <w:jc w:val="both"/>
      <w:textAlignment w:val="center"/>
    </w:pPr>
    <w:rPr>
      <w:rFonts w:ascii="Arial" w:cs="Arial" w:eastAsia="Times New Roman" w:hAnsi="Arial"/>
      <w:sz w:val="24"/>
      <w:szCs w:val="24"/>
      <w:lang w:eastAsia="hr-HR"/>
    </w:rPr>
  </w:style>
  <w:style w:customStyle="1" w:styleId="xl115" w:type="paragraph">
    <w:name w:val="xl115"/>
    <w:basedOn w:val="Normal"/>
    <w:uiPriority w:val="99"/>
    <w:rsid w:val="00DB4B49"/>
    <w:pPr>
      <w:spacing w:after="100" w:afterAutospacing="1" w:before="100" w:beforeAutospacing="1" w:line="240" w:lineRule="auto"/>
      <w:jc w:val="both"/>
      <w:textAlignment w:val="center"/>
    </w:pPr>
    <w:rPr>
      <w:rFonts w:ascii="Arial" w:cs="Arial" w:eastAsia="Times New Roman" w:hAnsi="Arial"/>
      <w:color w:val="000000"/>
      <w:sz w:val="24"/>
      <w:szCs w:val="24"/>
      <w:lang w:eastAsia="hr-HR"/>
    </w:rPr>
  </w:style>
  <w:style w:customStyle="1" w:styleId="xl116" w:type="paragraph">
    <w:name w:val="xl116"/>
    <w:basedOn w:val="Normal"/>
    <w:uiPriority w:val="99"/>
    <w:rsid w:val="00DB4B49"/>
    <w:pPr>
      <w:spacing w:after="100" w:afterAutospacing="1" w:before="100" w:beforeAutospacing="1" w:line="240" w:lineRule="auto"/>
      <w:jc w:val="both"/>
      <w:textAlignment w:val="center"/>
    </w:pPr>
    <w:rPr>
      <w:rFonts w:ascii="Verdana" w:cs="Verdana" w:eastAsia="Times New Roman" w:hAnsi="Verdana"/>
      <w:color w:val="000000"/>
      <w:sz w:val="24"/>
      <w:szCs w:val="24"/>
      <w:lang w:eastAsia="hr-HR"/>
    </w:rPr>
  </w:style>
  <w:style w:customStyle="1" w:styleId="xl117" w:type="paragraph">
    <w:name w:val="xl117"/>
    <w:basedOn w:val="Normal"/>
    <w:uiPriority w:val="99"/>
    <w:rsid w:val="00DB4B49"/>
    <w:pPr>
      <w:spacing w:after="100" w:afterAutospacing="1" w:before="100" w:beforeAutospacing="1" w:line="240" w:lineRule="auto"/>
      <w:jc w:val="both"/>
      <w:textAlignment w:val="center"/>
    </w:pPr>
    <w:rPr>
      <w:rFonts w:ascii="Tahoma" w:cs="Tahoma" w:eastAsia="Times New Roman" w:hAnsi="Tahoma"/>
      <w:sz w:val="18"/>
      <w:szCs w:val="18"/>
      <w:lang w:eastAsia="hr-HR"/>
    </w:rPr>
  </w:style>
  <w:style w:customStyle="1" w:styleId="xl118" w:type="paragraph">
    <w:name w:val="xl118"/>
    <w:basedOn w:val="Normal"/>
    <w:uiPriority w:val="99"/>
    <w:rsid w:val="00DB4B49"/>
    <w:pPr>
      <w:spacing w:after="100" w:afterAutospacing="1" w:before="100" w:beforeAutospacing="1" w:line="240" w:lineRule="auto"/>
      <w:jc w:val="center"/>
      <w:textAlignment w:val="center"/>
    </w:pPr>
    <w:rPr>
      <w:rFonts w:ascii="Tahoma" w:cs="Tahoma" w:eastAsia="Times New Roman" w:hAnsi="Tahoma"/>
      <w:sz w:val="18"/>
      <w:szCs w:val="18"/>
      <w:lang w:eastAsia="hr-HR"/>
    </w:rPr>
  </w:style>
  <w:style w:customStyle="1" w:styleId="xl119" w:type="paragraph">
    <w:name w:val="xl119"/>
    <w:basedOn w:val="Normal"/>
    <w:uiPriority w:val="99"/>
    <w:rsid w:val="00DB4B49"/>
    <w:pPr>
      <w:spacing w:after="100" w:afterAutospacing="1" w:before="100" w:beforeAutospacing="1" w:line="240" w:lineRule="auto"/>
      <w:jc w:val="both"/>
      <w:textAlignment w:val="center"/>
    </w:pPr>
    <w:rPr>
      <w:rFonts w:ascii="Tahoma" w:cs="Tahoma" w:eastAsia="Times New Roman" w:hAnsi="Tahoma"/>
      <w:sz w:val="18"/>
      <w:szCs w:val="18"/>
      <w:lang w:eastAsia="hr-HR"/>
    </w:rPr>
  </w:style>
  <w:style w:customStyle="1" w:styleId="xl120" w:type="paragraph">
    <w:name w:val="xl120"/>
    <w:basedOn w:val="Normal"/>
    <w:uiPriority w:val="99"/>
    <w:rsid w:val="00DB4B49"/>
    <w:pPr>
      <w:spacing w:after="100" w:afterAutospacing="1" w:before="100" w:beforeAutospacing="1" w:line="240" w:lineRule="auto"/>
      <w:jc w:val="both"/>
      <w:textAlignment w:val="center"/>
    </w:pPr>
    <w:rPr>
      <w:rFonts w:ascii="Tahoma" w:cs="Tahoma" w:eastAsia="Times New Roman" w:hAnsi="Tahoma"/>
      <w:sz w:val="18"/>
      <w:szCs w:val="18"/>
      <w:lang w:eastAsia="hr-HR"/>
    </w:rPr>
  </w:style>
  <w:style w:customStyle="1" w:styleId="xl121" w:type="paragraph">
    <w:name w:val="xl121"/>
    <w:basedOn w:val="Normal"/>
    <w:uiPriority w:val="99"/>
    <w:rsid w:val="00DB4B49"/>
    <w:pPr>
      <w:spacing w:after="100" w:afterAutospacing="1" w:before="100" w:beforeAutospacing="1" w:line="240" w:lineRule="auto"/>
      <w:jc w:val="center"/>
      <w:textAlignment w:val="center"/>
    </w:pPr>
    <w:rPr>
      <w:rFonts w:ascii="Tahoma" w:cs="Tahoma" w:eastAsia="Times New Roman" w:hAnsi="Tahoma"/>
      <w:sz w:val="18"/>
      <w:szCs w:val="18"/>
      <w:lang w:eastAsia="hr-HR"/>
    </w:rPr>
  </w:style>
  <w:style w:customStyle="1" w:styleId="xl122" w:type="paragraph">
    <w:name w:val="xl122"/>
    <w:basedOn w:val="Normal"/>
    <w:uiPriority w:val="99"/>
    <w:rsid w:val="00DB4B49"/>
    <w:pPr>
      <w:spacing w:after="100" w:afterAutospacing="1" w:before="100" w:beforeAutospacing="1" w:line="240" w:lineRule="auto"/>
      <w:jc w:val="both"/>
      <w:textAlignment w:val="center"/>
    </w:pPr>
    <w:rPr>
      <w:rFonts w:ascii="Tahoma" w:cs="Tahoma" w:eastAsia="Times New Roman" w:hAnsi="Tahoma"/>
      <w:sz w:val="18"/>
      <w:szCs w:val="18"/>
      <w:lang w:eastAsia="hr-HR"/>
    </w:rPr>
  </w:style>
  <w:style w:customStyle="1" w:styleId="TekstkomentaraChar" w:type="character">
    <w:name w:val="Tekst komentara Char"/>
    <w:basedOn w:val="Zadanifontodlomka"/>
    <w:link w:val="Tekstkomentara"/>
    <w:uiPriority w:val="99"/>
    <w:semiHidden/>
    <w:rsid w:val="00DB4B49"/>
    <w:rPr>
      <w:rFonts w:ascii="Tahoma" w:eastAsia="Times New Roman" w:hAnsi="Tahoma"/>
      <w:kern w:val="1"/>
    </w:rPr>
  </w:style>
  <w:style w:styleId="Tekstkomentara" w:type="paragraph">
    <w:name w:val="annotation text"/>
    <w:basedOn w:val="Normal"/>
    <w:link w:val="TekstkomentaraChar"/>
    <w:uiPriority w:val="99"/>
    <w:semiHidden/>
    <w:unhideWhenUsed/>
    <w:rsid w:val="00DB4B49"/>
    <w:pPr>
      <w:suppressAutoHyphens/>
      <w:spacing w:after="0" w:line="240" w:lineRule="auto"/>
      <w:jc w:val="both"/>
    </w:pPr>
    <w:rPr>
      <w:rFonts w:ascii="Tahoma" w:eastAsia="Times New Roman" w:hAnsi="Tahoma"/>
      <w:kern w:val="1"/>
      <w:sz w:val="20"/>
      <w:szCs w:val="20"/>
      <w:lang w:eastAsia="hr-HR"/>
    </w:rPr>
  </w:style>
  <w:style w:customStyle="1" w:styleId="PredmetkomentaraChar" w:type="character">
    <w:name w:val="Predmet komentara Char"/>
    <w:basedOn w:val="TekstkomentaraChar"/>
    <w:link w:val="Predmetkomentara"/>
    <w:uiPriority w:val="99"/>
    <w:semiHidden/>
    <w:rsid w:val="00DB4B49"/>
    <w:rPr>
      <w:rFonts w:ascii="Tahoma" w:eastAsia="Times New Roman" w:hAnsi="Tahoma"/>
      <w:b/>
      <w:bCs/>
      <w:kern w:val="1"/>
    </w:rPr>
  </w:style>
  <w:style w:styleId="Predmetkomentara" w:type="paragraph">
    <w:name w:val="annotation subject"/>
    <w:basedOn w:val="Tekstkomentara"/>
    <w:next w:val="Tekstkomentara"/>
    <w:link w:val="PredmetkomentaraChar"/>
    <w:uiPriority w:val="99"/>
    <w:semiHidden/>
    <w:unhideWhenUsed/>
    <w:rsid w:val="00DB4B49"/>
    <w:rPr>
      <w:b/>
      <w:bCs/>
    </w:rPr>
  </w:style>
  <w:style w:customStyle="1" w:styleId="Standard" w:type="paragraph">
    <w:name w:val="Standard"/>
    <w:rsid w:val="00DB4B49"/>
    <w:pPr>
      <w:widowControl w:val="0"/>
      <w:suppressAutoHyphens/>
      <w:autoSpaceDN w:val="0"/>
      <w:jc w:val="both"/>
      <w:textAlignment w:val="baseline"/>
    </w:pPr>
    <w:rPr>
      <w:rFonts w:ascii="Tahoma" w:eastAsia="Times New Roman" w:hAnsi="Tahoma"/>
      <w:kern w:val="3"/>
    </w:rPr>
  </w:style>
  <w:style w:styleId="Tekstrezerviranogmjesta" w:type="character">
    <w:name w:val="Placeholder Text"/>
    <w:basedOn w:val="Zadanifontodlomka"/>
    <w:uiPriority w:val="99"/>
    <w:semiHidden/>
    <w:rsid w:val="00833148"/>
    <w:rPr>
      <w:color w:val="808080"/>
      <w:bdr w:color="auto" w:space="0" w:sz="0" w:val="none"/>
      <w:shd w:color="auto" w:fill="auto" w:val="clear"/>
    </w:rPr>
  </w:style>
  <w:style w:customStyle="1" w:styleId="eSPISCCParagraphDefaultFont" w:type="character">
    <w:name w:val="eSPIS_CC_Paragraph Default Font"/>
    <w:basedOn w:val="Zadanifontodlomka"/>
    <w:rsid w:val="008331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314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31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31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Stpn-10/2017</izvorni_sadrzaj>
    <derivirana_varijabla naziv="DomainObject.Predmet.OznakaBroj_1">Stpn-10/2017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DALMATINSKA MARIKULTURA-DALMAR d.o.o. za proizvodnju ribe, trgovinu i usluge</izvorni_sadrzaj>
    <derivirana_varijabla naziv="DomainObject.Predmet.StrankaFormated_1">  DALMATINSKA MARIKULTURA-DALMAR d.o.o. za proizvodnju ribe, trgovinu i usluge</derivirana_varijabla>
  </DomainObject.Predmet.StrankaFormated>
  <DomainObject.Predmet.StrankaFormatedOIB>
    <izvorni_sadrzaj>  DALMATINSKA MARIKULTURA-DALMAR d.o.o. za proizvodnju ribe, trgovinu i usluge, OIB 24336383109</izvorni_sadrzaj>
    <derivirana_varijabla naziv="DomainObject.Predmet.StrankaFormatedOIB_1">  DALMATINSKA MARIKULTURA-DALMAR d.o.o. za proizvodnju ribe, trgovinu i usluge, OIB 24336383109</derivirana_varijabla>
  </DomainObject.Predmet.StrankaFormatedOIB>
  <DomainObject.Predmet.StrankaFormatedWithAdress>
    <izvorni_sadrzaj> DALMATINSKA MARIKULTURA-DALMAR d.o.o. za proizvodnju ribe, trgovinu i usluge, Obala Kralja Petra Krešimira IV, br. 64, 23210 Pakoštane</izvorni_sadrzaj>
    <derivirana_varijabla naziv="DomainObject.Predmet.StrankaFormatedWithAdress_1"> DALMATINSKA MARIKULTURA-DALMAR d.o.o. za proizvodnju ribe, trgovinu i usluge, Obala Kralja Petra Krešimira IV, br. 64, 23210 Pakoštane</derivirana_varijabla>
  </DomainObject.Predmet.StrankaFormatedWithAdress>
  <DomainObject.Predmet.StrankaFormatedWithAdressOIB>
    <izvorni_sadrzaj> DALMATINSKA MARIKULTURA-DALMAR d.o.o. za proizvodnju ribe, trgovinu i usluge, OIB 24336383109, Obala Kralja Petra Krešimira IV, br. 64, 23210 Pakoštane</izvorni_sadrzaj>
    <derivirana_varijabla naziv="DomainObject.Predmet.StrankaFormatedWithAdressOIB_1"> DALMATINSKA MARIKULTURA-DALMAR d.o.o. za proizvodnju ribe, trgovinu i usluge, OIB 24336383109, Obala Kralja Petra Krešimira IV, br. 64, 23210 Pakoštane</derivirana_varijabla>
  </DomainObject.Predmet.StrankaFormatedWithAdressOIB>
  <DomainObject.Predmet.StrankaWithAdress>
    <izvorni_sadrzaj>DALMATINSKA MARIKULTURA-DALMAR d.o.o. za proizvodnju ribe, trgovinu i usluge Obala Kralja Petra Krešimira IV, br. 64,23210 Pakoštane</izvorni_sadrzaj>
    <derivirana_varijabla naziv="DomainObject.Predmet.StrankaWithAdress_1">DALMATINSKA MARIKULTURA-DALMAR d.o.o. za proizvodnju ribe, trgovinu i usluge Obala Kralja Petra Krešimira IV, br. 64,23210 Pakoštane</derivirana_varijabla>
  </DomainObject.Predmet.StrankaWithAdress>
  <DomainObject.Predmet.StrankaWithAdressOIB>
    <izvorni_sadrzaj>DALMATINSKA MARIKULTURA-DALMAR d.o.o. za proizvodnju ribe, trgovinu i usluge, OIB 24336383109, Obala Kralja Petra Krešimira IV, br. 64,23210 Pakoštane</izvorni_sadrzaj>
    <derivirana_varijabla naziv="DomainObject.Predmet.StrankaWithAdressOIB_1">DALMATINSKA MARIKULTURA-DALMAR d.o.o. za proizvodnju ribe, trgovinu i usluge, OIB 24336383109, Obala Kralja Petra Krešimira IV, br. 64,23210 Pakoštane</derivirana_varijabla>
  </DomainObject.Predmet.StrankaWithAdressOIB>
  <DomainObject.Predmet.StrankaNazivFormated>
    <izvorni_sadrzaj>DALMATINSKA MARIKULTURA-DALMAR d.o.o. za proizvodnju ribe, trgovinu i usluge</izvorni_sadrzaj>
    <derivirana_varijabla naziv="DomainObject.Predmet.StrankaNazivFormated_1">DALMATINSKA MARIKULTURA-DALMAR d.o.o. za proizvodnju ribe, trgovinu i usluge</derivirana_varijabla>
  </DomainObject.Predmet.StrankaNazivFormated>
  <DomainObject.Predmet.StrankaNazivFormatedOIB>
    <izvorni_sadrzaj>DALMATINSKA MARIKULTURA-DALMAR d.o.o. za proizvodnju ribe, trgovinu i usluge, OIB 24336383109</izvorni_sadrzaj>
    <derivirana_varijabla naziv="DomainObject.Predmet.StrankaNazivFormatedOIB_1">DALMATINSKA MARIKULTURA-DALMAR d.o.o. za proizvodnju ribe, trgovinu i usluge, OIB 24336383109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DALMATINSKA MARIKULTURA-DALMAR d.o.o. za proizvodnju ribe, trgovinu i usluge</item>
    </izvorni_sadrzaj>
    <derivirana_varijabla naziv="DomainObject.Predmet.StrankaListFormated_1">
      <item>DALMATINSKA MARIKULTURA-DALMAR d.o.o. za proizvodnju ribe, trgovinu i usluge</item>
    </derivirana_varijabla>
  </DomainObject.Predmet.StrankaListFormated>
  <DomainObject.Predmet.StrankaListFormatedOIB>
    <izvorni_sadrzaj>
      <item>DALMATINSKA MARIKULTURA-DALMAR d.o.o. za proizvodnju ribe, trgovinu i usluge, OIB 24336383109</item>
    </izvorni_sadrzaj>
    <derivirana_varijabla naziv="DomainObject.Predmet.StrankaListFormatedOIB_1">
      <item>DALMATINSKA MARIKULTURA-DALMAR d.o.o. za proizvodnju ribe, trgovinu i usluge, OIB 24336383109</item>
    </derivirana_varijabla>
  </DomainObject.Predmet.StrankaListFormatedOIB>
  <DomainObject.Predmet.StrankaListFormatedWithAdress>
    <izvorni_sadrzaj>
      <item>DALMATINSKA MARIKULTURA-DALMAR d.o.o. za proizvodnju ribe, trgovinu i usluge, Obala Kralja Petra Krešimira IV, br. 64, 23210 Pakoštane</item>
    </izvorni_sadrzaj>
    <derivirana_varijabla naziv="DomainObject.Predmet.StrankaListFormatedWithAdress_1">
      <item>DALMATINSKA MARIKULTURA-DALMAR d.o.o. za proizvodnju ribe, trgovinu i usluge, Obala Kralja Petra Krešimira IV, br. 64, 23210 Pakoštane</item>
    </derivirana_varijabla>
  </DomainObject.Predmet.StrankaListFormatedWithAdress>
  <DomainObject.Predmet.StrankaListFormatedWithAdressOIB>
    <izvorni_sadrzaj>
      <item>DALMATINSKA MARIKULTURA-DALMAR d.o.o. za proizvodnju ribe, trgovinu i usluge, OIB 24336383109, Obala Kralja Petra Krešimira IV, br. 64, 23210 Pakoštane</item>
    </izvorni_sadrzaj>
    <derivirana_varijabla naziv="DomainObject.Predmet.StrankaListFormatedWithAdressOIB_1">
      <item>DALMATINSKA MARIKULTURA-DALMAR d.o.o. za proizvodnju ribe, trgovinu i usluge, OIB 24336383109, Obala Kralja Petra Krešimira IV, br. 64, 23210 Pakoštane</item>
    </derivirana_varijabla>
  </DomainObject.Predmet.StrankaListFormatedWithAdressOIB>
  <DomainObject.Predmet.StrankaListNazivFormated>
    <izvorni_sadrzaj>
      <item>DALMATINSKA MARIKULTURA-DALMAR d.o.o. za proizvodnju ribe, trgovinu i usluge</item>
    </izvorni_sadrzaj>
    <derivirana_varijabla naziv="DomainObject.Predmet.StrankaListNazivFormated_1">
      <item>DALMATINSKA MARIKULTURA-DALMAR d.o.o. za proizvodnju ribe, trgovinu i usluge</item>
    </derivirana_varijabla>
  </DomainObject.Predmet.StrankaListNazivFormated>
  <DomainObject.Predmet.StrankaListNazivFormatedOIB>
    <izvorni_sadrzaj>
      <item>DALMATINSKA MARIKULTURA-DALMAR d.o.o. za proizvodnju ribe, trgovinu i usluge, OIB 24336383109</item>
    </izvorni_sadrzaj>
    <derivirana_varijabla naziv="DomainObject.Predmet.StrankaListNazivFormatedOIB_1">
      <item>DALMATINSKA MARIKULTURA-DALMAR d.o.o. za proizvodnju ribe, trgovinu i usluge, OIB 24336383109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DALMATINSKA MARIKULTURA-DALMAR d.o.o. za proizvodnju ribe, trgovinu i usluge</izvorni_sadrzaj>
    <derivirana_varijabla naziv="DomainObject.Predmet.StrankaIDrugi_1">DALMATINSKA MARIKULTURA-DALMAR d.o.o. za proizvodnju ribe,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DALMATINSKA MARIKULTURA-DALMAR d.o.o. za proizvodnju ribe, trgovinu i usluge, OIB 24336383109, Obala Kralja Petra Krešimira IV, br. 64, 23210 Pakoštane</izvorni_sadrzaj>
    <derivirana_varijabla naziv="DomainObject.Predmet.StrankaIDrugiAdressOIB_1">DALMATINSKA MARIKULTURA-DALMAR d.o.o. za proizvodnju ribe, trgovinu i usluge, OIB 24336383109, Obala Kralja Petra Krešimira IV, br. 64, 23210 Pakoštane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DALMATINSKA MARIKULTURA-DALMAR d.o.o. za proizvodnju ribe, trgovinu i usluge</item>
    </izvorni_sadrzaj>
    <derivirana_varijabla naziv="DomainObject.Predmet.SudioniciListNaziv_1">
      <item>DALMATINSKA MARIKULTURA-DALMAR d.o.o. za proizvodnju ribe, trgovinu i usluge</item>
    </derivirana_varijabla>
  </DomainObject.Predmet.SudioniciListNaziv>
  <DomainObject.Predmet.SudioniciListAdressOIB>
    <izvorni_sadrzaj>
      <item>DALMATINSKA MARIKULTURA-DALMAR d.o.o. za proizvodnju ribe, trgovinu i usluge, OIB 24336383109, Obala Kralja Petra Krešimira IV, br. 64,23210 Pakoštane</item>
    </izvorni_sadrzaj>
    <derivirana_varijabla naziv="DomainObject.Predmet.SudioniciListAdressOIB_1">
      <item>DALMATINSKA MARIKULTURA-DALMAR d.o.o. za proizvodnju ribe, trgovinu i usluge, OIB 24336383109, Obala Kralja Petra Krešimira IV, br. 64,23210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24336383109</item>
    </izvorni_sadrzaj>
    <derivirana_varijabla naziv="DomainObject.Predmet.SudioniciListNazivOIB_1">
      <item>, OIB 24336383109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5341B-D8DF-45B8-8664-9FFA5E6BA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40</properties:Pages>
  <properties:Words>18315</properties:Words>
  <properties:Characters>105368</properties:Characters>
  <properties:Lines>3280</properties:Lines>
  <properties:Paragraphs>1113</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2017-12-28T12:44:00Z</dcterms:created>
  <dc:creator>TIHOMIR-2</dc:creator>
  <cp:lastModifiedBy>Martina Kalmeta</cp:lastModifiedBy>
  <cp:lastPrinted>2017-12-28T13:51:00Z</cp:lastPrinted>
  <dcterms:modified xmlns:xsi="http://www.w3.org/2001/XMLSchema-instance" xsi:type="dcterms:W3CDTF">2017-12-28T14:11:00Z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40</vt:i4>
  </prop:property>
</prop:Properties>
</file>