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4860" w14:paraId="93b4860" w:rsidRDefault="009C3B34" w:rsidP="009C3B34" w:rsidR="009C3B34">
      <w:pPr>
        <w:jc w:val="both"/>
        <w15:collapsed w:val="false"/>
      </w:pPr>
      <w:bookmarkStart w:name="_GoBack" w:id="0"/>
      <w:bookmarkEnd w:id="0"/>
      <w:r>
        <w:t xml:space="preserve">                 </w:t>
      </w:r>
      <w:r>
        <w:rPr>
          <w:noProof/>
        </w:rPr>
        <w:drawing>
          <wp:inline distR="0" distL="0" distB="0" distT="0">
            <wp:extent cy="691515" cx="596265"/>
            <wp:effectExtent b="0" r="0" t="0" l="0"/>
            <wp:docPr descr="HR grb" name="Slika 2" id="2"/>
            <wp:cNvGraphicFramePr>
              <a:graphicFrameLocks noChangeAspect="true"/>
            </wp:cNvGraphicFramePr>
            <a:graphic>
              <a:graphicData uri="http://schemas.openxmlformats.org/drawingml/2006/picture">
                <pic:pic>
                  <pic:nvPicPr>
                    <pic:cNvPr descr="HR 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1515" cx="596265"/>
                    </a:xfrm>
                    <a:prstGeom prst="rect">
                      <a:avLst/>
                    </a:prstGeom>
                    <a:noFill/>
                    <a:ln>
                      <a:noFill/>
                    </a:ln>
                  </pic:spPr>
                </pic:pic>
              </a:graphicData>
            </a:graphic>
          </wp:inline>
        </w:drawing>
      </w:r>
      <w:r>
        <w:t xml:space="preserve">                                                         </w:t>
      </w:r>
    </w:p>
    <w:p w:rsidRDefault="009C3B34" w:rsidP="009C3B34" w:rsidR="009C3B34">
      <w:r>
        <w:t xml:space="preserve">    REPUBLIKA HRVATSKA </w:t>
      </w:r>
      <w:r>
        <w:tab/>
      </w:r>
      <w:r>
        <w:tab/>
      </w:r>
      <w:r>
        <w:tab/>
      </w:r>
      <w:r>
        <w:tab/>
      </w:r>
      <w:r>
        <w:tab/>
        <w:t xml:space="preserve">          1 St-59/2015-66</w:t>
      </w:r>
    </w:p>
    <w:p w:rsidRDefault="009C3B34" w:rsidP="009C3B34" w:rsidR="009C3B34">
      <w:r>
        <w:t xml:space="preserve"> TRGOVAČKI SUD U PAZINU</w:t>
      </w:r>
    </w:p>
    <w:p w:rsidRDefault="009C3B34" w:rsidP="009C3B34" w:rsidR="009C3B34">
      <w:r>
        <w:t xml:space="preserve">      52000 Pazin, Dršćevka 1 </w:t>
      </w:r>
      <w:r>
        <w:tab/>
      </w:r>
      <w:r>
        <w:tab/>
      </w:r>
      <w:r>
        <w:tab/>
      </w:r>
      <w:r>
        <w:tab/>
      </w:r>
      <w:r>
        <w:tab/>
        <w:t xml:space="preserve">                </w:t>
      </w:r>
    </w:p>
    <w:p w:rsidRDefault="009C3B34" w:rsidP="009C3B34" w:rsidR="009C3B34">
      <w:pPr>
        <w:jc w:val="center"/>
      </w:pPr>
    </w:p>
    <w:p w:rsidRDefault="009C3B34" w:rsidP="009C3B34" w:rsidR="009C3B34">
      <w:pPr>
        <w:jc w:val="center"/>
      </w:pPr>
      <w:r>
        <w:t>R E P U B L I K A  H R V A T S K A</w:t>
      </w:r>
    </w:p>
    <w:p w:rsidRDefault="009C3B34" w:rsidP="009C3B34" w:rsidR="009C3B34">
      <w:pPr>
        <w:jc w:val="center"/>
      </w:pPr>
    </w:p>
    <w:p w:rsidRDefault="009C3B34" w:rsidP="009C3B34" w:rsidR="009C3B34">
      <w:pPr>
        <w:jc w:val="center"/>
      </w:pPr>
      <w:r>
        <w:t>R J E Š E NJ E</w:t>
      </w:r>
    </w:p>
    <w:p w:rsidRDefault="009C3B34" w:rsidP="009C3B34" w:rsidR="009C3B34">
      <w:pPr>
        <w:jc w:val="center"/>
      </w:pPr>
    </w:p>
    <w:p w:rsidRDefault="009C3B34" w:rsidP="009C3B34" w:rsidR="009C3B34">
      <w:pPr>
        <w:ind w:firstLine="708"/>
        <w:jc w:val="both"/>
      </w:pPr>
      <w:r>
        <w:t xml:space="preserve">Trgovački sud u Pazinu, po stečajnom sucu Damiru Rabaru, u stečajnom postupku nad stečajnim dužnikom PROJEKT SMREKOVAC d.o.o. Poreč, Partizanska 13, OIB: 53047863465, 3. kolovoza 2018. </w:t>
      </w:r>
    </w:p>
    <w:p w:rsidRDefault="009C3B34" w:rsidP="009C3B34" w:rsidR="009C3B34">
      <w:pPr>
        <w:ind w:firstLine="708"/>
        <w:jc w:val="both"/>
      </w:pPr>
    </w:p>
    <w:p w:rsidRDefault="009C3B34" w:rsidP="009C3B34" w:rsidR="009C3B34">
      <w:pPr>
        <w:jc w:val="center"/>
      </w:pPr>
      <w:r>
        <w:t>r i j e š i o  j e</w:t>
      </w:r>
    </w:p>
    <w:p w:rsidRDefault="009C3B34" w:rsidP="009C3B34" w:rsidR="009C3B34">
      <w:pPr>
        <w:jc w:val="center"/>
      </w:pPr>
    </w:p>
    <w:p w:rsidRDefault="009C3B34" w:rsidP="009C3B34" w:rsidR="009C3B34" w:rsidRPr="009C3B34">
      <w:pPr>
        <w:jc w:val="both"/>
      </w:pPr>
      <w:r>
        <w:tab/>
        <w:t>I</w:t>
      </w:r>
      <w:r>
        <w:tab/>
        <w:t xml:space="preserve">Kupcu GORANU ČULJAKU, Tavankutska 15, 10000 Zagreb, OIB: </w:t>
      </w:r>
      <w:r w:rsidRPr="009C3B34">
        <w:t xml:space="preserve">48501738342, dosuđuju se nekretnine označena kao k.č. br. </w:t>
      </w:r>
      <w:hyperlink r:id="rId11" w:history="true">
        <w:r w:rsidRPr="009C3B34">
          <w:rPr>
            <w:rStyle w:val="Hiperveza"/>
            <w:color w:val="auto"/>
            <w:u w:val="none"/>
          </w:rPr>
          <w:t>415/4 ZGR</w:t>
        </w:r>
      </w:hyperlink>
      <w:r w:rsidRPr="009C3B34">
        <w:t xml:space="preserve"> u naravi  zgrada, </w:t>
      </w:r>
      <w:hyperlink r:id="rId12" w:history="true">
        <w:r w:rsidRPr="009C3B34">
          <w:rPr>
            <w:rStyle w:val="Hiperveza"/>
            <w:color w:val="auto"/>
            <w:u w:val="none"/>
          </w:rPr>
          <w:t>416/ZGR</w:t>
        </w:r>
      </w:hyperlink>
      <w:r w:rsidRPr="009C3B34">
        <w:t xml:space="preserve"> u naravi kuća, </w:t>
      </w:r>
      <w:hyperlink r:id="rId13" w:history="true">
        <w:r w:rsidRPr="009C3B34">
          <w:rPr>
            <w:rStyle w:val="Hiperveza"/>
            <w:color w:val="auto"/>
            <w:u w:val="none"/>
          </w:rPr>
          <w:t>418/ZGR</w:t>
        </w:r>
      </w:hyperlink>
      <w:r w:rsidRPr="009C3B34">
        <w:t xml:space="preserve"> u naravi štala i dvorište, </w:t>
      </w:r>
      <w:hyperlink r:id="rId14" w:history="true">
        <w:r w:rsidRPr="009C3B34">
          <w:rPr>
            <w:rStyle w:val="Hiperveza"/>
            <w:color w:val="auto"/>
            <w:u w:val="none"/>
          </w:rPr>
          <w:t>885/1</w:t>
        </w:r>
      </w:hyperlink>
      <w:r w:rsidRPr="009C3B34">
        <w:t xml:space="preserve"> u naravi oranica, </w:t>
      </w:r>
      <w:hyperlink r:id="rId15" w:history="true">
        <w:r w:rsidRPr="009C3B34">
          <w:rPr>
            <w:rStyle w:val="Hiperveza"/>
            <w:color w:val="auto"/>
            <w:u w:val="none"/>
          </w:rPr>
          <w:t>885/2</w:t>
        </w:r>
      </w:hyperlink>
      <w:r w:rsidRPr="009C3B34">
        <w:t xml:space="preserve"> u naravi oranica, </w:t>
      </w:r>
      <w:hyperlink r:id="rId16" w:history="true">
        <w:r w:rsidRPr="009C3B34">
          <w:rPr>
            <w:rStyle w:val="Hiperveza"/>
            <w:color w:val="auto"/>
            <w:u w:val="none"/>
          </w:rPr>
          <w:t>5143/145</w:t>
        </w:r>
      </w:hyperlink>
      <w:r w:rsidRPr="009C3B34">
        <w:t xml:space="preserve"> u naravi šuma, </w:t>
      </w:r>
      <w:hyperlink r:id="rId17" w:history="true">
        <w:r w:rsidRPr="009C3B34">
          <w:rPr>
            <w:rStyle w:val="Hiperveza"/>
            <w:color w:val="auto"/>
            <w:u w:val="none"/>
          </w:rPr>
          <w:t>5235</w:t>
        </w:r>
      </w:hyperlink>
      <w:r w:rsidRPr="009C3B34">
        <w:t xml:space="preserve"> u naravi oranica,</w:t>
      </w:r>
      <w:hyperlink r:id="rId18" w:history="true">
        <w:r w:rsidRPr="009C3B34">
          <w:rPr>
            <w:rStyle w:val="Hiperveza"/>
            <w:color w:val="auto"/>
            <w:u w:val="none"/>
          </w:rPr>
          <w:t>5237</w:t>
        </w:r>
      </w:hyperlink>
      <w:r w:rsidRPr="009C3B34">
        <w:t xml:space="preserve"> u naravi oranica, </w:t>
      </w:r>
      <w:hyperlink r:id="rId19" w:history="true">
        <w:r w:rsidRPr="009C3B34">
          <w:rPr>
            <w:rStyle w:val="Hiperveza"/>
            <w:color w:val="auto"/>
            <w:u w:val="none"/>
          </w:rPr>
          <w:t>5247/1</w:t>
        </w:r>
      </w:hyperlink>
      <w:r w:rsidRPr="009C3B34">
        <w:t xml:space="preserve"> u naravi livada, </w:t>
      </w:r>
      <w:hyperlink r:id="rId20" w:history="true">
        <w:r w:rsidRPr="009C3B34">
          <w:rPr>
            <w:rStyle w:val="Hiperveza"/>
            <w:color w:val="auto"/>
            <w:u w:val="none"/>
          </w:rPr>
          <w:t>5254/2</w:t>
        </w:r>
      </w:hyperlink>
      <w:r w:rsidRPr="009C3B34">
        <w:t xml:space="preserve"> u naravi livada, </w:t>
      </w:r>
      <w:hyperlink r:id="rId21" w:history="true">
        <w:r w:rsidRPr="009C3B34">
          <w:rPr>
            <w:rStyle w:val="Hiperveza"/>
            <w:color w:val="auto"/>
            <w:u w:val="none"/>
          </w:rPr>
          <w:t>5256/1</w:t>
        </w:r>
      </w:hyperlink>
      <w:r w:rsidRPr="009C3B34">
        <w:t xml:space="preserve"> u naravi oranica, </w:t>
      </w:r>
      <w:hyperlink r:id="rId22" w:history="true">
        <w:r w:rsidRPr="009C3B34">
          <w:rPr>
            <w:rStyle w:val="Hiperveza"/>
            <w:color w:val="auto"/>
            <w:u w:val="none"/>
          </w:rPr>
          <w:t>5263</w:t>
        </w:r>
      </w:hyperlink>
      <w:r w:rsidRPr="009C3B34">
        <w:t xml:space="preserve"> u naravi livada, </w:t>
      </w:r>
      <w:hyperlink r:id="rId23" w:history="true">
        <w:r w:rsidRPr="009C3B34">
          <w:rPr>
            <w:rStyle w:val="Hiperveza"/>
            <w:color w:val="auto"/>
            <w:u w:val="none"/>
          </w:rPr>
          <w:t>5264</w:t>
        </w:r>
      </w:hyperlink>
      <w:r w:rsidRPr="009C3B34">
        <w:t xml:space="preserve"> u naravi oranica, </w:t>
      </w:r>
      <w:hyperlink r:id="rId24" w:history="true">
        <w:r w:rsidRPr="009C3B34">
          <w:rPr>
            <w:rStyle w:val="Hiperveza"/>
            <w:color w:val="auto"/>
            <w:u w:val="none"/>
          </w:rPr>
          <w:t>5265/1</w:t>
        </w:r>
      </w:hyperlink>
      <w:r w:rsidRPr="009C3B34">
        <w:t xml:space="preserve"> u naravi oranica, </w:t>
      </w:r>
      <w:hyperlink r:id="rId25" w:history="true">
        <w:r w:rsidRPr="009C3B34">
          <w:rPr>
            <w:rStyle w:val="Hiperveza"/>
            <w:color w:val="auto"/>
            <w:u w:val="none"/>
          </w:rPr>
          <w:t>5265/2</w:t>
        </w:r>
      </w:hyperlink>
      <w:r w:rsidRPr="009C3B34">
        <w:t xml:space="preserve"> u naravi oranica, </w:t>
      </w:r>
      <w:hyperlink r:id="rId26" w:history="true">
        <w:r w:rsidRPr="009C3B34">
          <w:rPr>
            <w:rStyle w:val="Hiperveza"/>
            <w:color w:val="auto"/>
            <w:u w:val="none"/>
          </w:rPr>
          <w:t>5265/3</w:t>
        </w:r>
      </w:hyperlink>
      <w:r w:rsidRPr="009C3B34">
        <w:t xml:space="preserve"> u naravi livada, </w:t>
      </w:r>
      <w:hyperlink r:id="rId27" w:history="true">
        <w:r w:rsidRPr="009C3B34">
          <w:rPr>
            <w:rStyle w:val="Hiperveza"/>
            <w:color w:val="auto"/>
            <w:u w:val="none"/>
          </w:rPr>
          <w:t>5268/2</w:t>
        </w:r>
      </w:hyperlink>
      <w:r w:rsidRPr="009C3B34">
        <w:t xml:space="preserve"> u naravi livada, </w:t>
      </w:r>
      <w:hyperlink r:id="rId28" w:history="true">
        <w:r w:rsidRPr="009C3B34">
          <w:rPr>
            <w:rStyle w:val="Hiperveza"/>
            <w:color w:val="auto"/>
            <w:u w:val="none"/>
          </w:rPr>
          <w:t>5286</w:t>
        </w:r>
      </w:hyperlink>
      <w:r w:rsidRPr="009C3B34">
        <w:t xml:space="preserve"> u naravi livada, </w:t>
      </w:r>
      <w:hyperlink r:id="rId29" w:history="true">
        <w:r w:rsidRPr="009C3B34">
          <w:rPr>
            <w:rStyle w:val="Hiperveza"/>
            <w:color w:val="auto"/>
            <w:u w:val="none"/>
          </w:rPr>
          <w:t>5288</w:t>
        </w:r>
      </w:hyperlink>
      <w:r w:rsidRPr="009C3B34">
        <w:t xml:space="preserve"> u naravi livada, </w:t>
      </w:r>
      <w:hyperlink r:id="rId30" w:history="true">
        <w:r w:rsidRPr="009C3B34">
          <w:rPr>
            <w:rStyle w:val="Hiperveza"/>
            <w:color w:val="auto"/>
            <w:u w:val="none"/>
          </w:rPr>
          <w:t>5291</w:t>
        </w:r>
      </w:hyperlink>
      <w:r w:rsidRPr="009C3B34">
        <w:t xml:space="preserve"> u naravi livada, </w:t>
      </w:r>
      <w:hyperlink r:id="rId31" w:history="true">
        <w:r w:rsidRPr="009C3B34">
          <w:rPr>
            <w:rStyle w:val="Hiperveza"/>
            <w:color w:val="auto"/>
            <w:u w:val="none"/>
          </w:rPr>
          <w:t>5293</w:t>
        </w:r>
      </w:hyperlink>
      <w:r w:rsidRPr="009C3B34">
        <w:t xml:space="preserve"> u naravi livada, </w:t>
      </w:r>
      <w:hyperlink r:id="rId32" w:history="true">
        <w:r w:rsidRPr="009C3B34">
          <w:rPr>
            <w:rStyle w:val="Hiperveza"/>
            <w:color w:val="auto"/>
            <w:u w:val="none"/>
          </w:rPr>
          <w:t>5299/29</w:t>
        </w:r>
      </w:hyperlink>
      <w:r w:rsidRPr="009C3B34">
        <w:t xml:space="preserve"> u naravi šuma, </w:t>
      </w:r>
      <w:hyperlink r:id="rId33" w:history="true">
        <w:r w:rsidRPr="009C3B34">
          <w:rPr>
            <w:rStyle w:val="Hiperveza"/>
            <w:color w:val="auto"/>
            <w:u w:val="none"/>
          </w:rPr>
          <w:t>5299/30</w:t>
        </w:r>
      </w:hyperlink>
      <w:r w:rsidRPr="009C3B34">
        <w:t xml:space="preserve"> u naravi oranica, </w:t>
      </w:r>
      <w:hyperlink r:id="rId34" w:history="true">
        <w:r w:rsidRPr="009C3B34">
          <w:rPr>
            <w:rStyle w:val="Hiperveza"/>
            <w:color w:val="auto"/>
            <w:u w:val="none"/>
          </w:rPr>
          <w:t>5299/35</w:t>
        </w:r>
      </w:hyperlink>
      <w:r w:rsidRPr="009C3B34">
        <w:t xml:space="preserve"> u naravi livada, </w:t>
      </w:r>
      <w:hyperlink r:id="rId35" w:history="true">
        <w:r w:rsidRPr="009C3B34">
          <w:rPr>
            <w:rStyle w:val="Hiperveza"/>
            <w:color w:val="auto"/>
            <w:u w:val="none"/>
          </w:rPr>
          <w:t>5299/45</w:t>
        </w:r>
      </w:hyperlink>
      <w:r w:rsidRPr="009C3B34">
        <w:t xml:space="preserve"> u naravi oranica, </w:t>
      </w:r>
      <w:hyperlink r:id="rId36" w:history="true">
        <w:r w:rsidRPr="009C3B34">
          <w:rPr>
            <w:rStyle w:val="Hiperveza"/>
            <w:color w:val="auto"/>
            <w:u w:val="none"/>
          </w:rPr>
          <w:t>5299/46</w:t>
        </w:r>
      </w:hyperlink>
      <w:r w:rsidRPr="009C3B34">
        <w:t xml:space="preserve"> u naravi oranica, </w:t>
      </w:r>
      <w:hyperlink r:id="rId37" w:history="true">
        <w:r w:rsidRPr="009C3B34">
          <w:rPr>
            <w:rStyle w:val="Hiperveza"/>
            <w:color w:val="auto"/>
            <w:u w:val="none"/>
          </w:rPr>
          <w:t>5299/49</w:t>
        </w:r>
      </w:hyperlink>
      <w:r w:rsidRPr="009C3B34">
        <w:t xml:space="preserve"> u naravi šuma, </w:t>
      </w:r>
      <w:hyperlink r:id="rId38" w:history="true">
        <w:r w:rsidRPr="009C3B34">
          <w:rPr>
            <w:rStyle w:val="Hiperveza"/>
            <w:color w:val="auto"/>
            <w:u w:val="none"/>
          </w:rPr>
          <w:t>5299/71</w:t>
        </w:r>
      </w:hyperlink>
      <w:r w:rsidRPr="009C3B34">
        <w:t xml:space="preserve"> u naravi oranica, </w:t>
      </w:r>
      <w:hyperlink r:id="rId39" w:history="true">
        <w:r w:rsidRPr="009C3B34">
          <w:rPr>
            <w:rStyle w:val="Hiperveza"/>
            <w:color w:val="auto"/>
            <w:u w:val="none"/>
          </w:rPr>
          <w:t>5305/1</w:t>
        </w:r>
      </w:hyperlink>
      <w:r w:rsidRPr="009C3B34">
        <w:t xml:space="preserve"> u naravi pašnjak, </w:t>
      </w:r>
      <w:hyperlink r:id="rId40" w:history="true">
        <w:r w:rsidRPr="009C3B34">
          <w:rPr>
            <w:rStyle w:val="Hiperveza"/>
            <w:color w:val="auto"/>
            <w:u w:val="none"/>
          </w:rPr>
          <w:t>5305/3</w:t>
        </w:r>
      </w:hyperlink>
      <w:r w:rsidRPr="009C3B34">
        <w:t xml:space="preserve"> u naravi pašnjak, </w:t>
      </w:r>
      <w:hyperlink r:id="rId41" w:history="true">
        <w:r w:rsidRPr="009C3B34">
          <w:rPr>
            <w:rStyle w:val="Hiperveza"/>
            <w:color w:val="auto"/>
            <w:u w:val="none"/>
          </w:rPr>
          <w:t>5312/1</w:t>
        </w:r>
      </w:hyperlink>
      <w:r w:rsidRPr="009C3B34">
        <w:t xml:space="preserve"> u naravi oranica, </w:t>
      </w:r>
      <w:hyperlink r:id="rId42" w:history="true">
        <w:r w:rsidRPr="009C3B34">
          <w:rPr>
            <w:rStyle w:val="Hiperveza"/>
            <w:color w:val="auto"/>
            <w:u w:val="none"/>
          </w:rPr>
          <w:t>5325/2</w:t>
        </w:r>
      </w:hyperlink>
      <w:r w:rsidRPr="009C3B34">
        <w:t xml:space="preserve"> u naravi vinograd, </w:t>
      </w:r>
      <w:hyperlink r:id="rId43" w:history="true">
        <w:r w:rsidRPr="009C3B34">
          <w:rPr>
            <w:rStyle w:val="Hiperveza"/>
            <w:color w:val="auto"/>
            <w:u w:val="none"/>
          </w:rPr>
          <w:t>5328</w:t>
        </w:r>
      </w:hyperlink>
      <w:r w:rsidRPr="009C3B34">
        <w:t xml:space="preserve"> u naravi vinograd, </w:t>
      </w:r>
      <w:hyperlink r:id="rId44" w:history="true">
        <w:r w:rsidRPr="009C3B34">
          <w:rPr>
            <w:rStyle w:val="Hiperveza"/>
            <w:color w:val="auto"/>
            <w:u w:val="none"/>
          </w:rPr>
          <w:t>5331/1</w:t>
        </w:r>
      </w:hyperlink>
      <w:r w:rsidRPr="009C3B34">
        <w:t xml:space="preserve"> u naravi vrt, </w:t>
      </w:r>
      <w:hyperlink r:id="rId45" w:history="true">
        <w:r w:rsidRPr="009C3B34">
          <w:rPr>
            <w:rStyle w:val="Hiperveza"/>
            <w:color w:val="auto"/>
            <w:u w:val="none"/>
          </w:rPr>
          <w:t>5331/2</w:t>
        </w:r>
      </w:hyperlink>
      <w:r w:rsidRPr="009C3B34">
        <w:t xml:space="preserve"> u naravi vrt, </w:t>
      </w:r>
      <w:hyperlink r:id="rId46" w:history="true">
        <w:r w:rsidRPr="009C3B34">
          <w:rPr>
            <w:rStyle w:val="Hiperveza"/>
            <w:color w:val="auto"/>
            <w:u w:val="none"/>
          </w:rPr>
          <w:t>5333</w:t>
        </w:r>
      </w:hyperlink>
      <w:r w:rsidRPr="009C3B34">
        <w:t xml:space="preserve"> u naravi vrt, </w:t>
      </w:r>
      <w:hyperlink r:id="rId47" w:history="true">
        <w:r w:rsidRPr="009C3B34">
          <w:rPr>
            <w:rStyle w:val="Hiperveza"/>
            <w:color w:val="auto"/>
            <w:u w:val="none"/>
          </w:rPr>
          <w:t>5334</w:t>
        </w:r>
      </w:hyperlink>
      <w:r w:rsidRPr="009C3B34">
        <w:t xml:space="preserve"> u naravi livada, </w:t>
      </w:r>
      <w:hyperlink r:id="rId48" w:history="true">
        <w:r w:rsidRPr="009C3B34">
          <w:rPr>
            <w:rStyle w:val="Hiperveza"/>
            <w:color w:val="auto"/>
            <w:u w:val="none"/>
          </w:rPr>
          <w:t>5335/3</w:t>
        </w:r>
      </w:hyperlink>
      <w:r w:rsidRPr="009C3B34">
        <w:t xml:space="preserve"> u naravi oranica, </w:t>
      </w:r>
      <w:hyperlink r:id="rId49" w:history="true">
        <w:r w:rsidRPr="009C3B34">
          <w:rPr>
            <w:rStyle w:val="Hiperveza"/>
            <w:color w:val="auto"/>
            <w:u w:val="none"/>
          </w:rPr>
          <w:t>5335/4</w:t>
        </w:r>
      </w:hyperlink>
      <w:r w:rsidRPr="009C3B34">
        <w:t xml:space="preserve"> u naravi vinograd, </w:t>
      </w:r>
      <w:hyperlink r:id="rId50" w:history="true">
        <w:r w:rsidRPr="009C3B34">
          <w:rPr>
            <w:rStyle w:val="Hiperveza"/>
            <w:color w:val="auto"/>
            <w:u w:val="none"/>
          </w:rPr>
          <w:t>5336</w:t>
        </w:r>
      </w:hyperlink>
      <w:r w:rsidRPr="009C3B34">
        <w:t xml:space="preserve"> u naravi vrt, </w:t>
      </w:r>
      <w:hyperlink r:id="rId51" w:history="true">
        <w:r w:rsidRPr="009C3B34">
          <w:rPr>
            <w:rStyle w:val="Hiperveza"/>
            <w:color w:val="auto"/>
            <w:u w:val="none"/>
          </w:rPr>
          <w:t>5338</w:t>
        </w:r>
      </w:hyperlink>
      <w:r w:rsidRPr="009C3B34">
        <w:t xml:space="preserve"> u naravi vrt, </w:t>
      </w:r>
      <w:hyperlink r:id="rId52" w:history="true">
        <w:r w:rsidRPr="009C3B34">
          <w:rPr>
            <w:rStyle w:val="Hiperveza"/>
            <w:color w:val="auto"/>
            <w:u w:val="none"/>
          </w:rPr>
          <w:t>5340/1</w:t>
        </w:r>
      </w:hyperlink>
      <w:r w:rsidRPr="009C3B34">
        <w:t xml:space="preserve"> u naravi oranica, </w:t>
      </w:r>
      <w:hyperlink r:id="rId53" w:history="true">
        <w:r w:rsidRPr="009C3B34">
          <w:rPr>
            <w:rStyle w:val="Hiperveza"/>
            <w:color w:val="auto"/>
            <w:u w:val="none"/>
          </w:rPr>
          <w:t>5340/2</w:t>
        </w:r>
      </w:hyperlink>
      <w:r w:rsidRPr="009C3B34">
        <w:t xml:space="preserve"> u naravi oranica, </w:t>
      </w:r>
      <w:hyperlink r:id="rId54" w:history="true">
        <w:r w:rsidRPr="009C3B34">
          <w:rPr>
            <w:rStyle w:val="Hiperveza"/>
            <w:color w:val="auto"/>
            <w:u w:val="none"/>
          </w:rPr>
          <w:t>5344</w:t>
        </w:r>
      </w:hyperlink>
      <w:r w:rsidRPr="009C3B34">
        <w:t xml:space="preserve"> u naravi oranica, </w:t>
      </w:r>
      <w:hyperlink r:id="rId55" w:history="true">
        <w:r w:rsidRPr="009C3B34">
          <w:rPr>
            <w:rStyle w:val="Hiperveza"/>
            <w:color w:val="auto"/>
            <w:u w:val="none"/>
          </w:rPr>
          <w:t>5347/1</w:t>
        </w:r>
      </w:hyperlink>
      <w:r w:rsidRPr="009C3B34">
        <w:t xml:space="preserve"> u naravi oranica, </w:t>
      </w:r>
      <w:hyperlink r:id="rId56" w:history="true">
        <w:r w:rsidRPr="009C3B34">
          <w:rPr>
            <w:rStyle w:val="Hiperveza"/>
            <w:color w:val="auto"/>
            <w:u w:val="none"/>
          </w:rPr>
          <w:t>5362/2</w:t>
        </w:r>
      </w:hyperlink>
      <w:r w:rsidRPr="009C3B34">
        <w:t xml:space="preserve"> u naravi vinograd, </w:t>
      </w:r>
      <w:hyperlink r:id="rId57" w:history="true">
        <w:r w:rsidRPr="009C3B34">
          <w:rPr>
            <w:rStyle w:val="Hiperveza"/>
            <w:color w:val="auto"/>
            <w:u w:val="none"/>
          </w:rPr>
          <w:t>5362/6</w:t>
        </w:r>
      </w:hyperlink>
      <w:r w:rsidRPr="009C3B34">
        <w:t xml:space="preserve"> u naravi vrt, </w:t>
      </w:r>
      <w:hyperlink r:id="rId58" w:history="true">
        <w:r w:rsidRPr="009C3B34">
          <w:rPr>
            <w:rStyle w:val="Hiperveza"/>
            <w:color w:val="auto"/>
            <w:u w:val="none"/>
          </w:rPr>
          <w:t>5365/4</w:t>
        </w:r>
      </w:hyperlink>
      <w:r w:rsidRPr="009C3B34">
        <w:t xml:space="preserve"> u naravi livada, </w:t>
      </w:r>
      <w:hyperlink r:id="rId59" w:history="true">
        <w:r w:rsidRPr="009C3B34">
          <w:rPr>
            <w:rStyle w:val="Hiperveza"/>
            <w:color w:val="auto"/>
            <w:u w:val="none"/>
          </w:rPr>
          <w:t>5366/1</w:t>
        </w:r>
      </w:hyperlink>
      <w:r w:rsidRPr="009C3B34">
        <w:t xml:space="preserve"> u naravi livada, </w:t>
      </w:r>
      <w:hyperlink r:id="rId60" w:history="true">
        <w:r w:rsidRPr="009C3B34">
          <w:rPr>
            <w:rStyle w:val="Hiperveza"/>
            <w:color w:val="auto"/>
            <w:u w:val="none"/>
          </w:rPr>
          <w:t>5430/4</w:t>
        </w:r>
      </w:hyperlink>
      <w:r w:rsidRPr="009C3B34">
        <w:t xml:space="preserve"> u naravi livada, upisne u z.k. ul. 1077 k.o. Hum,</w:t>
      </w:r>
    </w:p>
    <w:p w:rsidRDefault="009C3B34" w:rsidP="009C3B34" w:rsidR="009C3B34" w:rsidRPr="009C3B34">
      <w:pPr>
        <w:jc w:val="both"/>
      </w:pPr>
      <w:r w:rsidRPr="009C3B34">
        <w:tab/>
        <w:t xml:space="preserve">za iznos od 14.001,00 kn. </w:t>
      </w:r>
    </w:p>
    <w:p w:rsidRDefault="009C3B34" w:rsidP="009C3B34" w:rsidR="009C3B34">
      <w:pPr>
        <w:ind w:firstLine="708"/>
        <w:jc w:val="both"/>
        <w:rPr>
          <w:bCs w:val="false"/>
        </w:rPr>
      </w:pPr>
    </w:p>
    <w:p w:rsidRDefault="009C3B34" w:rsidP="009C3B34" w:rsidR="009C3B34">
      <w:pPr>
        <w:jc w:val="both"/>
        <w:rPr>
          <w:bCs w:val="false"/>
        </w:rPr>
      </w:pPr>
      <w:r>
        <w:rPr>
          <w:bCs w:val="false"/>
        </w:rPr>
        <w:tab/>
        <w:t>II</w:t>
      </w:r>
      <w:r>
        <w:rPr>
          <w:bCs w:val="false"/>
        </w:rPr>
        <w:tab/>
      </w:r>
      <w:r>
        <w:t>GORANU ČULJAKU, Tavankutska 15, 10000 Zagreb, OIB: 48501738342</w:t>
      </w:r>
      <w:r>
        <w:rPr>
          <w:bCs w:val="false"/>
        </w:rPr>
        <w:t>, vratit će se razlika između uplaćene jamčevine i iznosa ponude postignutog na javnoj dražbi u roku od 8 dana od pravomoćnosti ovog rješenja.</w:t>
      </w:r>
    </w:p>
    <w:p w:rsidRDefault="009C3B34" w:rsidP="009C3B34" w:rsidR="009C3B34">
      <w:pPr>
        <w:jc w:val="both"/>
        <w:rPr>
          <w:bCs w:val="false"/>
        </w:rPr>
      </w:pPr>
    </w:p>
    <w:p w:rsidRDefault="009C3B34" w:rsidP="009C3B34" w:rsidR="009C3B34">
      <w:pPr>
        <w:jc w:val="both"/>
      </w:pPr>
      <w:r>
        <w:rPr>
          <w:bCs w:val="false"/>
        </w:rPr>
        <w:tab/>
        <w:t>III</w:t>
      </w:r>
      <w:r>
        <w:rPr>
          <w:bCs w:val="false"/>
        </w:rPr>
        <w:tab/>
        <w:t>Nakon što ovo rješenje postane pravomoćno, upisat će se u zemljišnoj knjizi u njegovu korist pravo vlasništva na nekretninama iz točke I ovog rješenja te će se iz zemljišne knjige brisati sljedeći tereti:</w:t>
      </w:r>
    </w:p>
    <w:p w:rsidRDefault="009C3B34" w:rsidP="009C3B34" w:rsidR="009C3B34">
      <w:pPr>
        <w:ind w:firstLine="708"/>
        <w:jc w:val="both"/>
      </w:pPr>
      <w:r>
        <w:t>- zabilježba otvaranja stečajnog postupka nad trgovačkim društvom PROJEKT SMREKOVAC d.o.o. Poreč, Partizanska 13, OIB: 53047863465, upisana po rješenju ovoga suda posl.br. St-59/15-16 od 13. studenog 2015.,</w:t>
      </w:r>
    </w:p>
    <w:p w:rsidRDefault="009C3B34" w:rsidP="009C3B34" w:rsidR="009C3B34">
      <w:pPr>
        <w:ind w:firstLine="708"/>
        <w:jc w:val="both"/>
      </w:pPr>
      <w:r>
        <w:t>- zabilježba rješenja o prodaji nekretnina u stečajnom postupku upisana temeljem rješenja ovoga suda posl.br. St-59/15-43 od 11. travnja 2017.,</w:t>
      </w:r>
    </w:p>
    <w:p w:rsidRDefault="009C3B34" w:rsidP="009C3B34" w:rsidR="009C3B34">
      <w:pPr>
        <w:tabs>
          <w:tab w:pos="269" w:val="left"/>
          <w:tab w:pos="749" w:val="left"/>
          <w:tab w:pos="7401" w:val="left"/>
          <w:tab w:pos="7819" w:val="left"/>
          <w:tab w:pos="8118" w:val="left"/>
          <w:tab w:pos="8566" w:val="left"/>
        </w:tabs>
        <w:ind w:left="-30"/>
        <w:jc w:val="both"/>
      </w:pPr>
      <w:r>
        <w:tab/>
      </w:r>
      <w:r>
        <w:tab/>
        <w:t xml:space="preserve">- pravo zaloga uknjiženo temeljem rješenja o osiguranju posl.broj Ovr-26/11-2 od 27. siječnja 2011. godine radi osiguranja tražbine za glavni dug u iznosu od 49.149,65 Kn (četrdesetdevettisućastočetrdesetdevetkunaišezdesetpetlipa), sa kamatama, naknadama i </w:t>
      </w:r>
      <w:r>
        <w:lastRenderedPageBreak/>
        <w:t xml:space="preserve">troškovima, na teret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upisanih u A, vlasništvo Projekt Smrekovac d.o.o. Poreč, Poreč, Pionirska br. 1 (OIB: 53047863465), u korist:  REPUBLIKE HRVATSKE  </w:t>
      </w:r>
    </w:p>
    <w:p w:rsidRDefault="009C3B34" w:rsidP="009C3B34" w:rsidR="009C3B34">
      <w:pPr>
        <w:tabs>
          <w:tab w:pos="269" w:val="left"/>
          <w:tab w:pos="749" w:val="left"/>
          <w:tab w:pos="7401" w:val="left"/>
          <w:tab w:pos="7819" w:val="left"/>
          <w:tab w:pos="8118" w:val="left"/>
          <w:tab w:pos="8566" w:val="left"/>
        </w:tabs>
        <w:ind w:left="-30"/>
        <w:jc w:val="both"/>
      </w:pPr>
    </w:p>
    <w:p w:rsidRDefault="009C3B34" w:rsidP="009C3B34" w:rsidR="009C3B34">
      <w:pPr>
        <w:tabs>
          <w:tab w:pos="269" w:val="left"/>
          <w:tab w:pos="749" w:val="left"/>
          <w:tab w:pos="7401" w:val="left"/>
          <w:tab w:pos="7819" w:val="left"/>
          <w:tab w:pos="8118" w:val="left"/>
          <w:tab w:pos="8566" w:val="left"/>
        </w:tabs>
        <w:ind w:left="-30"/>
        <w:jc w:val="both"/>
      </w:pPr>
      <w:r>
        <w:t xml:space="preserve">- zabilježba spora po tužbi od 16. siječnja 2012. godine tužitelja Kermas ulaganja d.o.o. Pula, Pula, Dobrilina br. 9 (OIB: 42403091909), u građansko pravnoj stvari radi činidbe, koji se vodi kod Trgovačkog suda u Rijeci, Stalna služba u Pazinu pod posl. brojem P-68/12, na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upisanim u A, vlasništvo tuženika Projekt Smrekovac d.o.o. Poreč, Poreč, Pionirska br. 1/, Poreč, Partizanska br. 13 (OIB: 53047863465) te    </w:t>
      </w:r>
    </w:p>
    <w:p w:rsidRDefault="009C3B34" w:rsidP="009C3B34" w:rsidR="009C3B34">
      <w:pPr>
        <w:tabs>
          <w:tab w:pos="269" w:val="left"/>
          <w:tab w:pos="749" w:val="left"/>
          <w:tab w:pos="7401" w:val="left"/>
          <w:tab w:pos="7819" w:val="left"/>
          <w:tab w:pos="8118" w:val="left"/>
          <w:tab w:pos="8566" w:val="left"/>
        </w:tabs>
        <w:ind w:left="-30"/>
        <w:jc w:val="both"/>
      </w:pPr>
      <w:r>
        <w:t xml:space="preserve">- pravo zaloga sa prvenstvenim redom osiguranim zabilježbom spora uknjiženo temeljem pravomoćne i ovršne presude Trgovačkog suda u Rijeci, Stalna služba u Pazinu posl.broj 20 P-68/12-26 od 5. Svibnja 2014. godine, upisano temeljem rješenja posl.broj Z 125/12 od 16.1.2012. Godine, radi osiguranja tražbine za glavni dug u iznosu od 11.000.000,00 EUR (jedanaestmilijunaeura) u kunskoj protuvrijednosti prema srednjem tečaju HNB na dan isplate, zajedno sa zakonskom zateznom kamatom u visini eskontne stope HNB koja je vrijedila na zadnji dan polugodišta koje je prethodilo tekućem polugodištu, uvećanoj za 8 p.p., sa zakonskom zateznom kamatom kroz vrijeme od 9.9.2010. godine do isplate, na teret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upisanih u A, vlasništvo Projekt Smrekovac d.o.o. Poreč, Poreč, Pionirska br. 1 (OIB: 53047863465), u korist: KERMAS ULAGANJA D.O.O. PULA, OIB: 42403091909, PULA, DOBRILINA BR. 9, </w:t>
      </w:r>
    </w:p>
    <w:p w:rsidRDefault="009C3B34" w:rsidP="009C3B34" w:rsidR="009C3B34">
      <w:pPr>
        <w:tabs>
          <w:tab w:pos="269" w:val="left"/>
          <w:tab w:pos="749" w:val="left"/>
          <w:tab w:pos="7401" w:val="left"/>
          <w:tab w:pos="7819" w:val="left"/>
          <w:tab w:pos="8118" w:val="left"/>
          <w:tab w:pos="8566" w:val="left"/>
        </w:tabs>
        <w:ind w:left="-30"/>
        <w:jc w:val="both"/>
      </w:pPr>
      <w:r>
        <w:t xml:space="preserve">   </w:t>
      </w:r>
    </w:p>
    <w:p w:rsidRDefault="009C3B34" w:rsidP="009C3B34" w:rsidR="009C3B34">
      <w:pPr>
        <w:tabs>
          <w:tab w:pos="269" w:val="left"/>
          <w:tab w:pos="749" w:val="left"/>
          <w:tab w:pos="7401" w:val="left"/>
          <w:tab w:pos="7819" w:val="left"/>
          <w:tab w:pos="8118" w:val="left"/>
          <w:tab w:pos="8566" w:val="left"/>
        </w:tabs>
        <w:ind w:left="-30"/>
        <w:jc w:val="both"/>
      </w:pPr>
      <w:r>
        <w:t xml:space="preserve">- Temeljem rješenja Općinskog suda u Pazinu posl.broj Ovr-164/12-5 od 24. travnja 2012. godine zabilježeno je odbijanje prijedloga za određivanjem privremene mjere zabranom protivniku osiguranja Dragi Radoloviću, Cerovlje, Grimalda kbr. 6, da do okončanja parničnog postupka koji se vodi kod Općinskog suda u Pazinu pod posl.brojem P-78/12 otuđi, optereti ili na koji drugi način raspolaže s 1/2 dijela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upisanih u A, vlasništvo Projekt Smrekovac d.o.o. Poreč, Poreč, Pionirska br. 1 (OIB: 53047863465).    </w:t>
      </w:r>
    </w:p>
    <w:p w:rsidRDefault="009C3B34" w:rsidP="009C3B34" w:rsidR="009C3B34">
      <w:pPr>
        <w:tabs>
          <w:tab w:pos="269" w:val="left"/>
          <w:tab w:pos="749" w:val="left"/>
          <w:tab w:pos="7401" w:val="left"/>
          <w:tab w:pos="7819" w:val="left"/>
          <w:tab w:pos="8118" w:val="left"/>
          <w:tab w:pos="8566" w:val="left"/>
        </w:tabs>
        <w:ind w:left="-30"/>
        <w:jc w:val="both"/>
      </w:pPr>
      <w:r>
        <w:t xml:space="preserve">   </w:t>
      </w:r>
    </w:p>
    <w:p w:rsidRDefault="009C3B34" w:rsidP="009C3B34" w:rsidR="009C3B34">
      <w:pPr>
        <w:tabs>
          <w:tab w:pos="269" w:val="left"/>
          <w:tab w:pos="749" w:val="left"/>
          <w:tab w:pos="7401" w:val="left"/>
          <w:tab w:pos="7819" w:val="left"/>
          <w:tab w:pos="8118" w:val="left"/>
          <w:tab w:pos="8566" w:val="left"/>
        </w:tabs>
        <w:ind w:left="-30"/>
        <w:jc w:val="both"/>
      </w:pPr>
      <w:r>
        <w:t xml:space="preserve">- zabilježba da je odbijen prijedlog za uknjižbu prava zaloga radi osiguranja tražbine za glavni dug u iznosu od 24.075,696,00 EUR (dvadesetčetirimilijunasedamdesetpettisućašestodevedesetšesteura), plativo u kunskoj protuvrijednosti po srednjem tečaju HNB na dan plaćanja, sa kamatama, naknadama, troškovima i ostalim uvjetima iz Ugovora, na teret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upisanih u A, vlasništvo Projekt Smrekovac d.o.o. Poreč, Poreč, Pionirska br. 1 / Poreč, Partizanska br. 13 (OIB: 53047863465), u korist KERMAS ULAGANJA d.o.o. Pula, Pula, Dobrilina br. 9 (OIB: 42403091909), temeljem Ugovora o nagodbi i uređenju međusobnih odnosa sa sporazumom o osiguranju novčanih tražbina zasnivanjem založnog prava na nekretninama i poslovnim udjelima od 1. travnja 2014. godine.    </w:t>
      </w:r>
    </w:p>
    <w:p w:rsidRDefault="009C3B34" w:rsidP="009C3B34" w:rsidR="009C3B34">
      <w:pPr>
        <w:tabs>
          <w:tab w:pos="269" w:val="left"/>
          <w:tab w:pos="749" w:val="left"/>
          <w:tab w:pos="7401" w:val="left"/>
          <w:tab w:pos="7819" w:val="left"/>
          <w:tab w:pos="8118" w:val="left"/>
          <w:tab w:pos="8566" w:val="left"/>
        </w:tabs>
        <w:ind w:left="-30"/>
        <w:jc w:val="both"/>
      </w:pPr>
      <w:r>
        <w:t xml:space="preserve">   </w:t>
      </w:r>
    </w:p>
    <w:p w:rsidRDefault="009C3B34" w:rsidP="009C3B34" w:rsidR="009C3B34">
      <w:pPr>
        <w:tabs>
          <w:tab w:pos="269" w:val="left"/>
          <w:tab w:pos="749" w:val="left"/>
          <w:tab w:pos="7401" w:val="left"/>
          <w:tab w:pos="7819" w:val="left"/>
          <w:tab w:pos="8118" w:val="left"/>
          <w:tab w:pos="8566" w:val="left"/>
        </w:tabs>
        <w:ind w:left="-30"/>
        <w:jc w:val="both"/>
      </w:pPr>
      <w:r>
        <w:t xml:space="preserve">- zabilježba da je odbijen prijedlog za uknjižbu prava zaloga radi osiguranja tražbine za glavni dug u iznosu od 11.269.301,00 EUR (jedanaestmilijunadvijestošezdesetdevettisućatristojedaneuro), plativo u kunskoj protuvrijednosti po srednjem tečaju HNB na dan plaćanja, sa kamatama, naknadama, troškovima i ostalim uvjetima iz Ugovora, na teret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upisanih u A, vlasništvo Projekt Smrekovac d.o.o. Poreč, Poreč, Pionirska br. 1 / Poreč, Partizanska br. 13 (OIB: 53047863465), u korist KERMAS HOLDING LIMITED, Malta, Floriana FRN 1400, St. Anne Street, Europe Centre, 2nd Floor (OIB: 43896993551), temeljem Ugovora o nagodbi i uređenju međusobnih odnosa sa sporazumom o osiguranju novčanih tražbina zasnivanjem založnog prava na nekretninama i poslovnim udjelima od 1. travnja 2014. godine.    </w:t>
      </w:r>
    </w:p>
    <w:p w:rsidRDefault="009C3B34" w:rsidP="009C3B34" w:rsidR="009C3B34">
      <w:pPr>
        <w:tabs>
          <w:tab w:pos="269" w:val="left"/>
          <w:tab w:pos="749" w:val="left"/>
          <w:tab w:pos="7401" w:val="left"/>
          <w:tab w:pos="7819" w:val="left"/>
          <w:tab w:pos="8118" w:val="left"/>
          <w:tab w:pos="8566" w:val="left"/>
        </w:tabs>
        <w:ind w:left="-30"/>
        <w:jc w:val="both"/>
      </w:pPr>
      <w:r>
        <w:t xml:space="preserve">   </w:t>
      </w:r>
    </w:p>
    <w:p w:rsidRDefault="009C3B34" w:rsidP="009C3B34" w:rsidR="009C3B34">
      <w:pPr>
        <w:tabs>
          <w:tab w:pos="269" w:val="left"/>
          <w:tab w:pos="749" w:val="left"/>
          <w:tab w:pos="7401" w:val="left"/>
          <w:tab w:pos="7819" w:val="left"/>
          <w:tab w:pos="8118" w:val="left"/>
          <w:tab w:pos="8566" w:val="left"/>
        </w:tabs>
        <w:ind w:left="-30"/>
        <w:jc w:val="both"/>
      </w:pPr>
      <w:r>
        <w:t xml:space="preserve">- pravo zaloga radi osiguranja tražbine za glavni dug u iznosu od 24.075.696,00 EUR(dvadesetčetirimilijunasedamdesetpettisućašestodevedesetšesteura), plativo u kunskoj protuvrijednosti po srednjem tečaju HNB na dan plaćanja, sa kamatama, naknadama i troškovima, uknjiženo  temeljem rješenja Općinskog suda u Pazinu posl.broj Ovr-181/2014-2 od 16. Lipnja 2014. godine na teret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upisanih u A, vlasništvo Projekt Smrekovac d.o.o. Poreč, Poreč, Pionirska br. 1 (OIB: 53047863465), u korist:  KERMAS ULAGANJA D.O.O. PULA, OIB: 42403091909, PULA, DOBRILINA BR. 9    </w:t>
      </w:r>
    </w:p>
    <w:p w:rsidRDefault="009C3B34" w:rsidP="009C3B34" w:rsidR="009C3B34">
      <w:pPr>
        <w:tabs>
          <w:tab w:pos="269" w:val="left"/>
          <w:tab w:pos="749" w:val="left"/>
          <w:tab w:pos="7401" w:val="left"/>
          <w:tab w:pos="7819" w:val="left"/>
          <w:tab w:pos="8118" w:val="left"/>
          <w:tab w:pos="8566" w:val="left"/>
        </w:tabs>
        <w:ind w:left="-30"/>
        <w:jc w:val="both"/>
      </w:pPr>
      <w:r>
        <w:t xml:space="preserve">   </w:t>
      </w:r>
    </w:p>
    <w:p w:rsidRDefault="009C3B34" w:rsidP="009C3B34" w:rsidR="009C3B34">
      <w:pPr>
        <w:tabs>
          <w:tab w:pos="269" w:val="left"/>
          <w:tab w:pos="749" w:val="left"/>
          <w:tab w:pos="7401" w:val="left"/>
          <w:tab w:pos="7819" w:val="left"/>
          <w:tab w:pos="8118" w:val="left"/>
          <w:tab w:pos="8566" w:val="left"/>
        </w:tabs>
        <w:ind w:left="-30"/>
        <w:jc w:val="both"/>
      </w:pPr>
      <w:r>
        <w:t>- pravo zaloga radi osiguranja tražbine za glavni dug u iznosu od 11.269.301,00 EUR (jedanaestmilijunadvijestošezdesetdevettisućatristojedaneuro), plativo u kunskoj protuvrijednosti po srednjem tečaju HNB na dan plaćanja, zajedno sa zakonskom zateznom kamatom u visini eskontne stope HNB koja je vrijedila na zadnji dan polugodišta, koje je prethodilo tekućem polugodištu, uvećanoj za 8 p.p., a koje teku od dana sklapanja Ugovora od 1. Travnja 2014. Godine do namirenja, uknjiženo temeljem rješenja Općinskog suda u Pazinu posl.broj Ovr-232/2014-2 od 25. Srpnja 2014. godine na teret kat.čest.broj 415/4 ZGR ZGRADA sa 43 m2 , 416/ZGR KUĆA sa 40 m2 , 418/ZGR ŠTALA I DVORIŠTE sa 65 m2 , 885/1 ORANICA sa 1863 m2 , 885/2 ORANICA sa 960 m2 , 5143/145 ŠUMA sa 15998 m2 , 5235 ORANICA sa 2895 m2 , 5237 ORANICA sa 1396 m2 , 5247/1 LIVADA sa 748 m2 , 5254/2 LIVADA sa 615 m2 , 5256/1 ORANICA sa 1403 m2 , 5263 LIVADA sa 1140 m2 , 5264 ORANICA sa 762 m2 , 5265/1 ORANICA sa 985 m2 , 5265/2 ORANICA sa 1295 m2 , 5265/3 LIVADA sa 54 m2 , 5268/2 LIVADA sa 414 m2 , 5286 LIVADA sa 411 m2 , 5288 LIVADA sa 47 m2 , 5291 LIVADA sa 849 m2 , 5293 LIVADA sa 302 m2 , 5299/29 ŠUMA sa 12459 m2 , 5299/30 ORANICA sa 1230 m2 , 5299/35 LIVADA sa 457 m2 , 5299/45 ORANICA sa 970 m2 , 5299/46 ORANICA sa 1186 m2 , 5299/49 ŠUMA sa 4841 m2 , 5299/71 ORANICA sa 8679 m2 , 5305/1 PAŠNJAK sa 446 m2 , 5305/3 PAŠNJAK sa 237 m2 , 5312/1 ORANICA sa 673 m2 , 5325/2 VINOGRAD sa 72 m2 , 5328 VINOGRAD sa 147 m2 , 5331/1 VRT sa 40 m2 , 5331/2 VRT sa 72 m2 , 5333 VRT sa 47 m2 , 5334 LIVADA sa 137 m2 , 5335/3 ORANICA sa 518 m2 , 5335/4 VINOGRAD sa 65 m2 , 5336 VRT sa 65 m2 , 5338 VRT sa 119 m2 , 5340/1 ORANICA sa 270 m2 , 5340/2 ORANICA sa 288 m2 , 5344 ORANICA sa 824 m2 , 5347/1 ORANICA sa 1133 m2 , 5362/2 VINOGRAD sa 1298 m2 , 5362/6 VRT sa 108 m2 , 5365/4 LIVADA sa 1388 m2 , 5366/1 LIVADA sa 1094 m2 , 5430/4 LIVADA sa 5690 m2, upisanih u A, vlasništvo Projekt Smrekovac d.o.o. Poreč, Poreč, Pionirska br. 1 (OIB: 53047863465), u korist: KERMAS HOLDING LIMITED, OIB: 43896993551, MALTA, FLORIANA FRN 1400, ST. ANNE STREET, EUROPE CENTRE, 2ND FLOOR.</w:t>
      </w:r>
    </w:p>
    <w:p w:rsidRDefault="009C3B34" w:rsidP="009C3B34" w:rsidR="009C3B34">
      <w:pPr>
        <w:tabs>
          <w:tab w:pos="269" w:val="left"/>
          <w:tab w:pos="749" w:val="left"/>
          <w:tab w:pos="7401" w:val="left"/>
          <w:tab w:pos="7819" w:val="left"/>
          <w:tab w:pos="8118" w:val="left"/>
          <w:tab w:pos="8566" w:val="left"/>
        </w:tabs>
        <w:ind w:left="-30"/>
        <w:jc w:val="both"/>
      </w:pPr>
    </w:p>
    <w:p w:rsidRDefault="009C3B34" w:rsidP="009C3B34" w:rsidR="009C3B34">
      <w:pPr>
        <w:ind w:firstLine="708"/>
        <w:jc w:val="both"/>
      </w:pPr>
      <w:r>
        <w:t>IV.</w:t>
      </w:r>
      <w:r>
        <w:tab/>
        <w:t xml:space="preserve">Nekretnine iz točke I. izreke ovog rješenja predati će se kupcu GORANU ČULJAKU, Tavankutska 15, 10000 Zagreb, OIB: 48501738342, nakon što ovo rješenje postane pravomoćno. </w:t>
      </w:r>
    </w:p>
    <w:p w:rsidRDefault="009C3B34" w:rsidP="009C3B34" w:rsidR="009C3B34">
      <w:pPr>
        <w:jc w:val="both"/>
      </w:pPr>
    </w:p>
    <w:p w:rsidRDefault="009C3B34" w:rsidP="009C3B34" w:rsidR="009C3B34">
      <w:pPr>
        <w:ind w:firstLine="708"/>
        <w:jc w:val="both"/>
      </w:pPr>
      <w:r>
        <w:t>V.</w:t>
      </w:r>
      <w:r>
        <w:tab/>
        <w:t>Nalaže se zemljišnoknjižnom odjelu Općinskog suda u Puli – Pola, stalna služba u Pazinu, da u zemljišnoj knjizi upiše zabilježbu dosude na nekretninama iz točke I. izreke ovog rješenja.</w:t>
      </w:r>
    </w:p>
    <w:p w:rsidRDefault="009C3B34" w:rsidP="009C3B34" w:rsidR="009C3B34">
      <w:pPr>
        <w:ind w:firstLine="708"/>
        <w:jc w:val="both"/>
      </w:pPr>
    </w:p>
    <w:p w:rsidRDefault="009C3B34" w:rsidP="009C3B34" w:rsidR="009C3B34">
      <w:pPr>
        <w:ind w:firstLine="708"/>
        <w:jc w:val="both"/>
      </w:pPr>
      <w:r>
        <w:t>VI.</w:t>
      </w:r>
      <w:r>
        <w:tab/>
        <w:t>Zemljišnoknjižni odjel Općinskog suda u Puli – Pola, stalna služba u Pazinu, obaviti će upis iz točke III. izreke na temelju ovog pravomoćnog rješenja o dosudi nekretnina.</w:t>
      </w:r>
    </w:p>
    <w:p w:rsidRDefault="009C3B34" w:rsidP="009C3B34" w:rsidR="009C3B34">
      <w:pPr>
        <w:ind w:firstLine="708"/>
        <w:jc w:val="both"/>
      </w:pPr>
    </w:p>
    <w:p w:rsidRDefault="009C3B34" w:rsidP="009C3B34" w:rsidR="009C3B34">
      <w:pPr>
        <w:ind w:firstLine="708"/>
        <w:jc w:val="both"/>
      </w:pPr>
      <w:r>
        <w:t>VII.</w:t>
      </w:r>
      <w:r>
        <w:tab/>
        <w:t>Nalaže se stečajnom upravitelju Jasmini Lichtemberg, Pula, Ravenska 8, da u roku od osam dana od dana pravomoćnosti ovog rješenja dostavi sudu obračun troškova unovčenja nekretnina (čl. 254. Stečajnog zakona).</w:t>
      </w:r>
    </w:p>
    <w:p w:rsidRDefault="009C3B34" w:rsidP="009C3B34" w:rsidR="009C3B34"/>
    <w:p w:rsidRDefault="009C3B34" w:rsidP="009C3B34" w:rsidR="009C3B34">
      <w:pPr>
        <w:jc w:val="center"/>
      </w:pPr>
      <w:r>
        <w:t>Obrazloženje</w:t>
      </w:r>
    </w:p>
    <w:p w:rsidRDefault="009C3B34" w:rsidP="009C3B34" w:rsidR="009C3B34">
      <w:pPr>
        <w:ind w:left="360"/>
        <w:jc w:val="both"/>
      </w:pPr>
    </w:p>
    <w:p w:rsidRDefault="009C3B34" w:rsidP="009C3B34" w:rsidR="009C3B34">
      <w:pPr>
        <w:jc w:val="both"/>
      </w:pPr>
      <w:r>
        <w:tab/>
        <w:t>Ovosudnim zaključkom o prodaji posl.br. 1 St-59/15-53 od 18. srpnja 2017., na temelju odredbe čl. 247. st. 3. Stečajnog zakona (dalje: SZ), vrijednost slijedećih nekretnina stečajnog dužnika pobliže opisanih u toški I. izreke ovog rješenja, utvrđena je u iznosu od 966.429,00 kn, te da će prodaju nekretnina provesti Financijska agencija elektroničkom javnom dražbom uz odgovarajuću primjenu pravila ovršnoga postupka o ovrsi na nekretnini.</w:t>
      </w:r>
    </w:p>
    <w:p w:rsidRDefault="009C3B34" w:rsidP="009C3B34" w:rsidR="009C3B34">
      <w:pPr>
        <w:ind w:firstLine="708"/>
        <w:jc w:val="both"/>
      </w:pPr>
    </w:p>
    <w:p w:rsidRDefault="009C3B34" w:rsidP="009C3B34" w:rsidR="009C3B34">
      <w:pPr>
        <w:ind w:firstLine="708"/>
        <w:jc w:val="both"/>
      </w:pPr>
      <w:r>
        <w:t>Nakon završetka elektroničke javne dražbe Financijska agencija je, 3. kolovoza 2018., dostavila sudu izvještaj o provedenoj elektroničkoj javnoj dražbi.</w:t>
      </w:r>
    </w:p>
    <w:p w:rsidRDefault="009C3B34" w:rsidP="009C3B34" w:rsidR="009C3B34">
      <w:pPr>
        <w:ind w:firstLine="708"/>
        <w:jc w:val="both"/>
      </w:pPr>
    </w:p>
    <w:p w:rsidRDefault="009C3B34" w:rsidP="009C3B34" w:rsidR="009C3B34">
      <w:pPr>
        <w:jc w:val="both"/>
      </w:pPr>
      <w:r>
        <w:tab/>
        <w:t xml:space="preserve">Na temelju tog izvještaja utvrđeno je da su predmetne nekretnine prodane na četvrtoj elektroničkoj javnoj dražbi, identifikatora predmeta prodaje 3194. </w:t>
      </w:r>
    </w:p>
    <w:p w:rsidRDefault="009C3B34" w:rsidP="009C3B34" w:rsidR="009C3B34">
      <w:pPr>
        <w:jc w:val="both"/>
      </w:pPr>
    </w:p>
    <w:p w:rsidRDefault="009C3B34" w:rsidP="009C3B34" w:rsidR="009C3B34">
      <w:r>
        <w:tab/>
        <w:t>Jamčevinu u iznosu od 96.642,90 kn uplatili su:</w:t>
      </w:r>
    </w:p>
    <w:p w:rsidRDefault="009C3B34" w:rsidP="009C3B34" w:rsidR="009C3B34">
      <w:pPr>
        <w:pStyle w:val="Odlomakpopisa"/>
        <w:numPr>
          <w:ilvl w:val="0"/>
          <w:numId w:val="3"/>
        </w:numPr>
      </w:pPr>
      <w:r>
        <w:t>Goran Glažar, Glavani 17, 51221 Kostrena, OIB: 26657891620</w:t>
      </w:r>
    </w:p>
    <w:p w:rsidRDefault="009C3B34" w:rsidP="009C3B34" w:rsidR="009C3B34">
      <w:pPr>
        <w:pStyle w:val="Odlomakpopisa"/>
        <w:numPr>
          <w:ilvl w:val="0"/>
          <w:numId w:val="3"/>
        </w:numPr>
      </w:pPr>
      <w:r>
        <w:t>Ivor Pliskovac, Ive Marinkovica 2, 51000 Rijeka, OIB: 33771945074</w:t>
      </w:r>
    </w:p>
    <w:p w:rsidRDefault="009C3B34" w:rsidP="009C3B34" w:rsidR="009C3B34">
      <w:pPr>
        <w:pStyle w:val="Odlomakpopisa"/>
        <w:numPr>
          <w:ilvl w:val="0"/>
          <w:numId w:val="3"/>
        </w:numPr>
      </w:pPr>
      <w:r>
        <w:t>Terra firma d. d. Budmanijeva 3, 10000 Zagreb, OIB: 22198253360</w:t>
      </w:r>
    </w:p>
    <w:p w:rsidRDefault="009C3B34" w:rsidP="009C3B34" w:rsidR="009C3B34">
      <w:pPr>
        <w:pStyle w:val="Odlomakpopisa"/>
        <w:numPr>
          <w:ilvl w:val="0"/>
          <w:numId w:val="3"/>
        </w:numPr>
      </w:pPr>
      <w:r>
        <w:t>Vedran Šćulac, Bravari 50a, 52000 Kašćerga, OIB: 07977183008</w:t>
      </w:r>
    </w:p>
    <w:p w:rsidRDefault="009C3B34" w:rsidP="009C3B34" w:rsidR="009C3B34">
      <w:pPr>
        <w:pStyle w:val="Odlomakpopisa"/>
        <w:numPr>
          <w:ilvl w:val="0"/>
          <w:numId w:val="3"/>
        </w:numPr>
      </w:pPr>
      <w:r>
        <w:t>Robert Marinić, Motnička 1, 10000 Zagreb, OIB: 82630427713</w:t>
      </w:r>
    </w:p>
    <w:p w:rsidRDefault="009C3B34" w:rsidP="009C3B34" w:rsidR="009C3B34">
      <w:pPr>
        <w:pStyle w:val="Odlomakpopisa"/>
        <w:numPr>
          <w:ilvl w:val="0"/>
          <w:numId w:val="3"/>
        </w:numPr>
      </w:pPr>
      <w:r>
        <w:t>Top kraft d.o.o., Motajička 1, 10000 Zagreb, OIB: 14387113018</w:t>
      </w:r>
    </w:p>
    <w:p w:rsidRDefault="009C3B34" w:rsidP="009C3B34" w:rsidR="009C3B34">
      <w:pPr>
        <w:pStyle w:val="Odlomakpopisa"/>
        <w:numPr>
          <w:ilvl w:val="0"/>
          <w:numId w:val="3"/>
        </w:numPr>
      </w:pPr>
      <w:r>
        <w:t>4D vision d. o. o., Kružna 6, 51000 Rijeka, OIB: 33787490888</w:t>
      </w:r>
    </w:p>
    <w:p w:rsidRDefault="009C3B34" w:rsidP="009C3B34" w:rsidR="009C3B34">
      <w:pPr>
        <w:pStyle w:val="Odlomakpopisa"/>
        <w:numPr>
          <w:ilvl w:val="0"/>
          <w:numId w:val="3"/>
        </w:numPr>
      </w:pPr>
      <w:r>
        <w:t>Goran Čuljak, Tavankutska 15, 10000 Zagreb, OIB: 48501738342</w:t>
      </w:r>
    </w:p>
    <w:p w:rsidRDefault="009C3B34" w:rsidP="009C3B34" w:rsidR="009C3B34">
      <w:pPr>
        <w:pStyle w:val="Odlomakpopisa"/>
        <w:numPr>
          <w:ilvl w:val="0"/>
          <w:numId w:val="3"/>
        </w:numPr>
      </w:pPr>
      <w:r>
        <w:t>Petra Samaržija, Podvoljak 3, 51000 Rijeka, OIB: 56920673614</w:t>
      </w:r>
    </w:p>
    <w:p w:rsidRDefault="009C3B34" w:rsidP="009C3B34" w:rsidR="009C3B34">
      <w:pPr>
        <w:pStyle w:val="Odlomakpopisa"/>
        <w:numPr>
          <w:ilvl w:val="0"/>
          <w:numId w:val="3"/>
        </w:numPr>
      </w:pPr>
      <w:r>
        <w:t>Veselko Špoljar, Brezik 49, 33518 Brezik, OIB: 52192001198</w:t>
      </w:r>
    </w:p>
    <w:p w:rsidRDefault="009C3B34" w:rsidP="009C3B34" w:rsidR="009C3B34">
      <w:pPr>
        <w:pStyle w:val="Odlomakpopisa"/>
        <w:numPr>
          <w:ilvl w:val="0"/>
          <w:numId w:val="3"/>
        </w:numPr>
      </w:pPr>
      <w:r>
        <w:t>Prima Capitale d.o.o., Preradovičeva ulica 25, 10000 Zagreb, OIB: 70541325254</w:t>
      </w:r>
    </w:p>
    <w:p w:rsidRDefault="009C3B34" w:rsidP="009C3B34" w:rsidR="009C3B34">
      <w:pPr>
        <w:pStyle w:val="Odlomakpopisa"/>
        <w:numPr>
          <w:ilvl w:val="0"/>
          <w:numId w:val="3"/>
        </w:numPr>
      </w:pPr>
      <w:r>
        <w:t>Damir Veršec, Ulica Pavla Radića 1, 33000 Virovitica, OIB: 90464311839</w:t>
      </w:r>
    </w:p>
    <w:p w:rsidRDefault="009C3B34" w:rsidP="009C3B34" w:rsidR="009C3B34">
      <w:pPr>
        <w:pStyle w:val="Odlomakpopisa"/>
        <w:numPr>
          <w:ilvl w:val="0"/>
          <w:numId w:val="3"/>
        </w:numPr>
      </w:pPr>
      <w:r>
        <w:t>Kornelija Veršec, Dr. Mije Pupeka 23, 33000 Virovitica, OIB: 37245707011</w:t>
      </w:r>
    </w:p>
    <w:p w:rsidRDefault="009C3B34" w:rsidP="009C3B34" w:rsidR="009C3B34">
      <w:pPr>
        <w:pStyle w:val="Odlomakpopisa"/>
        <w:numPr>
          <w:ilvl w:val="0"/>
          <w:numId w:val="3"/>
        </w:numPr>
      </w:pPr>
      <w:r>
        <w:t>BOXKOR d.o.o., Trgovačka 6, 10000 Zagreb, OIB: 99772654600</w:t>
      </w:r>
    </w:p>
    <w:p w:rsidRDefault="009C3B34" w:rsidP="009C3B34" w:rsidR="009C3B34">
      <w:pPr>
        <w:pStyle w:val="Odlomakpopisa"/>
        <w:numPr>
          <w:ilvl w:val="0"/>
          <w:numId w:val="3"/>
        </w:numPr>
      </w:pPr>
      <w:r>
        <w:t>KorBox d.o.o., Trgovačka 6, 10000 Zagreb, OIB: 54253942164</w:t>
      </w:r>
    </w:p>
    <w:p w:rsidRDefault="009C3B34" w:rsidP="009C3B34" w:rsidR="009C3B34"/>
    <w:p w:rsidRDefault="009C3B34" w:rsidP="009C3B34" w:rsidR="009C3B34">
      <w:pPr>
        <w:jc w:val="both"/>
      </w:pPr>
      <w:r>
        <w:tab/>
        <w:t>Goran Čuljak dao je najviši iznos valjane ponude i to 14,001,00 kuna te su ispunjene pretpostavke da mu se dosudi nekretnina (čl. 103. st. 3. Ovršnog zakona, dalje: OZ, vezano uz čl. 247. st. 1. SZ-a).</w:t>
      </w:r>
    </w:p>
    <w:p w:rsidRDefault="009C3B34" w:rsidP="009C3B34" w:rsidR="009C3B34"/>
    <w:p w:rsidRDefault="009C3B34" w:rsidP="009C3B34" w:rsidR="009C3B34">
      <w:pPr>
        <w:jc w:val="both"/>
      </w:pPr>
      <w:r>
        <w:tab/>
        <w:t>Iz izvještaja Financijske agencije o provedenoj elektroničkoj javnoj dražbi proizlazi da je ponuditelj GORAN ČULJAK, uplatio jamčevinu za sudjelovanje na drugoj javnoj dražbi u iznosu od 96.642,90 kuna, pa će mu razlika do iznosa kupovnine u iznosu od 82.641,90 kuna biti vraćena.</w:t>
      </w:r>
    </w:p>
    <w:p w:rsidRDefault="009C3B34" w:rsidP="009C3B34" w:rsidR="009C3B34">
      <w:pPr>
        <w:jc w:val="both"/>
      </w:pPr>
    </w:p>
    <w:p w:rsidRDefault="009C3B34" w:rsidP="009C3B34" w:rsidR="009C3B34">
      <w:pPr>
        <w:ind w:firstLine="708"/>
        <w:jc w:val="both"/>
      </w:pPr>
      <w:r>
        <w:t xml:space="preserve"> Slijedom svega navedenog, a temeljem čl. 103. st. 3., 4. i 5., čl. 106. i čl. 108. OZ-a sve vezano uz čl. 247. SZ-a, odlučeno je kao u točkama I. – IV. izreke ovog rješenja.</w:t>
      </w:r>
    </w:p>
    <w:p w:rsidRDefault="009C3B34" w:rsidP="009C3B34" w:rsidR="009C3B34">
      <w:pPr>
        <w:ind w:firstLine="708"/>
        <w:jc w:val="both"/>
      </w:pPr>
    </w:p>
    <w:p w:rsidRDefault="009C3B34" w:rsidP="009C3B34" w:rsidR="009C3B34">
      <w:pPr>
        <w:ind w:firstLine="708"/>
        <w:jc w:val="both"/>
      </w:pPr>
      <w:r>
        <w:t xml:space="preserve">Temeljem čl. </w:t>
      </w:r>
      <w:smartTag w:element="metricconverter" w:uri="urn:schemas-microsoft-com:office:smarttags">
        <w:smartTagPr>
          <w:attr w:val="89. st" w:name="ProductID"/>
        </w:smartTagPr>
        <w:r>
          <w:t>89. st</w:t>
        </w:r>
      </w:smartTag>
      <w:r>
        <w:t xml:space="preserve">. 1. </w:t>
      </w:r>
      <w:smartTag w:element="zakoni" w:uri="http://www.java.hr/xml/smarttags/zakoni">
        <w:r>
          <w:t>Zakona o zemljišnim knjigama</w:t>
        </w:r>
      </w:smartTag>
      <w:r>
        <w:t xml:space="preserve"> odlučeno je kao u točki V. izreke ovog rješenja. </w:t>
      </w:r>
    </w:p>
    <w:p w:rsidRDefault="009C3B34" w:rsidP="009C3B34" w:rsidR="009C3B34">
      <w:pPr>
        <w:jc w:val="both"/>
      </w:pPr>
    </w:p>
    <w:p w:rsidRDefault="009C3B34" w:rsidP="009C3B34" w:rsidR="009C3B34">
      <w:pPr>
        <w:jc w:val="both"/>
      </w:pPr>
      <w:r>
        <w:tab/>
        <w:t>Na temelju čl. 108. st. 3. OZ-a donesena je odluka kao u točki VI. izreke.</w:t>
      </w:r>
    </w:p>
    <w:p w:rsidRDefault="009C3B34" w:rsidP="009C3B34" w:rsidR="009C3B34">
      <w:pPr>
        <w:jc w:val="both"/>
      </w:pPr>
    </w:p>
    <w:p w:rsidRDefault="009C3B34" w:rsidP="009C3B34" w:rsidR="009C3B34">
      <w:pPr>
        <w:ind w:firstLine="708"/>
        <w:jc w:val="both"/>
      </w:pPr>
      <w:r>
        <w:t xml:space="preserve">Na temelju čl. 254. SZ-a odlučeno je kao u točki VII. izreke ovog rješenja. </w:t>
      </w:r>
    </w:p>
    <w:p w:rsidRDefault="009C3B34" w:rsidP="009C3B34" w:rsidR="009C3B34">
      <w:pPr>
        <w:jc w:val="both"/>
      </w:pPr>
    </w:p>
    <w:p w:rsidRDefault="009C3B34" w:rsidP="009C3B34" w:rsidR="009C3B34">
      <w:pPr>
        <w:jc w:val="center"/>
      </w:pPr>
      <w:r>
        <w:t>U Pazinu 3. kolovoza 2018.</w:t>
      </w:r>
    </w:p>
    <w:p w:rsidRDefault="009C3B34" w:rsidP="009C3B34" w:rsidR="009C3B34"/>
    <w:p w:rsidRDefault="009C3B34" w:rsidP="009C3B34" w:rsidR="009C3B34">
      <w:r>
        <w:t xml:space="preserve">                                                                                                      </w:t>
      </w:r>
      <w:r>
        <w:tab/>
        <w:t xml:space="preserve">    Stečajni sudac</w:t>
      </w:r>
    </w:p>
    <w:p w:rsidRDefault="009C3B34" w:rsidP="009C3B34" w:rsidR="009C3B34">
      <w:pPr>
        <w:ind w:firstLine="708"/>
      </w:pPr>
      <w:r>
        <w:t xml:space="preserve">                   </w:t>
      </w:r>
      <w:r>
        <w:tab/>
      </w:r>
      <w:r>
        <w:tab/>
      </w:r>
      <w:r>
        <w:tab/>
      </w:r>
      <w:r>
        <w:tab/>
      </w:r>
      <w:r>
        <w:tab/>
      </w:r>
      <w:r>
        <w:tab/>
        <w:t xml:space="preserve">              Damir Rabar, v.r.</w:t>
      </w:r>
    </w:p>
    <w:p w:rsidRDefault="009C3B34" w:rsidP="009C3B34" w:rsidR="009C3B34"/>
    <w:p w:rsidRDefault="009C3B34" w:rsidP="009C3B34" w:rsidR="009C3B34"/>
    <w:p w:rsidRDefault="009C3B34" w:rsidP="009C3B34" w:rsidR="009C3B34">
      <w:r>
        <w:t>UPUTA O PRAVNOM LIJEKU:</w:t>
      </w:r>
    </w:p>
    <w:p w:rsidRDefault="009C3B34" w:rsidP="009C3B34" w:rsidR="009C3B34">
      <w:pPr>
        <w:jc w:val="both"/>
      </w:pPr>
      <w:r>
        <w:t>Protiv ovog rješenja žalba može se podnijeti u roku od 8 dana od dana dostave, a dostava se smatra obavljenom istekom trećeg dana od dana objave pismena na mrežnoj stranici e-Oglasna ploča sudova (čl. 103. st. 5. OZ-a u svezi s čl. 247. st. 1.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9C3B34" w:rsidP="009C3B34" w:rsidR="009C3B34"/>
    <w:p w:rsidRDefault="009C3B34" w:rsidP="009C3B34" w:rsidR="009C3B34">
      <w:r>
        <w:t>DNA:</w:t>
      </w:r>
    </w:p>
    <w:p w:rsidRDefault="009C3B34" w:rsidP="009C3B34" w:rsidR="009C3B34">
      <w:r>
        <w:t>- e-oglasna ploča suda 3 dana</w:t>
      </w:r>
    </w:p>
    <w:p w:rsidRDefault="009C3B34" w:rsidP="009C3B34" w:rsidR="009C3B34">
      <w:r>
        <w:t xml:space="preserve">- Financijskoj agenciji, Rijeka, F. Kurelca 8, radi objave na mrežnim stranicama (čl. 103. st. 4. </w:t>
      </w:r>
    </w:p>
    <w:p w:rsidRDefault="009C3B34" w:rsidP="009C3B34" w:rsidR="009C3B34">
      <w:r>
        <w:t xml:space="preserve">  OZ-a)</w:t>
      </w:r>
    </w:p>
    <w:p w:rsidRDefault="009C3B34" w:rsidP="009C3B34" w:rsidR="009C3B34">
      <w:r>
        <w:t>- Goran Čuljak, Tavankutska 15, Zagreb</w:t>
      </w:r>
    </w:p>
    <w:p w:rsidRDefault="009C3B34" w:rsidP="009C3B34" w:rsidR="009C3B34">
      <w:pPr>
        <w:jc w:val="both"/>
      </w:pPr>
      <w:r>
        <w:t xml:space="preserve">- Općinski sud u Puli-Pola, stalna služba u Pazinu, Zemljišnoknjižni odjel, radi provedbe točke  V. izreke ovog rješenja </w:t>
      </w:r>
    </w:p>
    <w:p w:rsidRDefault="009C3B34" w:rsidP="009C3B34" w:rsidR="009C3B34">
      <w:r>
        <w:t>- Ministarstvo financija, Porezna uprava, Pazin, M. B. Rašana 2/4, p.p. 60</w:t>
      </w:r>
    </w:p>
    <w:p w:rsidRDefault="009C3B34" w:rsidP="009C3B34" w:rsidR="009C3B34">
      <w:pPr>
        <w:rPr>
          <w:b/>
        </w:rPr>
      </w:pPr>
    </w:p>
    <w:p w:rsidRDefault="009C3B34" w:rsidP="009C3B34" w:rsidR="009C3B34">
      <w:pPr>
        <w:jc w:val="both"/>
      </w:pPr>
      <w:r>
        <w:t xml:space="preserve">Po pravomoćnosti: </w:t>
      </w:r>
    </w:p>
    <w:p w:rsidRDefault="009C3B34" w:rsidP="009C3B34" w:rsidR="009C3B34">
      <w:pPr>
        <w:jc w:val="both"/>
      </w:pPr>
      <w:r>
        <w:t xml:space="preserve">- Općinski sud u Puli-Pola, stalna služba u Pazinu, Zemljišnoknjižni odjel, sa potvrdom </w:t>
      </w:r>
    </w:p>
    <w:p w:rsidRDefault="009C3B34" w:rsidP="009C3B34" w:rsidR="009C3B34">
      <w:r>
        <w:t xml:space="preserve">   pravomoćnosti, radi provedbe točke III. izreke ovog rješenja</w:t>
      </w:r>
    </w:p>
    <w:p w:rsidRDefault="009C3B34" w:rsidP="009C3B34" w:rsidR="009C3B34">
      <w:pPr>
        <w:jc w:val="both"/>
      </w:pPr>
      <w:r>
        <w:t xml:space="preserve">- Financijska agencija, Rijeka, F. Kurelca 8, sa potvrdom pravomoćnosti, radi objave na </w:t>
      </w:r>
    </w:p>
    <w:p w:rsidRDefault="009C3B34" w:rsidP="009C3B34" w:rsidR="009C3B34">
      <w:pPr>
        <w:jc w:val="both"/>
      </w:pPr>
      <w:r>
        <w:t xml:space="preserve">  mrežnim stranicama (čl. 26. Pravilnika o načinu i postupku provedbe prodaje nekretnina i </w:t>
      </w:r>
    </w:p>
    <w:p w:rsidRDefault="009C3B34" w:rsidP="009C3B34" w:rsidR="009C3B34">
      <w:pPr>
        <w:jc w:val="both"/>
      </w:pPr>
      <w:r>
        <w:t xml:space="preserve">  pokretnina u ovršnom postupku).</w:t>
      </w:r>
    </w:p>
    <w:p w:rsidRDefault="009C3B34" w:rsidP="009C3B34" w:rsidR="00500701" w:rsidRPr="009C3B34"/>
    <w:sectPr w:rsidSect="00972714" w:rsidR="00500701" w:rsidRPr="009C3B34">
      <w:headerReference w:type="even" r:id="rId61"/>
      <w:headerReference w:type="default" r:id="rId62"/>
      <w:headerReference w:type="first" r:id="rId6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505" w:rsidP="00775E47" w:rsidR="00446505">
      <w:r>
        <w:separator/>
      </w:r>
    </w:p>
  </w:endnote>
  <w:endnote w:id="0" w:type="continuationSeparator">
    <w:p w:rsidRDefault="00446505" w:rsidP="00775E47" w:rsidR="004465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505" w:rsidP="00775E47" w:rsidR="00446505">
      <w:r>
        <w:separator/>
      </w:r>
    </w:p>
  </w:footnote>
  <w:footnote w:id="0" w:type="continuationSeparator">
    <w:p w:rsidRDefault="00446505" w:rsidP="00775E47" w:rsidR="004465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3B34"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C3B34">
      <w:rPr>
        <w:rStyle w:val="Brojstranice"/>
        <w:noProof/>
      </w:rPr>
      <w:t>7</w:t>
    </w:r>
    <w:r>
      <w:rPr>
        <w:rStyle w:val="Brojstranice"/>
      </w:rPr>
      <w:fldChar w:fldCharType="end"/>
    </w:r>
  </w:p>
  <w:p w:rsidRDefault="00AF7774" w:rsidP="00446407" w:rsidR="00793C76" w:rsidRPr="00446407">
    <w:pPr>
      <w:jc w:val="center"/>
    </w:pPr>
    <w:r w:rsidRPr="004E7232">
      <w:rPr>
        <w:b/>
      </w:rPr>
      <w:t xml:space="preserve">                                                                                    </w:t>
    </w:r>
    <w:r>
      <w:rPr>
        <w:b/>
      </w:rPr>
      <w:t xml:space="preserve">            </w:t>
    </w:r>
    <w:r w:rsidR="00775E47">
      <w:rPr>
        <w:b/>
      </w:rPr>
      <w:t xml:space="preserve">              </w:t>
    </w:r>
    <w:r w:rsidR="00BE4DEE" w:rsidRPr="00124286">
      <w:t>1 St-5</w:t>
    </w:r>
    <w:r w:rsidR="00BE4DEE">
      <w:t>9</w:t>
    </w:r>
    <w:r w:rsidR="00BE4DEE" w:rsidRPr="00124286">
      <w:t>/</w:t>
    </w:r>
    <w:r w:rsidR="00BE4DEE">
      <w:t>20</w:t>
    </w:r>
    <w:r w:rsidR="00BE4DEE" w:rsidRPr="00124286">
      <w:t>15-</w:t>
    </w:r>
    <w:r w:rsidR="00BE4DEE">
      <w:t>66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7774" w:rsidR="0044640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5B4EC3"/>
    <w:multiLevelType w:val="hybridMultilevel"/>
    <w:tmpl w:val="9B0464CA"/>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4E7979"/>
    <w:multiLevelType w:val="hybridMultilevel"/>
    <w:tmpl w:val="C45A368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5E47"/>
    <w:rsid w:val="00017269"/>
    <w:rsid w:val="000362CA"/>
    <w:rsid w:val="00076D3C"/>
    <w:rsid w:val="00091EC7"/>
    <w:rsid w:val="000D1E82"/>
    <w:rsid w:val="0010170B"/>
    <w:rsid w:val="00103DFE"/>
    <w:rsid w:val="0011063E"/>
    <w:rsid w:val="00124286"/>
    <w:rsid w:val="001564AD"/>
    <w:rsid w:val="00171ACB"/>
    <w:rsid w:val="0018434C"/>
    <w:rsid w:val="00185C70"/>
    <w:rsid w:val="001B6E37"/>
    <w:rsid w:val="001D0621"/>
    <w:rsid w:val="001F3319"/>
    <w:rsid w:val="001F593E"/>
    <w:rsid w:val="002326E1"/>
    <w:rsid w:val="00292E0B"/>
    <w:rsid w:val="002A4193"/>
    <w:rsid w:val="002B2C45"/>
    <w:rsid w:val="002C65EA"/>
    <w:rsid w:val="0036768A"/>
    <w:rsid w:val="00375DC4"/>
    <w:rsid w:val="00382805"/>
    <w:rsid w:val="00386287"/>
    <w:rsid w:val="0039147C"/>
    <w:rsid w:val="00392F88"/>
    <w:rsid w:val="003A44AB"/>
    <w:rsid w:val="003A7AD6"/>
    <w:rsid w:val="003C005E"/>
    <w:rsid w:val="003D22BB"/>
    <w:rsid w:val="003D31F6"/>
    <w:rsid w:val="003F623C"/>
    <w:rsid w:val="003F6FDB"/>
    <w:rsid w:val="00404BFA"/>
    <w:rsid w:val="00446505"/>
    <w:rsid w:val="00452592"/>
    <w:rsid w:val="00486AC1"/>
    <w:rsid w:val="004B25F7"/>
    <w:rsid w:val="004B5AF9"/>
    <w:rsid w:val="004D6C01"/>
    <w:rsid w:val="00554328"/>
    <w:rsid w:val="00564AAB"/>
    <w:rsid w:val="00566DDD"/>
    <w:rsid w:val="0057281A"/>
    <w:rsid w:val="00590AB4"/>
    <w:rsid w:val="005A78EA"/>
    <w:rsid w:val="006135CC"/>
    <w:rsid w:val="00627652"/>
    <w:rsid w:val="00691D88"/>
    <w:rsid w:val="006A5725"/>
    <w:rsid w:val="006A61B3"/>
    <w:rsid w:val="006C1AE7"/>
    <w:rsid w:val="006E38D2"/>
    <w:rsid w:val="00704DFC"/>
    <w:rsid w:val="00707753"/>
    <w:rsid w:val="00716F46"/>
    <w:rsid w:val="007304A3"/>
    <w:rsid w:val="00731713"/>
    <w:rsid w:val="007411FC"/>
    <w:rsid w:val="007568C4"/>
    <w:rsid w:val="00775E47"/>
    <w:rsid w:val="007B19F5"/>
    <w:rsid w:val="007F3607"/>
    <w:rsid w:val="007F746B"/>
    <w:rsid w:val="00802C19"/>
    <w:rsid w:val="008120F1"/>
    <w:rsid w:val="00886692"/>
    <w:rsid w:val="008920DA"/>
    <w:rsid w:val="008B4E1F"/>
    <w:rsid w:val="00914C92"/>
    <w:rsid w:val="00915051"/>
    <w:rsid w:val="0092044C"/>
    <w:rsid w:val="0094253E"/>
    <w:rsid w:val="009444E7"/>
    <w:rsid w:val="00985388"/>
    <w:rsid w:val="009954ED"/>
    <w:rsid w:val="009B5BAE"/>
    <w:rsid w:val="009C17B3"/>
    <w:rsid w:val="009C1C41"/>
    <w:rsid w:val="009C3B34"/>
    <w:rsid w:val="00A11B1C"/>
    <w:rsid w:val="00A358AA"/>
    <w:rsid w:val="00A80CAB"/>
    <w:rsid w:val="00AB061A"/>
    <w:rsid w:val="00AC42AB"/>
    <w:rsid w:val="00AD2B3E"/>
    <w:rsid w:val="00AF7774"/>
    <w:rsid w:val="00B0778E"/>
    <w:rsid w:val="00B10E3B"/>
    <w:rsid w:val="00B125AF"/>
    <w:rsid w:val="00B23AFD"/>
    <w:rsid w:val="00B303B4"/>
    <w:rsid w:val="00B3164B"/>
    <w:rsid w:val="00B50BB5"/>
    <w:rsid w:val="00B64D14"/>
    <w:rsid w:val="00B77B2A"/>
    <w:rsid w:val="00B86F08"/>
    <w:rsid w:val="00BA03D2"/>
    <w:rsid w:val="00BC3C6B"/>
    <w:rsid w:val="00BD690D"/>
    <w:rsid w:val="00BE4DEE"/>
    <w:rsid w:val="00C01C0F"/>
    <w:rsid w:val="00C050D1"/>
    <w:rsid w:val="00C056AF"/>
    <w:rsid w:val="00C56967"/>
    <w:rsid w:val="00C8723C"/>
    <w:rsid w:val="00C97E13"/>
    <w:rsid w:val="00CB54DE"/>
    <w:rsid w:val="00CE1183"/>
    <w:rsid w:val="00CE1BD2"/>
    <w:rsid w:val="00CF759D"/>
    <w:rsid w:val="00CF7C06"/>
    <w:rsid w:val="00D10C75"/>
    <w:rsid w:val="00D130ED"/>
    <w:rsid w:val="00D24089"/>
    <w:rsid w:val="00D37370"/>
    <w:rsid w:val="00D4687F"/>
    <w:rsid w:val="00D50D6A"/>
    <w:rsid w:val="00D77DD4"/>
    <w:rsid w:val="00DB67B1"/>
    <w:rsid w:val="00E222AC"/>
    <w:rsid w:val="00E5504F"/>
    <w:rsid w:val="00E55F24"/>
    <w:rsid w:val="00E609AC"/>
    <w:rsid w:val="00E66100"/>
    <w:rsid w:val="00E775C0"/>
    <w:rsid w:val="00E85615"/>
    <w:rsid w:val="00EB3330"/>
    <w:rsid w:val="00EC01DA"/>
    <w:rsid w:val="00EC2343"/>
    <w:rsid w:val="00ED3409"/>
    <w:rsid w:val="00EE2F4B"/>
    <w:rsid w:val="00EF322D"/>
    <w:rsid w:val="00EF4CF6"/>
    <w:rsid w:val="00F15941"/>
    <w:rsid w:val="00F71451"/>
    <w:rsid w:val="00F90940"/>
    <w:rsid w:val="00F926E8"/>
    <w:rsid w:val="00FC003F"/>
    <w:rsid w:val="00FD5E22"/>
    <w:rsid w:val="00FF42D1"/>
    <w:rsid w:val="00FF6B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759D"/>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75E47"/>
    <w:pPr>
      <w:tabs>
        <w:tab w:pos="4536" w:val="center"/>
        <w:tab w:pos="9072" w:val="right"/>
      </w:tabs>
    </w:pPr>
  </w:style>
  <w:style w:customStyle="true" w:styleId="ZaglavljeChar" w:type="character">
    <w:name w:val="Zaglavlje Char"/>
    <w:basedOn w:val="Zadanifontodlomka"/>
    <w:link w:val="Zaglavlje"/>
    <w:rsid w:val="00775E47"/>
    <w:rPr>
      <w:rFonts w:cs="Times New Roman" w:eastAsia="Times New Roman" w:hAnsi="Times New Roman" w:ascii="Times New Roman"/>
      <w:bCs/>
      <w:sz w:val="24"/>
      <w:szCs w:val="24"/>
      <w:lang w:eastAsia="hr-HR"/>
    </w:rPr>
  </w:style>
  <w:style w:styleId="Brojstranice" w:type="character">
    <w:name w:val="page number"/>
    <w:basedOn w:val="Zadanifontodlomka"/>
    <w:rsid w:val="00775E47"/>
  </w:style>
  <w:style w:styleId="Tekstbalonia" w:type="paragraph">
    <w:name w:val="Balloon Text"/>
    <w:basedOn w:val="Normal"/>
    <w:link w:val="TekstbaloniaChar"/>
    <w:uiPriority w:val="99"/>
    <w:semiHidden/>
    <w:unhideWhenUsed/>
    <w:rsid w:val="00775E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75E4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75E47"/>
    <w:pPr>
      <w:tabs>
        <w:tab w:pos="4536" w:val="center"/>
        <w:tab w:pos="9072" w:val="right"/>
      </w:tabs>
    </w:pPr>
  </w:style>
  <w:style w:customStyle="true" w:styleId="PodnojeChar" w:type="character">
    <w:name w:val="Podnožje Char"/>
    <w:basedOn w:val="Zadanifontodlomka"/>
    <w:link w:val="Podnoje"/>
    <w:uiPriority w:val="99"/>
    <w:rsid w:val="00775E4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C56967"/>
    <w:rPr>
      <w:color w:val="808080"/>
      <w:bdr w:space="0" w:sz="0" w:color="auto" w:val="none"/>
      <w:shd w:fill="auto" w:color="auto" w:val="clear"/>
    </w:rPr>
  </w:style>
  <w:style w:customStyle="true" w:styleId="eSPISCCParagraphDefaultFont" w:type="character">
    <w:name w:val="eSPIS_CC_Paragraph Default Font"/>
    <w:basedOn w:val="Zadanifontodlomka"/>
    <w:rsid w:val="00C569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6967"/>
    <w:rPr>
      <w:bdr w:space="0" w:sz="0" w:color="auto" w:val="none"/>
      <w:shd w:fill="FFFFCC" w:color="auto" w:val="clear"/>
      <w:lang w:val="hr-HR"/>
    </w:rPr>
  </w:style>
  <w:style w:customStyle="true" w:styleId="PozadinaSvijetloCrvena" w:type="character">
    <w:name w:val="Pozadina_SvijetloCrvena"/>
    <w:basedOn w:val="eSPISCCParagraphDefaultFont"/>
    <w:rsid w:val="00C569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6967"/>
    <w:rPr>
      <w:rFonts w:cs="Times New Roman" w:hAnsi="Times New Roman" w:ascii="Times New Roman"/>
      <w:sz w:val="24"/>
      <w:bdr w:space="0" w:sz="0" w:color="auto" w:val="none"/>
      <w:shd w:fill="CCFFCC" w:color="auto" w:val="clear"/>
      <w:lang w:val="hr-HR"/>
    </w:rPr>
  </w:style>
  <w:style w:styleId="Hiperveza" w:type="character">
    <w:name w:val="Hyperlink"/>
    <w:basedOn w:val="Zadanifontodlomka"/>
    <w:uiPriority w:val="99"/>
    <w:semiHidden/>
    <w:unhideWhenUsed/>
    <w:rsid w:val="001B6E37"/>
    <w:rPr>
      <w:color w:themeColor="hyperlink" w:val="0000FF"/>
      <w:u w:val="single"/>
    </w:rPr>
  </w:style>
  <w:style w:styleId="Odlomakpopisa" w:type="paragraph">
    <w:name w:val="List Paragraph"/>
    <w:basedOn w:val="Normal"/>
    <w:uiPriority w:val="34"/>
    <w:qFormat/>
    <w:rsid w:val="009B5BAE"/>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759D"/>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75E47"/>
    <w:pPr>
      <w:tabs>
        <w:tab w:pos="4536" w:val="center"/>
        <w:tab w:pos="9072" w:val="right"/>
      </w:tabs>
    </w:pPr>
  </w:style>
  <w:style w:customStyle="1" w:styleId="ZaglavljeChar" w:type="character">
    <w:name w:val="Zaglavlje Char"/>
    <w:basedOn w:val="Zadanifontodlomka"/>
    <w:link w:val="Zaglavlje"/>
    <w:rsid w:val="00775E47"/>
    <w:rPr>
      <w:rFonts w:ascii="Times New Roman" w:cs="Times New Roman" w:eastAsia="Times New Roman" w:hAnsi="Times New Roman"/>
      <w:bCs/>
      <w:sz w:val="24"/>
      <w:szCs w:val="24"/>
      <w:lang w:eastAsia="hr-HR"/>
    </w:rPr>
  </w:style>
  <w:style w:styleId="Brojstranice" w:type="character">
    <w:name w:val="page number"/>
    <w:basedOn w:val="Zadanifontodlomka"/>
    <w:rsid w:val="00775E47"/>
  </w:style>
  <w:style w:styleId="Tekstbalonia" w:type="paragraph">
    <w:name w:val="Balloon Text"/>
    <w:basedOn w:val="Normal"/>
    <w:link w:val="TekstbaloniaChar"/>
    <w:uiPriority w:val="99"/>
    <w:semiHidden/>
    <w:unhideWhenUsed/>
    <w:rsid w:val="00775E47"/>
    <w:rPr>
      <w:rFonts w:ascii="Tahoma" w:cs="Tahoma" w:hAnsi="Tahoma"/>
      <w:sz w:val="16"/>
      <w:szCs w:val="16"/>
    </w:rPr>
  </w:style>
  <w:style w:customStyle="1" w:styleId="TekstbaloniaChar" w:type="character">
    <w:name w:val="Tekst balončića Char"/>
    <w:basedOn w:val="Zadanifontodlomka"/>
    <w:link w:val="Tekstbalonia"/>
    <w:uiPriority w:val="99"/>
    <w:semiHidden/>
    <w:rsid w:val="00775E4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75E47"/>
    <w:pPr>
      <w:tabs>
        <w:tab w:pos="4536" w:val="center"/>
        <w:tab w:pos="9072" w:val="right"/>
      </w:tabs>
    </w:pPr>
  </w:style>
  <w:style w:customStyle="1" w:styleId="PodnojeChar" w:type="character">
    <w:name w:val="Podnožje Char"/>
    <w:basedOn w:val="Zadanifontodlomka"/>
    <w:link w:val="Podnoje"/>
    <w:uiPriority w:val="99"/>
    <w:rsid w:val="00775E4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C56967"/>
    <w:rPr>
      <w:color w:val="808080"/>
      <w:bdr w:color="auto" w:space="0" w:sz="0" w:val="none"/>
      <w:shd w:color="auto" w:fill="auto" w:val="clear"/>
    </w:rPr>
  </w:style>
  <w:style w:customStyle="1" w:styleId="eSPISCCParagraphDefaultFont" w:type="character">
    <w:name w:val="eSPIS_CC_Paragraph Default Font"/>
    <w:basedOn w:val="Zadanifontodlomka"/>
    <w:rsid w:val="00C569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6967"/>
    <w:rPr>
      <w:bdr w:color="auto" w:space="0" w:sz="0" w:val="none"/>
      <w:shd w:color="auto" w:fill="FFFFCC" w:val="clear"/>
      <w:lang w:val="hr-HR"/>
    </w:rPr>
  </w:style>
  <w:style w:customStyle="1" w:styleId="PozadinaSvijetloCrvena" w:type="character">
    <w:name w:val="Pozadina_SvijetloCrvena"/>
    <w:basedOn w:val="eSPISCCParagraphDefaultFont"/>
    <w:rsid w:val="00C569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6967"/>
    <w:rPr>
      <w:rFonts w:ascii="Times New Roman" w:cs="Times New Roman" w:hAnsi="Times New Roman"/>
      <w:sz w:val="24"/>
      <w:bdr w:color="auto" w:space="0" w:sz="0" w:val="none"/>
      <w:shd w:color="auto" w:fill="CCFFCC" w:val="clear"/>
      <w:lang w:val="hr-HR"/>
    </w:rPr>
  </w:style>
  <w:style w:styleId="Hiperveza" w:type="character">
    <w:name w:val="Hyperlink"/>
    <w:basedOn w:val="Zadanifontodlomka"/>
    <w:uiPriority w:val="99"/>
    <w:semiHidden/>
    <w:unhideWhenUsed/>
    <w:rsid w:val="001B6E37"/>
    <w:rPr>
      <w:color w:themeColor="hyperlink" w:val="0000FF"/>
      <w:u w:val="single"/>
    </w:rPr>
  </w:style>
  <w:style w:styleId="Odlomakpopisa" w:type="paragraph">
    <w:name w:val="List Paragraph"/>
    <w:basedOn w:val="Normal"/>
    <w:uiPriority w:val="34"/>
    <w:qFormat/>
    <w:rsid w:val="009B5BAE"/>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5903583">
      <w:bodyDiv w:val="true"/>
      <w:marLeft w:val="0"/>
      <w:marRight w:val="0"/>
      <w:marTop w:val="0"/>
      <w:marBottom w:val="0"/>
      <w:divBdr>
        <w:top w:space="0" w:sz="0" w:color="auto" w:val="none"/>
        <w:left w:space="0" w:sz="0" w:color="auto" w:val="none"/>
        <w:bottom w:space="0" w:sz="0" w:color="auto" w:val="none"/>
        <w:right w:space="0" w:sz="0" w:color="auto" w:val="none"/>
      </w:divBdr>
    </w:div>
    <w:div w:id="753745085">
      <w:bodyDiv w:val="true"/>
      <w:marLeft w:val="0"/>
      <w:marRight w:val="0"/>
      <w:marTop w:val="0"/>
      <w:marBottom w:val="0"/>
      <w:divBdr>
        <w:top w:space="0" w:sz="0" w:color="auto" w:val="none"/>
        <w:left w:space="0" w:sz="0" w:color="auto" w:val="none"/>
        <w:bottom w:space="0" w:sz="0" w:color="auto" w:val="none"/>
        <w:right w:space="0" w:sz="0" w:color="auto" w:val="none"/>
      </w:divBdr>
    </w:div>
    <w:div w:id="773599865">
      <w:bodyDiv w:val="true"/>
      <w:marLeft w:val="0"/>
      <w:marRight w:val="0"/>
      <w:marTop w:val="0"/>
      <w:marBottom w:val="0"/>
      <w:divBdr>
        <w:top w:space="0" w:sz="0" w:color="auto" w:val="none"/>
        <w:left w:space="0" w:sz="0" w:color="auto" w:val="none"/>
        <w:bottom w:space="0" w:sz="0" w:color="auto" w:val="none"/>
        <w:right w:space="0" w:sz="0" w:color="auto" w:val="none"/>
      </w:divBdr>
    </w:div>
    <w:div w:id="1366708936">
      <w:bodyDiv w:val="true"/>
      <w:marLeft w:val="0"/>
      <w:marRight w:val="0"/>
      <w:marTop w:val="0"/>
      <w:marBottom w:val="0"/>
      <w:divBdr>
        <w:top w:space="0" w:sz="0" w:color="auto" w:val="none"/>
        <w:left w:space="0" w:sz="0" w:color="auto" w:val="none"/>
        <w:bottom w:space="0" w:sz="0" w:color="auto" w:val="none"/>
        <w:right w:space="0" w:sz="0" w:color="auto" w:val="none"/>
      </w:divBdr>
    </w:div>
    <w:div w:id="1681423821">
      <w:bodyDiv w:val="true"/>
      <w:marLeft w:val="0"/>
      <w:marRight w:val="0"/>
      <w:marTop w:val="0"/>
      <w:marBottom w:val="0"/>
      <w:divBdr>
        <w:top w:space="0" w:sz="0" w:color="auto" w:val="none"/>
        <w:left w:space="0" w:sz="0" w:color="auto" w:val="none"/>
        <w:bottom w:space="0" w:sz="0" w:color="auto" w:val="none"/>
        <w:right w:space="0" w:sz="0" w:color="auto" w:val="none"/>
      </w:divBdr>
    </w:div>
    <w:div w:id="19217135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13" Type="http://schemas.openxmlformats.org/officeDocument/2006/relationships/hyperlink" Target="javascript:ossDispatchAction('action=publicLrToCadParcel&amp;mainBookId=31057&amp;parcelNumber=418/ZGR');" TargetMode="External"/><Relationship Id="rId18" Type="http://schemas.openxmlformats.org/officeDocument/2006/relationships/hyperlink" Target="javascript:ossDispatchAction('action=publicLrToCadParcel&amp;mainBookId=31057&amp;parcelNumber=5237');" TargetMode="External"/><Relationship Id="rId26" Type="http://schemas.openxmlformats.org/officeDocument/2006/relationships/hyperlink" Target="javascript:ossDispatchAction('action=publicLrToCadParcel&amp;mainBookId=31057&amp;parcelNumber=5265/3');" TargetMode="External"/><Relationship Id="rId39" Type="http://schemas.openxmlformats.org/officeDocument/2006/relationships/hyperlink" Target="javascript:ossDispatchAction('action=publicLrToCadParcel&amp;mainBookId=31057&amp;parcelNumber=5305/1');" TargetMode="External"/><Relationship Id="rId21" Type="http://schemas.openxmlformats.org/officeDocument/2006/relationships/hyperlink" Target="javascript:ossDispatchAction('action=publicLrToCadParcel&amp;mainBookId=31057&amp;parcelNumber=5256/1');" TargetMode="External"/><Relationship Id="rId34" Type="http://schemas.openxmlformats.org/officeDocument/2006/relationships/hyperlink" Target="javascript:ossDispatchAction('action=publicLrToCadParcel&amp;mainBookId=31057&amp;parcelNumber=5299/35');" TargetMode="External"/><Relationship Id="rId42" Type="http://schemas.openxmlformats.org/officeDocument/2006/relationships/hyperlink" Target="javascript:ossDispatchAction('action=publicLrToCadParcel&amp;mainBookId=31057&amp;parcelNumber=5325/2');" TargetMode="External"/><Relationship Id="rId47" Type="http://schemas.openxmlformats.org/officeDocument/2006/relationships/hyperlink" Target="javascript:ossDispatchAction('action=publicLrToCadParcel&amp;mainBookId=31057&amp;parcelNumber=5334');" TargetMode="External"/><Relationship Id="rId50" Type="http://schemas.openxmlformats.org/officeDocument/2006/relationships/hyperlink" Target="javascript:ossDispatchAction('action=publicLrToCadParcel&amp;mainBookId=31057&amp;parcelNumber=5336');" TargetMode="External"/><Relationship Id="rId55" Type="http://schemas.openxmlformats.org/officeDocument/2006/relationships/hyperlink" Target="javascript:ossDispatchAction('action=publicLrToCadParcel&amp;mainBookId=31057&amp;parcelNumber=5347/1');" TargetMode="External"/><Relationship Id="rId63"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javascript:ossDispatchAction('action=publicLrToCadParcel&amp;mainBookId=31057&amp;parcelNumber=5143/145');" TargetMode="External"/><Relationship Id="rId20" Type="http://schemas.openxmlformats.org/officeDocument/2006/relationships/hyperlink" Target="javascript:ossDispatchAction('action=publicLrToCadParcel&amp;mainBookId=31057&amp;parcelNumber=5254/2');" TargetMode="External"/><Relationship Id="rId29" Type="http://schemas.openxmlformats.org/officeDocument/2006/relationships/hyperlink" Target="javascript:ossDispatchAction('action=publicLrToCadParcel&amp;mainBookId=31057&amp;parcelNumber=5288');" TargetMode="External"/><Relationship Id="rId41" Type="http://schemas.openxmlformats.org/officeDocument/2006/relationships/hyperlink" Target="javascript:ossDispatchAction('action=publicLrToCadParcel&amp;mainBookId=31057&amp;parcelNumber=5312/1');" TargetMode="External"/><Relationship Id="rId54" Type="http://schemas.openxmlformats.org/officeDocument/2006/relationships/hyperlink" Target="javascript:ossDispatchAction('action=publicLrToCadParcel&amp;mainBookId=31057&amp;parcelNumber=5344');" TargetMode="External"/><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javascript:ossDispatchAction('action=publicLrToCadParcel&amp;mainBookId=31057&amp;parcelNumber=415/4%20ZGR');" TargetMode="External"/><Relationship Id="rId24" Type="http://schemas.openxmlformats.org/officeDocument/2006/relationships/hyperlink" Target="javascript:ossDispatchAction('action=publicLrToCadParcel&amp;mainBookId=31057&amp;parcelNumber=5265/1');" TargetMode="External"/><Relationship Id="rId32" Type="http://schemas.openxmlformats.org/officeDocument/2006/relationships/hyperlink" Target="javascript:ossDispatchAction('action=publicLrToCadParcel&amp;mainBookId=31057&amp;parcelNumber=5299/29');" TargetMode="External"/><Relationship Id="rId37" Type="http://schemas.openxmlformats.org/officeDocument/2006/relationships/hyperlink" Target="javascript:ossDispatchAction('action=publicLrToCadParcel&amp;mainBookId=31057&amp;parcelNumber=5299/49');" TargetMode="External"/><Relationship Id="rId40" Type="http://schemas.openxmlformats.org/officeDocument/2006/relationships/hyperlink" Target="javascript:ossDispatchAction('action=publicLrToCadParcel&amp;mainBookId=31057&amp;parcelNumber=5305/3');" TargetMode="External"/><Relationship Id="rId45" Type="http://schemas.openxmlformats.org/officeDocument/2006/relationships/hyperlink" Target="javascript:ossDispatchAction('action=publicLrToCadParcel&amp;mainBookId=31057&amp;parcelNumber=5331/2');" TargetMode="External"/><Relationship Id="rId53" Type="http://schemas.openxmlformats.org/officeDocument/2006/relationships/hyperlink" Target="javascript:ossDispatchAction('action=publicLrToCadParcel&amp;mainBookId=31057&amp;parcelNumber=5340/2');" TargetMode="External"/><Relationship Id="rId58" Type="http://schemas.openxmlformats.org/officeDocument/2006/relationships/hyperlink" Target="javascript:ossDispatchAction('action=publicLrToCadParcel&amp;mainBookId=31057&amp;parcelNumber=5365/4');" TargetMode="External"/><Relationship Id="rId5" Type="http://schemas.microsoft.com/office/2007/relationships/stylesWithEffects" Target="stylesWithEffects.xml"/><Relationship Id="rId15" Type="http://schemas.openxmlformats.org/officeDocument/2006/relationships/hyperlink" Target="javascript:ossDispatchAction('action=publicLrToCadParcel&amp;mainBookId=31057&amp;parcelNumber=885/2');" TargetMode="External"/><Relationship Id="rId23" Type="http://schemas.openxmlformats.org/officeDocument/2006/relationships/hyperlink" Target="javascript:ossDispatchAction('action=publicLrToCadParcel&amp;mainBookId=31057&amp;parcelNumber=5264');" TargetMode="External"/><Relationship Id="rId28" Type="http://schemas.openxmlformats.org/officeDocument/2006/relationships/hyperlink" Target="javascript:ossDispatchAction('action=publicLrToCadParcel&amp;mainBookId=31057&amp;parcelNumber=5286');" TargetMode="External"/><Relationship Id="rId36" Type="http://schemas.openxmlformats.org/officeDocument/2006/relationships/hyperlink" Target="javascript:ossDispatchAction('action=publicLrToCadParcel&amp;mainBookId=31057&amp;parcelNumber=5299/46');" TargetMode="External"/><Relationship Id="rId49" Type="http://schemas.openxmlformats.org/officeDocument/2006/relationships/hyperlink" Target="javascript:ossDispatchAction('action=publicLrToCadParcel&amp;mainBookId=31057&amp;parcelNumber=5335/4');" TargetMode="External"/><Relationship Id="rId57" Type="http://schemas.openxmlformats.org/officeDocument/2006/relationships/hyperlink" Target="javascript:ossDispatchAction('action=publicLrToCadParcel&amp;mainBookId=31057&amp;parcelNumber=5362/6');" TargetMode="External"/><Relationship Id="rId61"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yperlink" Target="javascript:ossDispatchAction('action=publicLrToCadParcel&amp;mainBookId=31057&amp;parcelNumber=5247/1');" TargetMode="External"/><Relationship Id="rId31" Type="http://schemas.openxmlformats.org/officeDocument/2006/relationships/hyperlink" Target="javascript:ossDispatchAction('action=publicLrToCadParcel&amp;mainBookId=31057&amp;parcelNumber=5293');" TargetMode="External"/><Relationship Id="rId44" Type="http://schemas.openxmlformats.org/officeDocument/2006/relationships/hyperlink" Target="javascript:ossDispatchAction('action=publicLrToCadParcel&amp;mainBookId=31057&amp;parcelNumber=5331/1');" TargetMode="External"/><Relationship Id="rId52" Type="http://schemas.openxmlformats.org/officeDocument/2006/relationships/hyperlink" Target="javascript:ossDispatchAction('action=publicLrToCadParcel&amp;mainBookId=31057&amp;parcelNumber=5340/1');" TargetMode="External"/><Relationship Id="rId60" Type="http://schemas.openxmlformats.org/officeDocument/2006/relationships/hyperlink" Target="javascript:ossDispatchAction('action=publicLrToCadParcel&amp;mainBookId=31057&amp;parcelNumber=5430/4');"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javascript:ossDispatchAction('action=publicLrToCadParcel&amp;mainBookId=31057&amp;parcelNumber=885/1');" TargetMode="External"/><Relationship Id="rId22" Type="http://schemas.openxmlformats.org/officeDocument/2006/relationships/hyperlink" Target="javascript:ossDispatchAction('action=publicLrToCadParcel&amp;mainBookId=31057&amp;parcelNumber=5263');" TargetMode="External"/><Relationship Id="rId27" Type="http://schemas.openxmlformats.org/officeDocument/2006/relationships/hyperlink" Target="javascript:ossDispatchAction('action=publicLrToCadParcel&amp;mainBookId=31057&amp;parcelNumber=5268/2');" TargetMode="External"/><Relationship Id="rId30" Type="http://schemas.openxmlformats.org/officeDocument/2006/relationships/hyperlink" Target="javascript:ossDispatchAction('action=publicLrToCadParcel&amp;mainBookId=31057&amp;parcelNumber=5291');" TargetMode="External"/><Relationship Id="rId35" Type="http://schemas.openxmlformats.org/officeDocument/2006/relationships/hyperlink" Target="javascript:ossDispatchAction('action=publicLrToCadParcel&amp;mainBookId=31057&amp;parcelNumber=5299/45');" TargetMode="External"/><Relationship Id="rId43" Type="http://schemas.openxmlformats.org/officeDocument/2006/relationships/hyperlink" Target="javascript:ossDispatchAction('action=publicLrToCadParcel&amp;mainBookId=31057&amp;parcelNumber=5328');" TargetMode="External"/><Relationship Id="rId48" Type="http://schemas.openxmlformats.org/officeDocument/2006/relationships/hyperlink" Target="javascript:ossDispatchAction('action=publicLrToCadParcel&amp;mainBookId=31057&amp;parcelNumber=5335/3');" TargetMode="External"/><Relationship Id="rId56" Type="http://schemas.openxmlformats.org/officeDocument/2006/relationships/hyperlink" Target="javascript:ossDispatchAction('action=publicLrToCadParcel&amp;mainBookId=31057&amp;parcelNumber=5362/2');" TargetMode="External"/><Relationship Id="rId64"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javascript:ossDispatchAction('action=publicLrToCadParcel&amp;mainBookId=31057&amp;parcelNumber=5338');" TargetMode="External"/><Relationship Id="rId3" Type="http://schemas.openxmlformats.org/officeDocument/2006/relationships/numbering" Target="numbering.xml"/><Relationship Id="rId12" Type="http://schemas.openxmlformats.org/officeDocument/2006/relationships/hyperlink" Target="javascript:ossDispatchAction('action=publicLrToCadParcel&amp;mainBookId=31057&amp;parcelNumber=416/ZGR');" TargetMode="External"/><Relationship Id="rId17" Type="http://schemas.openxmlformats.org/officeDocument/2006/relationships/hyperlink" Target="javascript:ossDispatchAction('action=publicLrToCadParcel&amp;mainBookId=31057&amp;parcelNumber=5235');" TargetMode="External"/><Relationship Id="rId25" Type="http://schemas.openxmlformats.org/officeDocument/2006/relationships/hyperlink" Target="javascript:ossDispatchAction('action=publicLrToCadParcel&amp;mainBookId=31057&amp;parcelNumber=5265/2');" TargetMode="External"/><Relationship Id="rId33" Type="http://schemas.openxmlformats.org/officeDocument/2006/relationships/hyperlink" Target="javascript:ossDispatchAction('action=publicLrToCadParcel&amp;mainBookId=31057&amp;parcelNumber=5299/30');" TargetMode="External"/><Relationship Id="rId38" Type="http://schemas.openxmlformats.org/officeDocument/2006/relationships/hyperlink" Target="javascript:ossDispatchAction('action=publicLrToCadParcel&amp;mainBookId=31057&amp;parcelNumber=5299/71');" TargetMode="External"/><Relationship Id="rId46" Type="http://schemas.openxmlformats.org/officeDocument/2006/relationships/hyperlink" Target="javascript:ossDispatchAction('action=publicLrToCadParcel&amp;mainBookId=31057&amp;parcelNumber=5333');" TargetMode="External"/><Relationship Id="rId59" Type="http://schemas.openxmlformats.org/officeDocument/2006/relationships/hyperlink" Target="javascript:ossDispatchAction('action=publicLrToCadParcel&amp;mainBookId=31057&amp;parcelNumber=5366/1');"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2018.</izvorni_sadrzaj>
    <derivirana_varijabla naziv="DomainObject.DatumDonosenjaOdluke_1">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St-59/2015-66</izvorni_sadrzaj>
    <derivirana_varijabla naziv="DomainObject.Oznaka_1">St-59/2015-66</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St-59/2015</izvorni_sadrzaj>
    <derivirana_varijabla naziv="DomainObject.Predmet.OznakaBroj_1">St-59/2015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SMREKOVAC d.o.o. POREČ</izvorni_sadrzaj>
    <derivirana_varijabla naziv="DomainObject.Predmet.ProtustrankaFormated_1">  PROJEKT SMREKOVAC d.o.o. POREČ</derivirana_varijabla>
  </DomainObject.Predmet.ProtustrankaFormated>
  <DomainObject.Predmet.ProtustrankaFormatedOIB>
    <izvorni_sadrzaj>  PROJEKT SMREKOVAC d.o.o. POREČ, OIB 53047863465</izvorni_sadrzaj>
    <derivirana_varijabla naziv="DomainObject.Predmet.ProtustrankaFormatedOIB_1">  PROJEKT SMREKOVAC d.o.o. POREČ, OIB 53047863465</derivirana_varijabla>
  </DomainObject.Predmet.ProtustrankaFormatedOIB>
  <DomainObject.Predmet.ProtustrankaFormatedWithAdress>
    <izvorni_sadrzaj> PROJEKT SMREKOVAC d.o.o. POREČ, Partizanska 13, 52440 Poreč</izvorni_sadrzaj>
    <derivirana_varijabla naziv="DomainObject.Predmet.ProtustrankaFormatedWithAdress_1"> PROJEKT SMREKOVAC d.o.o. POREČ, Partizanska 13, 52440 Poreč</derivirana_varijabla>
  </DomainObject.Predmet.ProtustrankaFormatedWithAdress>
  <DomainObject.Predmet.ProtustrankaFormatedWithAdressOIB>
    <izvorni_sadrzaj> PROJEKT SMREKOVAC d.o.o. POREČ, OIB 53047863465, Partizanska 13, 52440 Poreč</izvorni_sadrzaj>
    <derivirana_varijabla naziv="DomainObject.Predmet.ProtustrankaFormatedWithAdressOIB_1"> PROJEKT SMREKOVAC d.o.o. POREČ, OIB 53047863465, Partizanska 13, 52440 Poreč</derivirana_varijabla>
  </DomainObject.Predmet.ProtustrankaFormatedWithAdressOIB>
  <DomainObject.Predmet.ProtustrankaWithAdress>
    <izvorni_sadrzaj>PROJEKT SMREKOVAC d.o.o. POREČ Partizanska 13, 52440 Poreč</izvorni_sadrzaj>
    <derivirana_varijabla naziv="DomainObject.Predmet.ProtustrankaWithAdress_1">PROJEKT SMREKOVAC d.o.o. POREČ Partizanska 13, 52440 Poreč</derivirana_varijabla>
  </DomainObject.Predmet.ProtustrankaWithAdress>
  <DomainObject.Predmet.ProtustrankaWithAdressOIB>
    <izvorni_sadrzaj>PROJEKT SMREKOVAC d.o.o. POREČ, OIB 53047863465, Partizanska 13, 52440 Poreč</izvorni_sadrzaj>
    <derivirana_varijabla naziv="DomainObject.Predmet.ProtustrankaWithAdressOIB_1">PROJEKT SMREKOVAC d.o.o. POREČ, OIB 53047863465, Partizanska 13, 52440 Poreč</derivirana_varijabla>
  </DomainObject.Predmet.ProtustrankaWithAdressOIB>
  <DomainObject.Predmet.ProtustrankaNazivFormated>
    <izvorni_sadrzaj>PROJEKT SMREKOVAC d.o.o. POREČ</izvorni_sadrzaj>
    <derivirana_varijabla naziv="DomainObject.Predmet.ProtustrankaNazivFormated_1">PROJEKT SMREKOVAC d.o.o. POREČ</derivirana_varijabla>
  </DomainObject.Predmet.ProtustrankaNazivFormated>
  <DomainObject.Predmet.ProtustrankaNazivFormatedOIB>
    <izvorni_sadrzaj>PROJEKT SMREKOVAC d.o.o. POREČ, OIB 53047863465</izvorni_sadrzaj>
    <derivirana_varijabla naziv="DomainObject.Predmet.ProtustrankaNazivFormatedOIB_1">PROJEKT SMREKOVAC d.o.o. POREČ, OIB 53047863465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87452.35</izvorni_sadrzaj>
    <derivirana_varijabla naziv="DomainObject.Predmet.TrenutnaVrijednost_1">87452.35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SMREKOVAC d.o.o. POREČ</item>
    </izvorni_sadrzaj>
    <derivirana_varijabla naziv="DomainObject.Predmet.ProtuStrankaListFormated_1">
      <item>PROJEKT SMREKOVAC d.o.o. POREČ</item>
    </derivirana_varijabla>
  </DomainObject.Predmet.ProtuStrankaListFormated>
  <DomainObject.Predmet.ProtuStrankaListFormatedOIB>
    <izvorni_sadrzaj>
      <item>PROJEKT SMREKOVAC d.o.o. POREČ, OIB 53047863465</item>
    </izvorni_sadrzaj>
    <derivirana_varijabla naziv="DomainObject.Predmet.ProtuStrankaListFormatedOIB_1">
      <item>PROJEKT SMREKOVAC d.o.o. POREČ, OIB 53047863465</item>
    </derivirana_varijabla>
  </DomainObject.Predmet.ProtuStrankaListFormatedOIB>
  <DomainObject.Predmet.ProtuStrankaListFormatedWithAdress>
    <izvorni_sadrzaj>
      <item>PROJEKT SMREKOVAC d.o.o. POREČ, Partizanska 13, 52440 Poreč</item>
    </izvorni_sadrzaj>
    <derivirana_varijabla naziv="DomainObject.Predmet.ProtuStrankaListFormatedWithAdress_1">
      <item>PROJEKT SMREKOVAC d.o.o. POREČ, Partizanska 13, 52440 Poreč</item>
    </derivirana_varijabla>
  </DomainObject.Predmet.ProtuStrankaListFormatedWithAdress>
  <DomainObject.Predmet.ProtuStrankaListFormatedWithAdressOIB>
    <izvorni_sadrzaj>
      <item>PROJEKT SMREKOVAC d.o.o. POREČ, OIB 53047863465, Partizanska 13, 52440 Poreč</item>
    </izvorni_sadrzaj>
    <derivirana_varijabla naziv="DomainObject.Predmet.ProtuStrankaListFormatedWithAdressOIB_1">
      <item>PROJEKT SMREKOVAC d.o.o. POREČ, OIB 53047863465, Partizanska 13, 52440 Poreč</item>
    </derivirana_varijabla>
  </DomainObject.Predmet.ProtuStrankaListFormatedWithAdressOIB>
  <DomainObject.Predmet.ProtuStrankaListNazivFormated>
    <izvorni_sadrzaj>
      <item>PROJEKT SMREKOVAC d.o.o. POREČ</item>
    </izvorni_sadrzaj>
    <derivirana_varijabla naziv="DomainObject.Predmet.ProtuStrankaListNazivFormated_1">
      <item>PROJEKT SMREKOVAC d.o.o. POREČ</item>
    </derivirana_varijabla>
  </DomainObject.Predmet.ProtuStrankaListNazivFormated>
  <DomainObject.Predmet.ProtuStrankaListNazivFormatedOIB>
    <izvorni_sadrzaj>
      <item>PROJEKT SMREKOVAC d.o.o. POREČ, OIB 53047863465</item>
    </izvorni_sadrzaj>
    <derivirana_varijabla naziv="DomainObject.Predmet.ProtuStrankaListNazivFormatedOIB_1">
      <item>PROJEKT SMREKOVAC d.o.o. POREČ, OIB 53047863465</item>
    </derivirana_varijabla>
  </DomainObject.Predmet.ProtuStrankaListNazivFormatedOIB>
  <DomainObject.Predmet.OstaliListFormated>
    <izvorni_sadrzaj>
      <item>ŽDO PULA</item>
    </izvorni_sadrzaj>
    <derivirana_varijabla naziv="DomainObject.Predmet.OstaliListFormated_1">
      <item>ŽDO PULA</item>
    </derivirana_varijabla>
  </DomainObject.Predmet.OstaliListFormated>
  <DomainObject.Predmet.OstaliListFormatedOIB>
    <izvorni_sadrzaj>
      <item>ŽDO PULA</item>
    </izvorni_sadrzaj>
    <derivirana_varijabla naziv="DomainObject.Predmet.OstaliListFormatedOIB_1">
      <item>ŽDO PULA</item>
    </derivirana_varijabla>
  </DomainObject.Predmet.OstaliListFormatedOIB>
  <DomainObject.Predmet.OstaliListFormatedWithAdress>
    <izvorni_sadrzaj>
      <item>ŽDO PULA</item>
    </izvorni_sadrzaj>
    <derivirana_varijabla naziv="DomainObject.Predmet.OstaliListFormatedWithAdress_1">
      <item>ŽDO PULA</item>
    </derivirana_varijabla>
  </DomainObject.Predmet.OstaliListFormatedWithAdress>
  <DomainObject.Predmet.OstaliListFormatedWithAdressOIB>
    <izvorni_sadrzaj>
      <item>ŽDO PULA</item>
    </izvorni_sadrzaj>
    <derivirana_varijabla naziv="DomainObject.Predmet.OstaliListFormatedWithAdressOIB_1">
      <item>ŽDO PULA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2018.</izvorni_sadrzaj>
    <derivirana_varijabla naziv="DomainObject.Datum_1">3. kolovoza 2018.</derivirana_varijabla>
  </DomainObject.Datum>
  <DomainObject.PoslovniBrojDokumenta>
    <izvorni_sadrzaj>St-59/2015-66</izvorni_sadrzaj>
    <derivirana_varijabla naziv="DomainObject.PoslovniBrojDokumenta_1">St-59/2015-66</derivirana_varijabla>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SMREKOVAC d.o.o. POREČ</izvorni_sadrzaj>
    <derivirana_varijabla naziv="DomainObject.Predmet.ProtustrankaIDrugi_1">PROJEKT SMREKOVAC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SMREKOVAC d.o.o. POREČ, OIB 53047863465, Partizanska 13, 52440 Poreč</izvorni_sadrzaj>
    <derivirana_varijabla naziv="DomainObject.Predmet.ProtustrankaIDrugiAdressOIB_1">PROJEKT SMREKOVAC d.o.o. POREČ, OIB 53047863465,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SMREKOVAC d.o.o. POREČ</item>
      <item>ŽDO PULA</item>
    </izvorni_sadrzaj>
    <derivirana_varijabla naziv="DomainObject.Predmet.SudioniciListNaziv_1">
      <item>REPUBLIKA HRVATSKA, Ministarstvo financija, Porezna uprava, Područni ured Istra, Hrvatsko primorje, Gorski  kotar i Lika</item>
      <item>PROJEKT SMREKOVAC d.o.o. POREČ</item>
      <item>ŽDO PULA</item>
    </derivirana_varijabla>
  </DomainObject.Predmet.SudioniciListNaziv>
  <DomainObject.Predmet.SudioniciListAdressOIB>
    <izvorni_sadrzaj>
      <item>REPUBLIKA HRVATSKA, Ministarstvo financija, Porezna uprava, Područni ured Istra, Hrvatsko primorje, Gorski  kotar i Lika, OIB 52634238587</item>
      <item>PROJEKT SMREKOVAC d.o.o. POREČ, OIB 53047863465, Partizanska 13,52440 Poreč</item>
      <item>ŽDO PULA</item>
    </izvorni_sadrzaj>
    <derivirana_varijabla naziv="DomainObject.Predmet.SudioniciListAdressOIB_1">
      <item>REPUBLIKA HRVATSKA, Ministarstvo financija, Porezna uprava, Područni ured Istra, Hrvatsko primorje, Gorski  kotar i Lika, OIB 52634238587</item>
      <item>PROJEKT SMREKOVAC d.o.o. POREČ, OIB 53047863465, Partizanska 13,52440 Poreč</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53047863465</item>
      <item>, OIB null</item>
    </izvorni_sadrzaj>
    <derivirana_varijabla naziv="DomainObject.Predmet.SudioniciListNazivOIB_1">
      <item>, OIB 52634238587</item>
      <item>, OIB 53047863465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88B956-347C-40E3-9298-5F59B5AF2D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4301</properties:Words>
  <properties:Characters>18622</properties:Characters>
  <properties:Lines>345</properties:Lines>
  <properties:Paragraphs>69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2018-08-03T12:19:00Z</dcterms:created>
  <dc:creator>Jasmina Matika</dc:creator>
  <cp:lastModifiedBy>Lorena Paris Aničić</cp:lastModifiedBy>
  <cp:lastPrinted>2018-08-03T11:59:00Z</cp:lastPrinted>
  <dcterms:modified xmlns:xsi="http://www.w3.org/2001/XMLSchema-instance" xsi:type="dcterms:W3CDTF">2018-08-03T12:58:00Z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St-59/2015-66 / Odluka - Rješenje - dosuda (Rješenje_o_dosudi_St-59-15.docx)</vt:lpwstr>
  </prop:property>
  <prop:property name="CC_coloring" pid="4" fmtid="{D5CDD505-2E9C-101B-9397-08002B2CF9AE}">
    <vt:bool>false</vt:bool>
  </prop:property>
  <prop:property name="BrojStranica" pid="5" fmtid="{D5CDD505-2E9C-101B-9397-08002B2CF9AE}">
    <vt:i4>7</vt:i4>
  </prop:property>
</prop:Properties>
</file>