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e048" w14:paraId="a6ce04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A6FBD" w:rsidP="00852EB8" w:rsidR="002A6FBD">
      <w:pPr>
        <w:pStyle w:val="Odlomakpopisa"/>
        <w:ind w:left="5400"/>
        <w:jc w:val="right"/>
      </w:pPr>
      <w:r>
        <w:t>LJILJANA GRGINOVIĆ</w:t>
      </w:r>
    </w:p>
    <w:p w:rsidRDefault="002A6FBD" w:rsidP="00852EB8" w:rsidR="00852EB8">
      <w:pPr>
        <w:pStyle w:val="Odlomakpopisa"/>
        <w:ind w:left="5400"/>
        <w:jc w:val="right"/>
      </w:pPr>
      <w:r>
        <w:t>112. Br. HV 7</w:t>
      </w:r>
    </w:p>
    <w:p w:rsidRDefault="002A6FBD" w:rsidP="00852EB8" w:rsidR="002A6FBD">
      <w:pPr>
        <w:pStyle w:val="Odlomakpopisa"/>
        <w:ind w:left="5400"/>
        <w:jc w:val="right"/>
      </w:pPr>
      <w:r>
        <w:t>23206 SUKOŠAN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A6FBD">
        <w:t>1028/16-4</w:t>
      </w:r>
      <w:r>
        <w:t xml:space="preserve"> od </w:t>
      </w:r>
      <w:r w:rsidR="002A6FBD">
        <w:t>5. rujna</w:t>
      </w:r>
      <w:r>
        <w:t xml:space="preserve"> 2016. pokrenut je prethodni postupak radi utvrđivanja uvjeta za otvaranje stečajnog postupka nad stečajnim dužnikom </w:t>
      </w:r>
      <w:r w:rsidR="002A6FBD">
        <w:t>Pučko otvoreno učilište ZNANJE, Zadar, R.K.Jeretova 4, Zadar, OIB: 74663734576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5C1B81">
        <w:t>22</w:t>
      </w:r>
      <w:r w:rsidR="007C0F7F">
        <w:t xml:space="preserve">. </w:t>
      </w:r>
      <w:r w:rsidR="005C1B81">
        <w:t>rujna</w:t>
      </w:r>
      <w:r w:rsidR="007C0F7F">
        <w:t xml:space="preserve"> 2016. u</w:t>
      </w:r>
      <w:r w:rsidR="007C0F7F" w:rsidRPr="00F60CD9">
        <w:t xml:space="preserve"> </w:t>
      </w:r>
      <w:r w:rsidR="002A6FBD">
        <w:t>11</w:t>
      </w:r>
      <w:r w:rsidR="007C0F7F">
        <w:t>,</w:t>
      </w:r>
      <w:r w:rsidR="002A6FBD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5C1B81">
        <w:t>22</w:t>
      </w:r>
      <w:r w:rsidR="007C0F7F">
        <w:t xml:space="preserve">. svibnja </w:t>
      </w:r>
      <w:r>
        <w:t xml:space="preserve">2016. u </w:t>
      </w:r>
      <w:r w:rsidR="002A6FBD">
        <w:t>11</w:t>
      </w:r>
      <w:r w:rsidR="007C0F7F">
        <w:t>,</w:t>
      </w:r>
      <w:r w:rsidR="002A6FBD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2A6FBD">
        <w:t>5. rujna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B0613D" w:rsidR="00120463" w:rsidRPr="008B1A21">
      <w:r w:rsidRPr="008B1A21">
        <w:t xml:space="preserve">   </w:t>
      </w:r>
      <w:r w:rsidR="00B0613D">
        <w:t xml:space="preserve">                                               </w:t>
      </w:r>
      <w:r w:rsidRPr="008B1A21">
        <w:t xml:space="preserve">  </w:t>
      </w:r>
      <w:r w:rsidR="00C3783E">
        <w:t xml:space="preserve"> </w:t>
      </w:r>
      <w:r w:rsidR="00646313">
        <w:t xml:space="preserve">                                                          </w:t>
      </w:r>
      <w:r w:rsidRPr="008B1A21">
        <w:t>S</w:t>
      </w:r>
      <w:r w:rsidR="00C3783E">
        <w:t>utkinja</w:t>
      </w:r>
    </w:p>
    <w:p w:rsidRDefault="00C3783E" w:rsidP="00B0613D" w:rsidR="00D55EFA" w:rsidRPr="008B1A21">
      <w:r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CA1C1B">
        <w:tab/>
      </w:r>
      <w:r w:rsidR="00646313">
        <w:t xml:space="preserve">                </w:t>
      </w:r>
      <w:r w:rsidR="00120463" w:rsidRPr="008B1A21">
        <w:t>Ardena Bajlo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3458150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2A6FBD">
      <w:rPr>
        <w:b/>
        <w:bCs/>
        <w:sz w:val="28"/>
      </w:rPr>
      <w:t>1025/16-5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07770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77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77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77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77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77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77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7E30F-E66D-417E-9074-F2F711E09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152</properties:Words>
  <properties:Characters>823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2016-09-05T09:24:00Z</dcterms:created>
  <dc:creator>Ardena Bajlo</dc:creator>
  <cp:lastModifiedBy>wsadmin</cp:lastModifiedBy>
  <cp:lastPrinted>2016-08-26T07:29:00Z</cp:lastPrinted>
  <dcterms:modified xmlns:xsi="http://www.w3.org/2001/XMLSchema-instance" xsi:type="dcterms:W3CDTF">2016-09-05T09:52:00Z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