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E3F4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3F46" w:rsidP="008F5996" w:rsidR="000E3F46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3F46" w:rsidP="008F5996" w:rsidR="000E3F46" w:rsidRPr="00525C75">
            <w:pPr>
              <w:jc w:val="center"/>
            </w:pPr>
          </w:p>
          <w:p w:rsidRDefault="000E3F46" w:rsidP="008F5996" w:rsidR="000E3F4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0E3F46" w:rsidP="008F5996" w:rsidR="000E3F4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0E3F46" w:rsidP="008F5996" w:rsidR="000E3F4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0E3F46" w:rsidP="008F5996" w:rsidR="000E3F46" w:rsidRPr="00525C75">
            <w:pPr>
              <w:jc w:val="center"/>
            </w:pPr>
          </w:p>
        </w:tc>
      </w:tr>
    </w:tbl>
    <w:p w14:textId="1e20663" w14:paraId="1e20663" w:rsidRDefault="000E3F46" w:rsidP="000E3F46" w:rsidR="000E3F46" w:rsidRPr="000E3F46">
      <w:pPr>
        <w:jc w:val="right"/>
        <w15:collapsed w:val="false"/>
      </w:pPr>
      <w:r w:rsidRPr="000E3F46">
        <w:t>3 St-142/17</w:t>
      </w:r>
      <w:r w:rsidR="009C0902">
        <w:t>-15</w:t>
      </w:r>
    </w:p>
    <w:p w:rsidRDefault="000E3F46" w:rsidP="000E3F46" w:rsidR="000E3F46" w:rsidRPr="000E3F46">
      <w:r w:rsidRPr="000E3F46">
        <w:t xml:space="preserve">     </w:t>
      </w:r>
    </w:p>
    <w:p w:rsidRDefault="000E3F46" w:rsidP="000E3F46" w:rsidR="000E3F46" w:rsidRPr="000E3F46">
      <w:pPr>
        <w:jc w:val="center"/>
      </w:pPr>
      <w:r w:rsidRPr="000E3F46">
        <w:t>R E P U B L I K A   H R V A T S K A</w:t>
      </w:r>
    </w:p>
    <w:p w:rsidRDefault="00B31E53" w:rsidP="000E3F46" w:rsidR="000E3F46" w:rsidRPr="000E3F46">
      <w:pPr>
        <w:jc w:val="center"/>
      </w:pPr>
      <w:r>
        <w:t>Z A K LJ U Č A K</w:t>
      </w:r>
    </w:p>
    <w:p w:rsidRDefault="000E3F46" w:rsidP="000E3F46" w:rsidR="000E3F46" w:rsidRPr="000E3F46"/>
    <w:p w:rsidRDefault="000E3F46" w:rsidP="000E3F46" w:rsidR="000E3F46" w:rsidRPr="000E3F46">
      <w:r w:rsidRPr="000E3F46">
        <w:tab/>
        <w:t>Trgovački sud u Zagrebu, po sudcu Mihaelu Kovačiću, u stečajnom postupku nad dužnikom MODESTUS d.o.o. Zagreb, Mesnička 24, OIB: 97639984461,</w:t>
      </w:r>
      <w:r w:rsidR="00534C37">
        <w:t xml:space="preserve"> kojega zastupa punomoćnik Denis Markovinović, odvjetnik u Zagrebu, Draškovićeva 5</w:t>
      </w:r>
      <w:r w:rsidRPr="000E3F46">
        <w:t xml:space="preserve"> pokrenutom na prijedlog </w:t>
      </w:r>
      <w:r w:rsidR="00534C37">
        <w:t xml:space="preserve">vjerovnika </w:t>
      </w:r>
      <w:r w:rsidRPr="000E3F46">
        <w:t xml:space="preserve">Nove </w:t>
      </w:r>
      <w:r w:rsidR="000959B8">
        <w:t>l</w:t>
      </w:r>
      <w:r w:rsidRPr="000E3F46">
        <w:t xml:space="preserve">jubljanske banke d.d. Ljubljana, Slovenija, Trg republike 2, OIB: 17719334242, koju zastupaju odvjetnici iz Odvjetničkog društva Župić i partneri, Zagreb, Avenija grada Vukovara 269f, </w:t>
      </w:r>
      <w:r w:rsidR="00B31E53">
        <w:t>1</w:t>
      </w:r>
      <w:r w:rsidR="00217B27">
        <w:t>9</w:t>
      </w:r>
      <w:r w:rsidR="00B31E53">
        <w:t xml:space="preserve">. </w:t>
      </w:r>
      <w:r w:rsidR="00217B27">
        <w:t>prosinca</w:t>
      </w:r>
      <w:r w:rsidRPr="000E3F46">
        <w:t xml:space="preserve"> 2017.   </w:t>
      </w:r>
    </w:p>
    <w:p w:rsidRDefault="000E3F46" w:rsidP="000E3F46" w:rsidR="000E3F46" w:rsidRPr="000E3F46"/>
    <w:p w:rsidRDefault="00B31E53" w:rsidP="000E3F46" w:rsidR="000E3F46" w:rsidRPr="000E3F46">
      <w:pPr>
        <w:jc w:val="center"/>
      </w:pPr>
      <w:r>
        <w:t>z a k lj u č i o</w:t>
      </w:r>
      <w:r w:rsidR="000E3F46" w:rsidRPr="000E3F46">
        <w:t xml:space="preserve">   j e</w:t>
      </w:r>
    </w:p>
    <w:p w:rsidRDefault="000E3F46" w:rsidP="000E3F46" w:rsidR="000E3F46" w:rsidRPr="000E3F46">
      <w:r w:rsidRPr="000E3F46">
        <w:tab/>
      </w:r>
    </w:p>
    <w:p w:rsidRDefault="000E3F46" w:rsidP="000E3F46" w:rsidR="000E3F46" w:rsidRPr="000E3F46">
      <w:r>
        <w:tab/>
      </w:r>
      <w:r w:rsidRPr="000E3F46">
        <w:t>I. Ročište radi izjašnjenja o prijedlogu za otvaranje stečajnog postupka spojit će se s ročištem radi rasprave o uvjetima za otvaranje stečajnog postupka te se to ročište zakazuje za dan:</w:t>
      </w:r>
    </w:p>
    <w:p w:rsidRDefault="00B31E53" w:rsidP="000E3F46" w:rsidR="000E3F46" w:rsidRPr="000E3F46">
      <w:pPr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217B27">
        <w:rPr>
          <w:b/>
          <w:u w:val="single"/>
        </w:rPr>
        <w:t>7</w:t>
      </w:r>
      <w:r w:rsidR="000E3F46" w:rsidRPr="000E3F46">
        <w:rPr>
          <w:b/>
          <w:u w:val="single"/>
        </w:rPr>
        <w:t xml:space="preserve">. </w:t>
      </w:r>
      <w:r w:rsidR="00217B27">
        <w:rPr>
          <w:b/>
          <w:u w:val="single"/>
        </w:rPr>
        <w:t>siječnja</w:t>
      </w:r>
      <w:r w:rsidR="000E3F46" w:rsidRPr="000E3F46">
        <w:rPr>
          <w:b/>
          <w:u w:val="single"/>
        </w:rPr>
        <w:t xml:space="preserve"> 201</w:t>
      </w:r>
      <w:r w:rsidR="00534C37">
        <w:rPr>
          <w:b/>
          <w:u w:val="single"/>
        </w:rPr>
        <w:t>8</w:t>
      </w:r>
      <w:r w:rsidR="000E3F46" w:rsidRPr="000E3F46">
        <w:rPr>
          <w:b/>
          <w:u w:val="single"/>
        </w:rPr>
        <w:t xml:space="preserve">. u </w:t>
      </w:r>
      <w:r w:rsidR="00217B27">
        <w:rPr>
          <w:b/>
          <w:u w:val="single"/>
        </w:rPr>
        <w:t>11,3</w:t>
      </w:r>
      <w:r>
        <w:rPr>
          <w:b/>
          <w:u w:val="single"/>
        </w:rPr>
        <w:t>5</w:t>
      </w:r>
      <w:r w:rsidR="000E3F46" w:rsidRPr="000E3F46">
        <w:rPr>
          <w:b/>
          <w:u w:val="single"/>
        </w:rPr>
        <w:t xml:space="preserve"> sati</w:t>
      </w:r>
    </w:p>
    <w:p w:rsidRDefault="000E3F46" w:rsidP="000E3F46" w:rsidR="000E3F46" w:rsidRPr="000E3F46">
      <w:pPr>
        <w:jc w:val="center"/>
      </w:pPr>
      <w:r w:rsidRPr="000E3F46">
        <w:t>na Trgovačkom sudu u Zagrebu, Petrinjska 8</w:t>
      </w:r>
    </w:p>
    <w:p w:rsidRDefault="000E3F46" w:rsidP="000E3F46" w:rsidR="000E3F46" w:rsidRPr="000E3F46">
      <w:pPr>
        <w:jc w:val="center"/>
      </w:pPr>
      <w:r w:rsidRPr="000E3F46">
        <w:t xml:space="preserve">sudnica </w:t>
      </w:r>
      <w:r w:rsidR="00B31E53">
        <w:t>100</w:t>
      </w:r>
      <w:r w:rsidRPr="000E3F46">
        <w:t xml:space="preserve"> (</w:t>
      </w:r>
      <w:r w:rsidR="00B31E53">
        <w:t>Velika</w:t>
      </w:r>
      <w:r w:rsidRPr="000E3F46">
        <w:t xml:space="preserve"> dvorana)</w:t>
      </w:r>
    </w:p>
    <w:p w:rsidRDefault="00B31E53" w:rsidP="000E3F46" w:rsidR="00B31E53"/>
    <w:p w:rsidRDefault="000E3F46" w:rsidP="000E3F46" w:rsidR="000E3F46">
      <w:r w:rsidRPr="000E3F46">
        <w:tab/>
        <w:t xml:space="preserve">II. Pozivaju se predlagatelj, </w:t>
      </w:r>
      <w:r w:rsidR="00217B27">
        <w:t xml:space="preserve">dužnik, </w:t>
      </w:r>
      <w:r w:rsidRPr="000E3F46">
        <w:t>privremen</w:t>
      </w:r>
      <w:r w:rsidR="00B31E53">
        <w:t>a</w:t>
      </w:r>
      <w:r w:rsidRPr="000E3F46">
        <w:t xml:space="preserve"> stečajn</w:t>
      </w:r>
      <w:r w:rsidR="00B31E53">
        <w:t>a</w:t>
      </w:r>
      <w:r w:rsidRPr="000E3F46">
        <w:t xml:space="preserve"> upravitelj</w:t>
      </w:r>
      <w:r w:rsidR="00B31E53">
        <w:t>ica</w:t>
      </w:r>
      <w:r w:rsidRPr="000E3F46">
        <w:t>, osobe ovlaštene za zastupanje dužnika po zakonu te pravne osobe koje za dužnika obavljaju poslove platnog prometa da pristupe na zakazano ročište. Pozvane osobe o prijedlogu se mogu očitovati i pisano.</w:t>
      </w:r>
    </w:p>
    <w:p w:rsidRDefault="00217B27" w:rsidP="000E3F46" w:rsidR="00217B27"/>
    <w:p w:rsidRDefault="00217B27" w:rsidP="000E3F46" w:rsidR="00217B27" w:rsidRPr="000E3F46">
      <w:r>
        <w:tab/>
        <w:t>III. Predlagatelju se dostavlja podnesak dužnika od 14. prosinca 2017. te se poziva očitovanje na isti dostaviti sudu pisanim podneskom, u roku od 15 dana</w:t>
      </w:r>
      <w:r w:rsidR="00534C37">
        <w:t xml:space="preserve"> a primjerak </w:t>
      </w:r>
      <w:r>
        <w:t>očitovanje punomoćniku dužnika dostavi</w:t>
      </w:r>
      <w:r w:rsidR="00534C37">
        <w:t>ti</w:t>
      </w:r>
      <w:r>
        <w:t xml:space="preserve"> </w:t>
      </w:r>
      <w:r w:rsidR="00534C37">
        <w:t xml:space="preserve">u istom roku </w:t>
      </w:r>
      <w:r>
        <w:t xml:space="preserve">neposredno, sukladno odredbi članka 499. stavak 1. Zakona o parničnom postupku </w:t>
      </w:r>
      <w:r w:rsidRPr="000F5903">
        <w:t xml:space="preserve">(NN </w:t>
      </w:r>
      <w:r w:rsidRPr="000F5903">
        <w:rPr>
          <w:bCs/>
        </w:rPr>
        <w:t>53/91, 91/92, 58/93, 112/99, 88/01, 117/03, 88/05, 02/07, 84/08, 96/08, 123/08, 57/11, 148/11</w:t>
      </w:r>
      <w:r>
        <w:rPr>
          <w:bCs/>
        </w:rPr>
        <w:t>,</w:t>
      </w:r>
      <w:r w:rsidRPr="000F5903">
        <w:rPr>
          <w:bCs/>
        </w:rPr>
        <w:t xml:space="preserve"> 25/13</w:t>
      </w:r>
      <w:r>
        <w:rPr>
          <w:bCs/>
        </w:rPr>
        <w:t xml:space="preserve"> i 89/14 – odluka Ustavnog suda)</w:t>
      </w:r>
      <w:r w:rsidR="00534C37">
        <w:rPr>
          <w:bCs/>
        </w:rPr>
        <w:t>.</w:t>
      </w:r>
      <w:r>
        <w:t xml:space="preserve"> </w:t>
      </w:r>
    </w:p>
    <w:p w:rsidRDefault="000E3F46" w:rsidP="000E3F46" w:rsidR="000E3F46" w:rsidRPr="000E3F46">
      <w:pPr>
        <w:jc w:val="center"/>
      </w:pPr>
      <w:r w:rsidRPr="000E3F46">
        <w:t xml:space="preserve">U Zagrebu, </w:t>
      </w:r>
      <w:r w:rsidR="00B31E53">
        <w:t>1</w:t>
      </w:r>
      <w:r w:rsidR="00534C37">
        <w:t>9</w:t>
      </w:r>
      <w:r w:rsidR="00B31E53">
        <w:t xml:space="preserve">. </w:t>
      </w:r>
      <w:r w:rsidR="00534C37">
        <w:t>prosinca</w:t>
      </w:r>
      <w:r w:rsidRPr="000E3F46">
        <w:t xml:space="preserve"> 2017.</w:t>
      </w:r>
    </w:p>
    <w:p w:rsidRDefault="000E3F46" w:rsidP="000E3F46" w:rsidR="000E3F46" w:rsidRPr="000E3F46"/>
    <w:p w:rsidRDefault="000E3F46" w:rsidP="000E3F46" w:rsidR="000E3F46" w:rsidRPr="000E3F46">
      <w:r w:rsidRPr="000E3F46">
        <w:t xml:space="preserve">                                                                                                 S U D A C:</w:t>
      </w:r>
    </w:p>
    <w:p w:rsidRDefault="000E3F46" w:rsidP="000E3F46" w:rsidR="000E3F46" w:rsidRPr="000E3F46">
      <w:r w:rsidRPr="000E3F46">
        <w:t xml:space="preserve">                                                                                          MIHAEL KOVAČIĆ</w:t>
      </w:r>
      <w:r w:rsidR="009C0902">
        <w:t>, v.r.</w:t>
      </w:r>
    </w:p>
    <w:p w:rsidRDefault="000E3F46" w:rsidP="000E3F46" w:rsidR="000E3F46" w:rsidRPr="000E3F46"/>
    <w:p w:rsidRDefault="000E3F46" w:rsidP="000E3F46" w:rsidR="000E3F46" w:rsidRPr="000E3F46">
      <w:r w:rsidRPr="000E3F46">
        <w:t xml:space="preserve">Pouka o pravnom lijeku: </w:t>
      </w:r>
    </w:p>
    <w:p w:rsidRDefault="00B31E53" w:rsidP="000E3F46" w:rsidR="000E3F46" w:rsidRPr="000E3F46">
      <w:r>
        <w:t xml:space="preserve">Protiv zaključka nije dopušten pravni lijek. </w:t>
      </w:r>
    </w:p>
    <w:p w:rsidRDefault="009C0902" w:rsidP="000E3F46" w:rsidR="000E3F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9C0902" w:rsidP="000E3F46" w:rsidR="009C09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534C37" w:rsidP="000E3F46" w:rsidR="00534C37" w:rsidRPr="000E3F46"/>
    <w:p w:rsidRDefault="000E3F46" w:rsidP="000E3F46" w:rsidR="000E3F46" w:rsidRPr="009C0902">
      <w:pPr>
        <w:rPr>
          <w:color w:themeColor="background1" w:val="FFFFFF"/>
        </w:rPr>
      </w:pPr>
      <w:r w:rsidRPr="009C0902">
        <w:rPr>
          <w:color w:themeColor="background1" w:val="FFFFFF"/>
        </w:rPr>
        <w:t>DNA:</w:t>
      </w:r>
    </w:p>
    <w:p w:rsidRDefault="000E3F46" w:rsidP="000E3F46" w:rsidR="000E3F46" w:rsidRPr="009C0902">
      <w:pPr>
        <w:numPr>
          <w:ilvl w:val="0"/>
          <w:numId w:val="1"/>
        </w:numPr>
        <w:rPr>
          <w:color w:themeColor="background1" w:val="FFFFFF"/>
        </w:rPr>
      </w:pPr>
      <w:r w:rsidRPr="009C0902">
        <w:rPr>
          <w:color w:themeColor="background1" w:val="FFFFFF"/>
        </w:rPr>
        <w:t>Predlagatelju</w:t>
      </w:r>
      <w:r w:rsidR="000959B8" w:rsidRPr="009C0902">
        <w:rPr>
          <w:color w:themeColor="background1" w:val="FFFFFF"/>
        </w:rPr>
        <w:t xml:space="preserve">, </w:t>
      </w:r>
      <w:r w:rsidRPr="009C0902">
        <w:rPr>
          <w:color w:themeColor="background1" w:val="FFFFFF"/>
        </w:rPr>
        <w:t>po pun.</w:t>
      </w:r>
      <w:r w:rsidR="000959B8" w:rsidRPr="009C0902">
        <w:rPr>
          <w:color w:themeColor="background1" w:val="FFFFFF"/>
        </w:rPr>
        <w:t>, uz podnesak od 14.12.2017.</w:t>
      </w:r>
    </w:p>
    <w:p w:rsidRDefault="000E3F46" w:rsidP="000E3F46" w:rsidR="000E3F46" w:rsidRPr="009C0902">
      <w:pPr>
        <w:numPr>
          <w:ilvl w:val="0"/>
          <w:numId w:val="1"/>
        </w:numPr>
        <w:rPr>
          <w:color w:themeColor="background1" w:val="FFFFFF"/>
        </w:rPr>
      </w:pPr>
      <w:r w:rsidRPr="009C0902">
        <w:rPr>
          <w:color w:themeColor="background1" w:val="FFFFFF"/>
        </w:rPr>
        <w:t>Privremeno</w:t>
      </w:r>
      <w:r w:rsidR="00B31E53" w:rsidRPr="009C0902">
        <w:rPr>
          <w:color w:themeColor="background1" w:val="FFFFFF"/>
        </w:rPr>
        <w:t>j</w:t>
      </w:r>
      <w:r w:rsidRPr="009C0902">
        <w:rPr>
          <w:color w:themeColor="background1" w:val="FFFFFF"/>
        </w:rPr>
        <w:t xml:space="preserve"> stečajno</w:t>
      </w:r>
      <w:r w:rsidR="00B31E53" w:rsidRPr="009C0902">
        <w:rPr>
          <w:color w:themeColor="background1" w:val="FFFFFF"/>
        </w:rPr>
        <w:t>j</w:t>
      </w:r>
      <w:r w:rsidRPr="009C0902">
        <w:rPr>
          <w:color w:themeColor="background1" w:val="FFFFFF"/>
        </w:rPr>
        <w:t xml:space="preserve"> upravitelj</w:t>
      </w:r>
      <w:r w:rsidR="00B31E53" w:rsidRPr="009C0902">
        <w:rPr>
          <w:color w:themeColor="background1" w:val="FFFFFF"/>
        </w:rPr>
        <w:t>ici</w:t>
      </w:r>
      <w:r w:rsidRPr="009C0902">
        <w:rPr>
          <w:color w:themeColor="background1" w:val="FFFFFF"/>
        </w:rPr>
        <w:t>, osobno</w:t>
      </w:r>
    </w:p>
    <w:p w:rsidRDefault="00534C37" w:rsidP="00B31E53" w:rsidR="00534C37" w:rsidRPr="009C0902">
      <w:pPr>
        <w:numPr>
          <w:ilvl w:val="0"/>
          <w:numId w:val="1"/>
        </w:numPr>
        <w:rPr>
          <w:color w:themeColor="background1" w:val="FFFFFF"/>
        </w:rPr>
      </w:pPr>
      <w:r w:rsidRPr="009C0902">
        <w:rPr>
          <w:color w:themeColor="background1" w:val="FFFFFF"/>
        </w:rPr>
        <w:t>Dužniku, po pun.</w:t>
      </w:r>
    </w:p>
    <w:p w:rsidRDefault="00534C37" w:rsidP="00B31E53" w:rsidR="000E3F46" w:rsidRPr="009C0902">
      <w:pPr>
        <w:numPr>
          <w:ilvl w:val="0"/>
          <w:numId w:val="1"/>
        </w:numPr>
        <w:rPr>
          <w:color w:themeColor="background1" w:val="FFFFFF"/>
        </w:rPr>
      </w:pPr>
      <w:r w:rsidRPr="009C0902">
        <w:rPr>
          <w:color w:themeColor="background1" w:val="FFFFFF"/>
        </w:rPr>
        <w:t>Financijska agencija</w:t>
      </w:r>
      <w:r w:rsidR="000E3F46" w:rsidRPr="009C0902">
        <w:rPr>
          <w:color w:themeColor="background1" w:val="FFFFFF"/>
        </w:rPr>
        <w:t xml:space="preserve"> </w:t>
      </w:r>
    </w:p>
    <w:p w:rsidRDefault="000E3F46" w:rsidP="000E3F46" w:rsidR="000E3F46" w:rsidRPr="009C0902">
      <w:pPr>
        <w:numPr>
          <w:ilvl w:val="0"/>
          <w:numId w:val="1"/>
        </w:numPr>
        <w:rPr>
          <w:color w:themeColor="background1" w:val="FFFFFF"/>
        </w:rPr>
      </w:pPr>
      <w:r w:rsidRPr="009C0902">
        <w:rPr>
          <w:color w:themeColor="background1" w:val="FFFFFF"/>
        </w:rPr>
        <w:t>e-Oglasna ploča</w:t>
      </w:r>
    </w:p>
    <w:p w:rsidRDefault="00B31E53" w:rsidP="00B31E53" w:rsidR="00B31E53" w:rsidRPr="009C0902">
      <w:pPr>
        <w:rPr>
          <w:color w:themeColor="background1" w:val="FFFFFF"/>
        </w:rPr>
      </w:pPr>
    </w:p>
    <w:sectPr w:rsidSect="001236F4" w:rsidR="00B31E53" w:rsidRPr="009C0902">
      <w:headerReference w:type="default" r:id="rId11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C1D" w:rsidP="000E3F46" w:rsidR="00E64C1D">
      <w:r>
        <w:separator/>
      </w:r>
    </w:p>
  </w:endnote>
  <w:endnote w:id="0" w:type="continuationSeparator">
    <w:p w:rsidRDefault="00E64C1D" w:rsidP="000E3F46" w:rsidR="00E64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C1D" w:rsidP="000E3F46" w:rsidR="00E64C1D">
      <w:r>
        <w:separator/>
      </w:r>
    </w:p>
  </w:footnote>
  <w:footnote w:id="0" w:type="continuationSeparator">
    <w:p w:rsidRDefault="00E64C1D" w:rsidP="000E3F46" w:rsidR="00E64C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F46" w:rsidR="000E3F46">
    <w:pPr>
      <w:pStyle w:val="Zaglavlje"/>
      <w:jc w:val="center"/>
    </w:pPr>
    <w:r>
      <w:t xml:space="preserve">- </w:t>
    </w:r>
    <w:sdt>
      <w:sdtPr>
        <w:id w:val="48791733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540E6">
          <w:rPr>
            <w:noProof/>
          </w:rPr>
          <w:t>2</w:t>
        </w:r>
        <w:r>
          <w:fldChar w:fldCharType="end"/>
        </w:r>
        <w:r>
          <w:t xml:space="preserve"> -</w:t>
        </w:r>
      </w:sdtContent>
    </w:sdt>
  </w:p>
  <w:p w:rsidRDefault="000E3F46" w:rsidP="000E3F46" w:rsidR="000E3F46">
    <w:pPr>
      <w:pStyle w:val="Zaglavlje"/>
      <w:jc w:val="right"/>
    </w:pPr>
    <w:r>
      <w:t>3 St-142/17</w:t>
    </w:r>
    <w:r w:rsidR="009C0902"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3F46"/>
    <w:rsid w:val="000136FC"/>
    <w:rsid w:val="0006054B"/>
    <w:rsid w:val="00065BED"/>
    <w:rsid w:val="000959B8"/>
    <w:rsid w:val="000A0C84"/>
    <w:rsid w:val="000E3F46"/>
    <w:rsid w:val="0010305B"/>
    <w:rsid w:val="001236F4"/>
    <w:rsid w:val="00196ED9"/>
    <w:rsid w:val="0020513D"/>
    <w:rsid w:val="00217B27"/>
    <w:rsid w:val="002540E6"/>
    <w:rsid w:val="002D636E"/>
    <w:rsid w:val="00306B26"/>
    <w:rsid w:val="00341514"/>
    <w:rsid w:val="0043766F"/>
    <w:rsid w:val="00460833"/>
    <w:rsid w:val="00480F75"/>
    <w:rsid w:val="004B721B"/>
    <w:rsid w:val="004F09F2"/>
    <w:rsid w:val="004F33B5"/>
    <w:rsid w:val="00534C37"/>
    <w:rsid w:val="005542B9"/>
    <w:rsid w:val="005879FC"/>
    <w:rsid w:val="007964E9"/>
    <w:rsid w:val="007E6803"/>
    <w:rsid w:val="0081766C"/>
    <w:rsid w:val="00882966"/>
    <w:rsid w:val="008878E7"/>
    <w:rsid w:val="008942A8"/>
    <w:rsid w:val="008A0C6A"/>
    <w:rsid w:val="008D37D0"/>
    <w:rsid w:val="009722A5"/>
    <w:rsid w:val="00994C17"/>
    <w:rsid w:val="009953F9"/>
    <w:rsid w:val="009B4A19"/>
    <w:rsid w:val="009C0902"/>
    <w:rsid w:val="00A069F9"/>
    <w:rsid w:val="00AC1340"/>
    <w:rsid w:val="00B0422C"/>
    <w:rsid w:val="00B31E53"/>
    <w:rsid w:val="00B80BD9"/>
    <w:rsid w:val="00C64368"/>
    <w:rsid w:val="00CA09B3"/>
    <w:rsid w:val="00CB2E97"/>
    <w:rsid w:val="00CE032B"/>
    <w:rsid w:val="00D00D67"/>
    <w:rsid w:val="00D1731E"/>
    <w:rsid w:val="00DA5DF3"/>
    <w:rsid w:val="00DB4360"/>
    <w:rsid w:val="00DC33EA"/>
    <w:rsid w:val="00DE3C8E"/>
    <w:rsid w:val="00E11888"/>
    <w:rsid w:val="00E15AE2"/>
    <w:rsid w:val="00E27B0A"/>
    <w:rsid w:val="00E64C1D"/>
    <w:rsid w:val="00E66217"/>
    <w:rsid w:val="00E8313B"/>
    <w:rsid w:val="00EB3EEE"/>
    <w:rsid w:val="00EB6D9E"/>
    <w:rsid w:val="00F4546F"/>
    <w:rsid w:val="00F46B04"/>
    <w:rsid w:val="00F67A1E"/>
    <w:rsid w:val="00F83887"/>
    <w:rsid w:val="00F90BFE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3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3F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E3F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3F46"/>
  </w:style>
  <w:style w:styleId="Podnoje" w:type="paragraph">
    <w:name w:val="footer"/>
    <w:basedOn w:val="Normal"/>
    <w:link w:val="PodnojeChar"/>
    <w:uiPriority w:val="99"/>
    <w:unhideWhenUsed/>
    <w:rsid w:val="000E3F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3F46"/>
  </w:style>
  <w:style w:styleId="Tekstrezerviranogmjesta" w:type="character">
    <w:name w:val="Placeholder Text"/>
    <w:basedOn w:val="Zadanifontodlomka"/>
    <w:uiPriority w:val="99"/>
    <w:semiHidden/>
    <w:rsid w:val="00254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0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0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0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0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3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3F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E3F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3F46"/>
  </w:style>
  <w:style w:styleId="Podnoje" w:type="paragraph">
    <w:name w:val="footer"/>
    <w:basedOn w:val="Normal"/>
    <w:link w:val="PodnojeChar"/>
    <w:uiPriority w:val="99"/>
    <w:unhideWhenUsed/>
    <w:rsid w:val="000E3F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3F46"/>
  </w:style>
  <w:style w:styleId="Tekstrezerviranogmjesta" w:type="character">
    <w:name w:val="Placeholder Text"/>
    <w:basedOn w:val="Zadanifontodlomka"/>
    <w:uiPriority w:val="99"/>
    <w:semiHidden/>
    <w:rsid w:val="00254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0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0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0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0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MODESTUS d.o.o.</izvorni_sadrzaj>
    <derivirana_varijabla naziv="DomainObject.Predmet.ProtustrankaFormated_1">  MODESTUS d.o.o.</derivirana_varijabla>
  </DomainObject.Predmet.ProtustrankaFormated>
  <DomainObject.Predmet.ProtustrankaFormatedOIB>
    <izvorni_sadrzaj>  MODESTUS d.o.o., OIB 97639984461</izvorni_sadrzaj>
    <derivirana_varijabla naziv="DomainObject.Predmet.ProtustrankaFormatedOIB_1">  MODESTUS d.o.o., OIB 97639984461</derivirana_varijabla>
  </DomainObject.Predmet.ProtustrankaFormatedOIB>
  <DomainObject.Predmet.ProtustrankaFormatedWithAdress>
    <izvorni_sadrzaj> MODESTUS d.o.o., Mesnička 24, 10000 Zagreb</izvorni_sadrzaj>
    <derivirana_varijabla naziv="DomainObject.Predmet.ProtustrankaFormatedWithAdress_1"> MODESTUS d.o.o., Mesnička 24, 10000 Zagreb</derivirana_varijabla>
  </DomainObject.Predmet.ProtustrankaFormatedWithAdress>
  <DomainObject.Predmet.ProtustrankaFormatedWithAdressOIB>
    <izvorni_sadrzaj> MODESTUS d.o.o., OIB 97639984461, Mesnička 24, 10000 Zagreb</izvorni_sadrzaj>
    <derivirana_varijabla naziv="DomainObject.Predmet.ProtustrankaFormatedWithAdressOIB_1"> MODESTUS d.o.o., OIB 97639984461, Mesnička 24, 10000 Zagreb</derivirana_varijabla>
  </DomainObject.Predmet.ProtustrankaFormatedWithAdressOIB>
  <DomainObject.Predmet.ProtustrankaWithAdress>
    <izvorni_sadrzaj>MODESTUS d.o.o. Mesnička 24, 10000 Zagreb</izvorni_sadrzaj>
    <derivirana_varijabla naziv="DomainObject.Predmet.ProtustrankaWithAdress_1">MODESTUS d.o.o. Mesnička 24, 10000 Zagreb</derivirana_varijabla>
  </DomainObject.Predmet.ProtustrankaWithAdress>
  <DomainObject.Predmet.ProtustrankaWithAdressOIB>
    <izvorni_sadrzaj>MODESTUS d.o.o., OIB 97639984461, Mesnička 24, 10000 Zagreb</izvorni_sadrzaj>
    <derivirana_varijabla naziv="DomainObject.Predmet.ProtustrankaWithAdressOIB_1">MODESTUS d.o.o., OIB 97639984461, Mesnička 24, 10000 Zagreb</derivirana_varijabla>
  </DomainObject.Predmet.ProtustrankaWithAdressOIB>
  <DomainObject.Predmet.ProtustrankaNazivFormated>
    <izvorni_sadrzaj>MODESTUS d.o.o.</izvorni_sadrzaj>
    <derivirana_varijabla naziv="DomainObject.Predmet.ProtustrankaNazivFormated_1">MODESTUS d.o.o.</derivirana_varijabla>
  </DomainObject.Predmet.ProtustrankaNazivFormated>
  <DomainObject.Predmet.ProtustrankaNazivFormatedOIB>
    <izvorni_sadrzaj>MODESTUS d.o.o., OIB 97639984461</izvorni_sadrzaj>
    <derivirana_varijabla naziv="DomainObject.Predmet.ProtustrankaNazivFormatedOIB_1">MODESTUS d.o.o., OIB 97639984461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Nova ljubljanska banka d.d. zastupanog po punomoćniku ŽURIĆ i PARTNERI, odvjetničko društvo d.o.o.</izvorni_sadrzaj>
    <derivirana_varijabla naziv="DomainObject.Predmet.StrankaFormated_1">  FINA Regionalni centar Zagreb; Nova ljubljanska banka d.d. zastupanog po punomoćniku ŽURIĆ i PARTNERI, odvjetničko društvo d.o.o.</derivirana_varijabla>
  </DomainObject.Predmet.StrankaFormated>
  <DomainObject.Predmet.StrankaFormatedOIB>
    <izvorni_sadrzaj>  FINA Regionalni centar Zagreb, OIB 85821130368; Nova ljubljanska banka d.d., OIB 17719334242 zastupanog po punomoćniku ŽURIĆ i PARTNERI, odvjetničko društvo d.o.o.</izvorni_sadrzaj>
    <derivirana_varijabla naziv="DomainObject.Predmet.StrankaFormatedOIB_1">  FINA Regionalni centar Zagreb, OIB 85821130368; Nova ljubljanska banka d.d., OIB 17719334242 zastupanog po punomoćniku ŽURIĆ i PARTNERI, odvjetničko društvo d.o.o.</derivirana_varijabla>
  </DomainObject.Predmet.StrankaFormatedOIB>
  <DomainObject.Predmet.StrankaFormatedWithAdress>
    <izvorni_sadrzaj> FINA Regionalni centar Zagreb, Trg svibanjskih žrtava 1995. br. 1, 10000 Zagreb; Nova ljubljanska banka d.d., Trg republike 2, 1520 Ljubljana zastupanog po punomoćniku ŽURIĆ i PARTNERI, odvjetničko društvo d.o.o.</izvorni_sadrzaj>
    <derivirana_varijabla naziv="DomainObject.Predmet.StrankaFormatedWithAdress_1"> FINA Regionalni centar Zagreb, Trg svibanjskih žrtava 1995. br. 1, 10000 Zagreb; Nova ljubljanska banka d.d., Trg republike 2, 1520 Ljubljana zastupanog po punomoćniku ŽURIĆ i PARTNERI, odvjetničko društvo d.o.o.</derivirana_varijabla>
  </DomainObject.Predmet.StrankaFormatedWithAdress>
  <DomainObject.Predmet.StrankaFormatedWithAdressOIB>
    <izvorni_sadrzaj> FINA Regionalni centar Zagreb, OIB 85821130368, Trg svibanjskih žrtava 1995. br. 1, 10000 Zagreb; Nova ljubljanska banka d.d., OIB 17719334242, Trg republike 2, 1520 Ljubljana zastupanog po punomoćniku ŽURIĆ i PARTNERI, odvjetničko društvo d.o.o.</izvorni_sadrzaj>
    <derivirana_varijabla naziv="DomainObject.Predmet.StrankaFormatedWithAdressOIB_1"> FINA Regionalni centar Zagreb, OIB 85821130368, Trg svibanjskih žrtava 1995. br. 1, 10000 Zagreb; Nova ljubljanska banka d.d., OIB 17719334242, Trg republike 2, 1520 Ljubljana zastupanog po punomoćniku ŽURIĆ i PARTNERI, odvjetničko društvo d.o.o.</derivirana_varijabla>
  </DomainObject.Predmet.StrankaFormatedWithAdressOIB>
  <DomainObject.Predmet.StrankaWithAdress>
    <izvorni_sadrzaj>FINA Regionalni centar Zagreb Trg svibanjskih žrtava 1995. br. 1,10000 Zagreb,Nova ljubljanska banka d.d. Trg republike 2,1520 Ljubljana</izvorni_sadrzaj>
    <derivirana_varijabla naziv="DomainObject.Predmet.StrankaWithAdress_1">FINA Regionalni centar Zagreb Trg svibanjskih žrtava 1995. br. 1,10000 Zagreb,Nova ljubljanska banka d.d. Trg republike 2,1520 Ljubljana</derivirana_varijabla>
  </DomainObject.Predmet.StrankaWithAdress>
  <DomainObject.Predmet.StrankaWithAdressOIB>
    <izvorni_sadrzaj>FINA Regionalni centar Zagreb, OIB 85821130368, Trg svibanjskih žrtava 1995. br. 1,10000 Zagreb,Nova ljubljanska banka d.d., OIB 17719334242, Trg republike 2,1520 Ljubljana</izvorni_sadrzaj>
    <derivirana_varijabla naziv="DomainObject.Predmet.StrankaWithAdressOIB_1">FINA Regionalni centar Zagreb, OIB 85821130368, Trg svibanjskih žrtava 1995. br. 1,10000 Zagreb,Nova ljubljanska banka d.d., OIB 17719334242, Trg republike 2,1520 Ljubljana</derivirana_varijabla>
  </DomainObject.Predmet.StrankaWithAdressOIB>
  <DomainObject.Predmet.StrankaNazivFormated>
    <izvorni_sadrzaj>FINA Regionalni centar Zagreb,Nova ljubljanska banka d.d.</izvorni_sadrzaj>
    <derivirana_varijabla naziv="DomainObject.Predmet.StrankaNazivFormated_1">FINA Regionalni centar Zagreb,Nova ljubljanska banka d.d.</derivirana_varijabla>
  </DomainObject.Predmet.StrankaNazivFormated>
  <DomainObject.Predmet.StrankaNazivFormatedOIB>
    <izvorni_sadrzaj>FINA Regionalni centar Zagreb, OIB 85821130368,Nova ljubljanska banka d.d., OIB 17719334242</izvorni_sadrzaj>
    <derivirana_varijabla naziv="DomainObject.Predmet.StrankaNazivFormatedOIB_1">FINA Regionalni centar Zagreb, OIB 85821130368,Nova ljubljanska banka d.d., OIB 17719334242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Nova ljubljanska banka d.d. zastupanog po punomoćniku ŽURIĆ i PARTNERI, odvjetničko društvo d.o.o.</item>
    </izvorni_sadrzaj>
    <derivirana_varijabla naziv="DomainObject.Predmet.StrankaListFormated_1">
      <item>FINA Regionalni centar Zagreb</item>
      <item>Nova ljubljanska banka d.d. zastupanog po punomoćniku ŽURIĆ i PARTNERI, odvjetničko društvo d.o.o.</item>
    </derivirana_varijabla>
  </DomainObject.Predmet.StrankaListFormated>
  <DomainObject.Predmet.StrankaListFormatedOIB>
    <izvorni_sadrzaj>
      <item>FINA Regionalni centar Zagreb, OIB 85821130368</item>
      <item>Nova ljubljanska banka d.d., OIB 17719334242 zastupanog po punomoćniku ŽURIĆ i PARTNERI, odvjetničko društvo d.o.o.</item>
    </izvorni_sadrzaj>
    <derivirana_varijabla naziv="DomainObject.Predmet.StrankaListFormatedOIB_1">
      <item>FINA Regionalni centar Zagreb, OIB 85821130368</item>
      <item>Nova ljubljanska banka d.d., OIB 17719334242 zastupanog po punomoćniku ŽURIĆ i PARTNERI, odvjetničko društvo d.o.o.</item>
    </derivirana_varijabla>
  </DomainObject.Predmet.StrankaListFormatedOIB>
  <DomainObject.Predmet.StrankaListFormatedWithAdress>
    <izvorni_sadrzaj>
      <item>FINA Regionalni centar Zagreb, Trg svibanjskih žrtava 1995. br. 1, 10000 Zagreb</item>
      <item>Nova ljubljanska banka d.d., Trg republike 2, 1520 Ljubljana zastupanog po punomoćniku ŽURIĆ i PARTNERI, odvjetničko društvo d.o.o.</item>
    </izvorni_sadrzaj>
    <derivirana_varijabla naziv="DomainObject.Predmet.StrankaListFormatedWithAdress_1">
      <item>FINA Regionalni centar Zagreb, Trg svibanjskih žrtava 1995. br. 1, 10000 Zagreb</item>
      <item>Nova ljubljanska banka d.d., Trg republike 2, 1520 Ljubljana zastupanog po punomoćniku ŽURIĆ i PARTNERI,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Nova ljubljanska banka d.d., OIB 17719334242, Trg republike 2, 1520 Ljubljana zastupanog po punomoćniku ŽURIĆ i PARTNERI, odvjetničko društvo d.o.o.</item>
    </izvorni_sadrzaj>
    <derivirana_varijabla naziv="DomainObject.Predmet.StrankaListFormatedWithAdressOIB_1">
      <item>FINA Regionalni centar Zagreb, OIB 85821130368, Trg svibanjskih žrtava 1995. br. 1, 10000 Zagreb</item>
      <item>Nova ljubljanska banka d.d., OIB 17719334242, Trg republike 2, 1520 Ljubljana zastupanog po punomoćniku ŽURIĆ i PARTNERI, odvjetničko društvo d.o.o.</item>
    </derivirana_varijabla>
  </DomainObject.Predmet.StrankaListFormatedWithAdressOIB>
  <DomainObject.Predmet.StrankaListNazivFormated>
    <izvorni_sadrzaj>
      <item>FINA Regionalni centar Zagreb</item>
      <item>Nova ljubljanska banka d.d.</item>
    </izvorni_sadrzaj>
    <derivirana_varijabla naziv="DomainObject.Predmet.StrankaListNazivFormated_1">
      <item>FINA Regionalni centar Zagreb</item>
      <item>Nova ljubljanska banka d.d.</item>
    </derivirana_varijabla>
  </DomainObject.Predmet.StrankaListNazivFormated>
  <DomainObject.Predmet.StrankaListNazivFormatedOIB>
    <izvorni_sadrzaj>
      <item>FINA Regionalni centar Zagreb, OIB 85821130368</item>
      <item>Nova ljubljanska banka d.d., OIB 17719334242</item>
    </izvorni_sadrzaj>
    <derivirana_varijabla naziv="DomainObject.Predmet.StrankaListNazivFormatedOIB_1">
      <item>FINA Regionalni centar Zagreb, OIB 85821130368</item>
      <item>Nova ljubljanska banka d.d., OIB 17719334242</item>
    </derivirana_varijabla>
  </DomainObject.Predmet.StrankaListNazivFormatedOIB>
  <DomainObject.Predmet.ProtuStrankaListFormated>
    <izvorni_sadrzaj>
      <item>MODESTUS d.o.o.</item>
    </izvorni_sadrzaj>
    <derivirana_varijabla naziv="DomainObject.Predmet.ProtuStrankaListFormated_1">
      <item>MODESTUS d.o.o.</item>
    </derivirana_varijabla>
  </DomainObject.Predmet.ProtuStrankaListFormated>
  <DomainObject.Predmet.ProtuStrankaListFormatedOIB>
    <izvorni_sadrzaj>
      <item>MODESTUS d.o.o., OIB 97639984461</item>
    </izvorni_sadrzaj>
    <derivirana_varijabla naziv="DomainObject.Predmet.ProtuStrankaListFormatedOIB_1">
      <item>MODESTUS d.o.o., OIB 97639984461</item>
    </derivirana_varijabla>
  </DomainObject.Predmet.ProtuStrankaListFormatedOIB>
  <DomainObject.Predmet.ProtuStrankaListFormatedWithAdress>
    <izvorni_sadrzaj>
      <item>MODESTUS d.o.o., Mesnička 24, 10000 Zagreb</item>
    </izvorni_sadrzaj>
    <derivirana_varijabla naziv="DomainObject.Predmet.ProtuStrankaListFormatedWithAdress_1">
      <item>MODESTUS d.o.o., Mesnička 24, 10000 Zagreb</item>
    </derivirana_varijabla>
  </DomainObject.Predmet.ProtuStrankaListFormatedWithAdress>
  <DomainObject.Predmet.ProtuStrankaListFormatedWithAdressOIB>
    <izvorni_sadrzaj>
      <item>MODESTUS d.o.o., OIB 97639984461, Mesnička 24, 10000 Zagreb</item>
    </izvorni_sadrzaj>
    <derivirana_varijabla naziv="DomainObject.Predmet.ProtuStrankaListFormatedWithAdressOIB_1">
      <item>MODESTUS d.o.o., OIB 97639984461, Mesnička 24, 10000 Zagreb</item>
    </derivirana_varijabla>
  </DomainObject.Predmet.ProtuStrankaListFormatedWithAdressOIB>
  <DomainObject.Predmet.ProtuStrankaListNazivFormated>
    <izvorni_sadrzaj>
      <item>MODESTUS d.o.o.</item>
    </izvorni_sadrzaj>
    <derivirana_varijabla naziv="DomainObject.Predmet.ProtuStrankaListNazivFormated_1">
      <item>MODESTUS d.o.o.</item>
    </derivirana_varijabla>
  </DomainObject.Predmet.ProtuStrankaListNazivFormated>
  <DomainObject.Predmet.ProtuStrankaListNazivFormatedOIB>
    <izvorni_sadrzaj>
      <item>MODESTUS d.o.o., OIB 97639984461</item>
    </izvorni_sadrzaj>
    <derivirana_varijabla naziv="DomainObject.Predmet.ProtuStrankaListNazivFormatedOIB_1">
      <item>MODESTUS d.o.o., OIB 97639984461</item>
    </derivirana_varijabla>
  </DomainObject.Predmet.ProtuStrankaListNazivFormatedOIB>
  <DomainObject.Predmet.OstaliListFormated>
    <izvorni_sadrzaj>
      <item>ŽURIĆ i PARTNERI, odvjetničko društvo d.o.o. punomoćnik sudionika u postupku Nova ljubljanska banka d.d.</item>
    </izvorni_sadrzaj>
    <derivirana_varijabla naziv="DomainObject.Predmet.OstaliListFormated_1">
      <item>ŽURIĆ i PARTNERI, odvjetničko društvo d.o.o. punomoćnik sudionika u postupku Nova ljubljanska banka d.d.</item>
    </derivirana_varijabla>
  </DomainObject.Predmet.OstaliListFormated>
  <DomainObject.Predmet.OstaliListFormatedOIB>
    <izvorni_sadrzaj>
      <item>ŽURIĆ i PARTNERI, odvjetničko društvo d.o.o., OIB 03894745705 punomoćnik sudionika u postupku Nova ljubljanska banka d.d.</item>
    </izvorni_sadrzaj>
    <derivirana_varijabla naziv="DomainObject.Predmet.OstaliListFormatedOIB_1">
      <item>ŽURIĆ i PARTNERI, odvjetničko društvo d.o.o., OIB 03894745705 punomoćnik sudionika u postupku Nova ljubljanska banka d.d.</item>
    </derivirana_varijabla>
  </DomainObject.Predmet.OstaliListFormatedOIB>
  <DomainObject.Predmet.OstaliListFormatedWithAdress>
    <izvorni_sadrzaj>
      <item>ŽURIĆ i PARTNERI, odvjetničko društvo d.o.o., Ul grada Vukovara 269 f, 10000 Zagreb punomoćnik sudionika u postupku Nova ljubljanska banka d.d.</item>
    </izvorni_sadrzaj>
    <derivirana_varijabla naziv="DomainObject.Predmet.OstaliListFormatedWithAdress_1">
      <item>ŽURIĆ i PARTNERI, odvjetničko društvo d.o.o., Ul grada Vukovara 269 f, 10000 Zagreb punomoćnik sudionika u postupku Nova ljubljanska banka d.d.</item>
    </derivirana_varijabla>
  </DomainObject.Predmet.OstaliListFormatedWithAdress>
  <DomainObject.Predmet.OstaliListFormatedWithAdressOIB>
    <izvorni_sadrzaj>
      <item>ŽURIĆ i PARTNERI, odvjetničko društvo d.o.o., OIB 03894745705, Ul grada Vukovara 269 f, 10000 Zagreb punomoćnik sudionika u postupku Nova ljubljanska banka d.d.</item>
    </izvorni_sadrzaj>
    <derivirana_varijabla naziv="DomainObject.Predmet.OstaliListFormatedWithAdressOIB_1">
      <item>ŽURIĆ i PARTNERI, odvjetničko društvo d.o.o., OIB 03894745705, Ul grada Vukovara 269 f, 10000 Zagreb punomoćnik sudionika u postupku Nova ljubljanska banka d.d.</item>
    </derivirana_varijabla>
  </DomainObject.Predmet.OstaliListFormatedWithAdressOIB>
  <DomainObject.Predmet.OstaliListNazivFormated>
    <izvorni_sadrzaj>
      <item>ŽURIĆ i PARTNERI, odvjetničko društvo d.o.o.</item>
    </izvorni_sadrzaj>
    <derivirana_varijabla naziv="DomainObject.Predmet.OstaliListNazivFormated_1">
      <item>ŽURIĆ i PARTNERI, odvjetničko društvo d.o.o.</item>
    </derivirana_varijabla>
  </DomainObject.Predmet.OstaliListNazivFormated>
  <DomainObject.Predmet.OstaliListNazivFormatedOIB>
    <izvorni_sadrzaj>
      <item>ŽURIĆ i PARTNERI, odvjetničko društvo d.o.o., OIB 03894745705</item>
    </izvorni_sadrzaj>
    <derivirana_varijabla naziv="DomainObject.Predmet.OstaliListNazivFormatedOIB_1">
      <item>ŽURIĆ i PARTNERI, odvjetničko društvo d.o.o., OIB 03894745705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MODESTUS d.o.o.</izvorni_sadrzaj>
    <derivirana_varijabla naziv="DomainObject.Predmet.ProtustrankaIDrugi_1">MODESTUS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MODESTUS d.o.o., OIB 97639984461, Mesnička 24, 10000 Zagreb</izvorni_sadrzaj>
    <derivirana_varijabla naziv="DomainObject.Predmet.ProtustrankaIDrugiAdressOIB_1">MODESTUS d.o.o., OIB 97639984461, Mesnička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MODESTUS d.o.o.</item>
      <item>Nova ljubljanska banka d.d.</item>
      <item>ŽURIĆ i PARTNERI, odvjetničko društvo d.o.o.</item>
    </izvorni_sadrzaj>
    <derivirana_varijabla naziv="DomainObject.Predmet.SudioniciListNaziv_1">
      <item>FINA Regionalni centar Zagreb</item>
      <item>MODESTUS d.o.o.</item>
      <item>Nova ljubljanska banka d.d.</item>
      <item>ŽURIĆ i PARTNERI, odvjetničko društvo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MODESTUS d.o.o., OIB 97639984461, Mesnička 24,10000 Zagreb</item>
      <item>Nova ljubljanska banka d.d., OIB 17719334242, Trg republike 2,1520 Ljubljana</item>
      <item>ŽURIĆ i PARTNERI, odvjetničko društvo d.o.o., OIB 03894745705, Ul grada Vukovara 269 f,10000 Zagreb</item>
    </izvorni_sadrzaj>
    <derivirana_varijabla naziv="DomainObject.Predmet.SudioniciListAdressOIB_1">
      <item>FINA Regionalni centar Zagreb, OIB 85821130368, Trg svibanjskih žrtava 1995. br. 1,10000 Zagreb</item>
      <item>MODESTUS d.o.o., OIB 97639984461, Mesnička 24,10000 Zagreb</item>
      <item>Nova ljubljanska banka d.d., OIB 17719334242, Trg republike 2,1520 Ljubljana</item>
      <item>ŽURIĆ i PARTNERI, odvjetničko društvo d.o.o., OIB 03894745705, Ul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97639984461</item>
      <item>, OIB 17719334242</item>
      <item>, OIB 03894745705</item>
    </izvorni_sadrzaj>
    <derivirana_varijabla naziv="DomainObject.Predmet.SudioniciListNazivOIB_1">
      <item>, OIB 85821130368</item>
      <item>, OIB 97639984461</item>
      <item>, OIB 17719334242</item>
      <item>, OIB 03894745705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1662</properties:Characters>
  <properties:Lines>54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2017-12-21T10:42:00Z</dcterms:created>
  <dc:creator>MK</dc:creator>
  <cp:lastModifiedBy>Sonja Pilić</cp:lastModifiedBy>
  <cp:lastPrinted>2017-12-21T10:43:00Z</cp:lastPrinted>
  <dcterms:modified xmlns:xsi="http://www.w3.org/2001/XMLSchema-instance" xsi:type="dcterms:W3CDTF">2017-12-21T10:44:00Z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