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e1e4e" w14:paraId="19e1e4e" w:rsidRDefault="0083759D" w:rsidP="0083759D" w:rsidR="0083759D" w:rsidRPr="008B025F">
      <w:pPr>
        <w15:collapsed w:val="false"/>
        <w:rPr>
          <w:lang w:val="hr-HR"/>
        </w:rPr>
      </w:pPr>
      <w:bookmarkStart w:name="_GoBack" w:id="0"/>
      <w:bookmarkEnd w:id="0"/>
      <w:r w:rsidRPr="008B025F">
        <w:rPr>
          <w:lang w:eastAsia="hr-HR" w:val="hr-HR"/>
        </w:rPr>
        <w:t xml:space="preserve">                    </w:t>
      </w:r>
      <w:r w:rsidRPr="008B025F"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        REPUBLIKA HRVATSKA</w:t>
      </w:r>
    </w:p>
    <w:p w:rsidRDefault="0083759D" w:rsidP="0083759D" w:rsidR="0083759D" w:rsidRPr="008B025F">
      <w:pPr>
        <w:rPr>
          <w:lang w:val="hr-HR"/>
        </w:rPr>
      </w:pPr>
      <w:r w:rsidRPr="008B025F">
        <w:rPr>
          <w:lang w:val="hr-HR"/>
        </w:rPr>
        <w:t xml:space="preserve"> TRGOVAČKI SUD U VARAŽDINU</w:t>
      </w:r>
    </w:p>
    <w:p w:rsidRDefault="00920620" w:rsidP="00920620" w:rsidR="00920620" w:rsidRPr="008B025F">
      <w:pPr>
        <w:ind w:firstLine="720"/>
        <w:rPr>
          <w:lang w:val="hr-HR"/>
        </w:rPr>
      </w:pPr>
      <w:r w:rsidRPr="008B025F">
        <w:rPr>
          <w:lang w:val="hr-HR"/>
        </w:rPr>
        <w:t xml:space="preserve">         B. Radić 2</w:t>
      </w:r>
    </w:p>
    <w:p w:rsidRDefault="0083759D" w:rsidP="00B41B30" w:rsidR="0083759D" w:rsidRPr="008B025F">
      <w:pPr>
        <w:outlineLvl w:val="0"/>
        <w:rPr>
          <w:lang w:val="hr-HR"/>
        </w:rPr>
      </w:pPr>
    </w:p>
    <w:p w:rsidRDefault="0083759D" w:rsidP="0083759D" w:rsidR="0083759D" w:rsidRPr="008B025F">
      <w:pPr>
        <w:jc w:val="center"/>
        <w:rPr>
          <w:lang w:val="hr-HR"/>
        </w:rPr>
      </w:pPr>
    </w:p>
    <w:p w:rsidRDefault="009375B5" w:rsidP="0083759D" w:rsidR="009375B5" w:rsidRPr="008B025F">
      <w:pPr>
        <w:jc w:val="center"/>
        <w:rPr>
          <w:lang w:val="hr-HR"/>
        </w:rPr>
      </w:pPr>
    </w:p>
    <w:p w:rsidRDefault="0083759D" w:rsidP="00920620" w:rsidR="008C6ED6" w:rsidRPr="008B025F">
      <w:pPr>
        <w:jc w:val="both"/>
        <w:rPr>
          <w:lang w:val="hr-HR"/>
        </w:rPr>
      </w:pPr>
      <w:r w:rsidRPr="008B025F">
        <w:rPr>
          <w:lang w:val="hr-HR"/>
        </w:rPr>
        <w:tab/>
      </w:r>
      <w:r w:rsidR="00920620" w:rsidRPr="008B025F">
        <w:rPr>
          <w:lang w:val="hr-HR"/>
        </w:rPr>
        <w:t>Trgovački sud u Varaždinu po su</w:t>
      </w:r>
      <w:r w:rsidR="00BB7C9D" w:rsidRPr="008B025F">
        <w:rPr>
          <w:lang w:val="hr-HR"/>
        </w:rPr>
        <w:t>tkinji toga suda Meliti Poljanec Bubaš, k</w:t>
      </w:r>
      <w:r w:rsidR="00920620" w:rsidRPr="008B025F">
        <w:rPr>
          <w:lang w:val="hr-HR"/>
        </w:rPr>
        <w:t>ao stečajn</w:t>
      </w:r>
      <w:r w:rsidR="006C6F2F" w:rsidRPr="008B025F">
        <w:rPr>
          <w:lang w:val="hr-HR"/>
        </w:rPr>
        <w:t>o</w:t>
      </w:r>
      <w:r w:rsidR="00BB7C9D" w:rsidRPr="008B025F">
        <w:rPr>
          <w:lang w:val="hr-HR"/>
        </w:rPr>
        <w:t>j sutkinji,</w:t>
      </w:r>
      <w:r w:rsidR="00FD34D7" w:rsidRPr="008B025F">
        <w:rPr>
          <w:lang w:val="hr-HR"/>
        </w:rPr>
        <w:t xml:space="preserve"> u predmetu </w:t>
      </w:r>
      <w:r w:rsidR="00BB7C9D" w:rsidRPr="008B025F">
        <w:rPr>
          <w:lang w:val="hr-HR"/>
        </w:rPr>
        <w:t>povodom</w:t>
      </w:r>
      <w:r w:rsidR="00FD34D7" w:rsidRPr="008B025F">
        <w:rPr>
          <w:lang w:val="hr-HR"/>
        </w:rPr>
        <w:t xml:space="preserve"> </w:t>
      </w:r>
      <w:r w:rsidR="00920620" w:rsidRPr="008B025F">
        <w:rPr>
          <w:lang w:val="hr-HR"/>
        </w:rPr>
        <w:t>zahtjeva Financijske agencije</w:t>
      </w:r>
      <w:r w:rsidR="00BB7C9D" w:rsidRPr="008B025F">
        <w:rPr>
          <w:lang w:val="hr-HR"/>
        </w:rPr>
        <w:t>,</w:t>
      </w:r>
      <w:r w:rsidR="00920620" w:rsidRPr="008B025F">
        <w:rPr>
          <w:lang w:val="hr-HR"/>
        </w:rPr>
        <w:t xml:space="preserve"> Regionalni centar Zagreb, Podružnica Varaždin, Augusta Cesarca 2, Varaždin, za pokretanje skraćenog stečajnog postupka protiv dužnika </w:t>
      </w:r>
      <w:r w:rsidR="001D6394">
        <w:rPr>
          <w:lang w:val="hr-HR"/>
        </w:rPr>
        <w:t>JEŽ d.o.o., Čakovec, Kralja Tomislava 4</w:t>
      </w:r>
      <w:r w:rsidR="002110B7" w:rsidRPr="008B025F">
        <w:rPr>
          <w:lang w:val="hr-HR"/>
        </w:rPr>
        <w:t>,</w:t>
      </w:r>
      <w:r w:rsidR="004133DA" w:rsidRPr="008B025F">
        <w:rPr>
          <w:lang w:val="hr-HR"/>
        </w:rPr>
        <w:t xml:space="preserve"> OIB: </w:t>
      </w:r>
      <w:r w:rsidR="001D6394">
        <w:rPr>
          <w:lang w:val="hr-HR"/>
        </w:rPr>
        <w:t>67580935183</w:t>
      </w:r>
      <w:r w:rsidR="002E00D7" w:rsidRPr="008B025F">
        <w:rPr>
          <w:lang w:val="hr-HR"/>
        </w:rPr>
        <w:t xml:space="preserve">, dana </w:t>
      </w:r>
      <w:r w:rsidR="006C6F2F" w:rsidRPr="008B025F">
        <w:rPr>
          <w:lang w:val="hr-HR"/>
        </w:rPr>
        <w:t>5</w:t>
      </w:r>
      <w:r w:rsidR="00BB7C9D" w:rsidRPr="008B025F">
        <w:rPr>
          <w:lang w:val="hr-HR"/>
        </w:rPr>
        <w:t>. studenoga</w:t>
      </w:r>
      <w:r w:rsidR="00920620" w:rsidRPr="008B025F">
        <w:rPr>
          <w:lang w:val="hr-HR"/>
        </w:rPr>
        <w:t xml:space="preserve"> 2015. temel</w:t>
      </w:r>
      <w:r w:rsidR="00BB7C9D" w:rsidRPr="008B025F">
        <w:rPr>
          <w:lang w:val="hr-HR"/>
        </w:rPr>
        <w:t>jem čl. 430. Stečajnog zakona (Narodne novine broj 7</w:t>
      </w:r>
      <w:r w:rsidR="00920620" w:rsidRPr="008B025F">
        <w:rPr>
          <w:lang w:val="hr-HR"/>
        </w:rPr>
        <w:t>1/15, u daljnjem tekstu SZ) objavljuje slijedeći</w:t>
      </w:r>
    </w:p>
    <w:p w:rsidRDefault="0020506B" w:rsidP="00920620" w:rsidR="0020506B" w:rsidRPr="008B025F">
      <w:pPr>
        <w:jc w:val="both"/>
        <w:rPr>
          <w:lang w:val="hr-HR"/>
        </w:rPr>
      </w:pPr>
    </w:p>
    <w:p w:rsidRDefault="009375B5" w:rsidP="00920620" w:rsidR="009375B5" w:rsidRPr="008B025F">
      <w:pPr>
        <w:jc w:val="both"/>
        <w:rPr>
          <w:lang w:val="hr-HR"/>
        </w:rPr>
      </w:pPr>
    </w:p>
    <w:p w:rsidRDefault="00D2316B" w:rsidP="00B41B30" w:rsidR="00E56B3E" w:rsidRPr="008B025F">
      <w:pPr>
        <w:jc w:val="center"/>
        <w:rPr>
          <w:sz w:val="28"/>
          <w:szCs w:val="28"/>
          <w:lang w:val="hr-HR"/>
        </w:rPr>
      </w:pPr>
      <w:r w:rsidRPr="008B025F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8B025F">
      <w:pPr>
        <w:jc w:val="center"/>
        <w:rPr>
          <w:sz w:val="28"/>
          <w:szCs w:val="28"/>
          <w:lang w:val="hr-HR"/>
        </w:rPr>
      </w:pPr>
    </w:p>
    <w:p w:rsidRDefault="001E274D" w:rsidP="008C6ED6" w:rsidR="001E274D" w:rsidRPr="008B025F">
      <w:pPr>
        <w:jc w:val="both"/>
        <w:rPr>
          <w:lang w:val="hr-HR"/>
        </w:rPr>
      </w:pPr>
    </w:p>
    <w:p w:rsidRDefault="00B42637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I/ Utvrđuje se da ukupni</w:t>
      </w:r>
      <w:r w:rsidR="0020506B" w:rsidRPr="008B025F">
        <w:rPr>
          <w:lang w:val="hr-HR"/>
        </w:rPr>
        <w:t xml:space="preserve"> </w:t>
      </w:r>
      <w:r w:rsidRPr="008B025F">
        <w:rPr>
          <w:lang w:val="hr-HR"/>
        </w:rPr>
        <w:t>iznos evidentiranog duga</w:t>
      </w:r>
      <w:r w:rsidR="0020506B" w:rsidRPr="008B025F">
        <w:rPr>
          <w:lang w:val="hr-HR"/>
        </w:rPr>
        <w:t xml:space="preserve"> </w:t>
      </w:r>
      <w:r w:rsidR="002E00D7" w:rsidRPr="008B025F">
        <w:rPr>
          <w:lang w:val="hr-HR"/>
        </w:rPr>
        <w:t>dužnika</w:t>
      </w:r>
      <w:r w:rsidR="006C6F2F" w:rsidRPr="008B025F">
        <w:rPr>
          <w:lang w:val="hr-HR"/>
        </w:rPr>
        <w:t xml:space="preserve"> </w:t>
      </w:r>
      <w:r w:rsidR="001D6394">
        <w:rPr>
          <w:lang w:val="hr-HR"/>
        </w:rPr>
        <w:t>JEŽ d.o.o., Čakovec, Kralja Tomislava 4</w:t>
      </w:r>
      <w:r w:rsidR="006C6F2F" w:rsidRPr="008B025F">
        <w:rPr>
          <w:lang w:val="hr-HR"/>
        </w:rPr>
        <w:t xml:space="preserve">, OIB: </w:t>
      </w:r>
      <w:r w:rsidR="001D6394">
        <w:rPr>
          <w:lang w:val="hr-HR"/>
        </w:rPr>
        <w:t>67580935183</w:t>
      </w:r>
      <w:r w:rsidR="004133DA" w:rsidRPr="008B025F">
        <w:rPr>
          <w:lang w:val="hr-HR"/>
        </w:rPr>
        <w:t xml:space="preserve">, iznosi </w:t>
      </w:r>
      <w:r w:rsidR="001D6394">
        <w:rPr>
          <w:lang w:val="hr-HR"/>
        </w:rPr>
        <w:t>933.430,51</w:t>
      </w:r>
      <w:r w:rsidR="004C474B">
        <w:rPr>
          <w:lang w:val="hr-HR"/>
        </w:rPr>
        <w:t xml:space="preserve"> kn. 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II/ Poziva se d</w:t>
      </w:r>
      <w:r w:rsidR="002E00D7" w:rsidRPr="008B025F">
        <w:rPr>
          <w:lang w:val="hr-HR"/>
        </w:rPr>
        <w:t>irekto</w:t>
      </w:r>
      <w:r w:rsidR="001D6394">
        <w:rPr>
          <w:lang w:val="hr-HR"/>
        </w:rPr>
        <w:t>r</w:t>
      </w:r>
      <w:r w:rsidR="004C474B">
        <w:rPr>
          <w:lang w:val="hr-HR"/>
        </w:rPr>
        <w:t xml:space="preserve"> dužnika </w:t>
      </w:r>
      <w:r w:rsidR="001D6394">
        <w:rPr>
          <w:lang w:val="hr-HR"/>
        </w:rPr>
        <w:t>Josip Žužić iz Varaždina, Ruđera Boškovića 14/C</w:t>
      </w:r>
      <w:r w:rsidR="004133DA" w:rsidRPr="008B025F">
        <w:rPr>
          <w:lang w:val="hr-HR"/>
        </w:rPr>
        <w:t xml:space="preserve">, OIB: </w:t>
      </w:r>
      <w:r w:rsidR="001D6394">
        <w:rPr>
          <w:lang w:val="hr-HR"/>
        </w:rPr>
        <w:t>08535654366</w:t>
      </w:r>
      <w:r w:rsidR="00B42637" w:rsidRPr="008B025F">
        <w:rPr>
          <w:lang w:val="hr-HR"/>
        </w:rPr>
        <w:t>, da</w:t>
      </w:r>
      <w:r w:rsidRPr="008B025F">
        <w:rPr>
          <w:lang w:val="hr-HR"/>
        </w:rPr>
        <w:t xml:space="preserve"> u roku od petnaest dana od dana objave ovog oglasa na e-oglasnoj ploči suda</w:t>
      </w:r>
      <w:r w:rsidR="00B42637" w:rsidRPr="008B025F">
        <w:rPr>
          <w:lang w:val="hr-HR"/>
        </w:rPr>
        <w:t>,</w:t>
      </w:r>
      <w:r w:rsidRPr="008B025F">
        <w:rPr>
          <w:lang w:val="hr-HR"/>
        </w:rP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8B025F">
      <w:pPr>
        <w:jc w:val="both"/>
        <w:rPr>
          <w:lang w:val="hr-HR"/>
        </w:rPr>
      </w:pPr>
    </w:p>
    <w:p w:rsidRDefault="0020506B" w:rsidP="008C6ED6" w:rsidR="0020506B" w:rsidRPr="008B025F">
      <w:pPr>
        <w:jc w:val="both"/>
        <w:rPr>
          <w:lang w:val="hr-HR"/>
        </w:rPr>
      </w:pPr>
      <w:r w:rsidRPr="008B025F">
        <w:rPr>
          <w:lang w:val="hr-HR"/>
        </w:rPr>
        <w:tab/>
        <w:t>IV/ Temeljem čl. 430.</w:t>
      </w:r>
      <w:r w:rsidR="00D44D49" w:rsidRPr="008B025F">
        <w:rPr>
          <w:lang w:val="hr-HR"/>
        </w:rPr>
        <w:t xml:space="preserve"> i 431.</w:t>
      </w:r>
      <w:r w:rsidRPr="008B025F">
        <w:rPr>
          <w:lang w:val="hr-HR"/>
        </w:rPr>
        <w:t xml:space="preserve"> SZ-a pozivaju se vjerovnici dužnika da najkasnije u roku od 45 dana od </w:t>
      </w:r>
      <w:r w:rsidR="009375B5" w:rsidRPr="008B025F">
        <w:rPr>
          <w:lang w:val="hr-HR"/>
        </w:rPr>
        <w:t>d</w:t>
      </w:r>
      <w:r w:rsidRPr="008B025F">
        <w:rPr>
          <w:lang w:val="hr-HR"/>
        </w:rPr>
        <w:t xml:space="preserve">ana objave ovog oglasa na e-oglasnoj ploči suda predlože otvaranje </w:t>
      </w:r>
      <w:r w:rsidR="0090775E" w:rsidRPr="008B025F">
        <w:rPr>
          <w:lang w:val="hr-HR"/>
        </w:rPr>
        <w:t>stečajnog postupka nad dužnikom, t</w:t>
      </w:r>
      <w:r w:rsidR="00EC1EB7" w:rsidRPr="008B025F">
        <w:rPr>
          <w:lang w:val="hr-HR"/>
        </w:rPr>
        <w:t>e predujme sredstva za namirenje</w:t>
      </w:r>
      <w:r w:rsidR="0090775E" w:rsidRPr="008B025F">
        <w:rPr>
          <w:lang w:val="hr-HR"/>
        </w:rPr>
        <w:t xml:space="preserve"> troškova stečajnog postupka u iznosu od </w:t>
      </w:r>
      <w:r w:rsidR="001F3B76" w:rsidRPr="008B025F">
        <w:rPr>
          <w:lang w:val="hr-HR"/>
        </w:rPr>
        <w:t>5</w:t>
      </w:r>
      <w:r w:rsidR="0090775E" w:rsidRPr="008B025F">
        <w:rPr>
          <w:lang w:val="hr-HR"/>
        </w:rPr>
        <w:t>.000,00 kuna na žiro račun ovo</w:t>
      </w:r>
      <w:r w:rsidR="00DC6ABC" w:rsidRPr="008B025F">
        <w:rPr>
          <w:lang w:val="hr-HR"/>
        </w:rPr>
        <w:t>g</w:t>
      </w:r>
      <w:r w:rsidR="0090775E" w:rsidRPr="008B025F">
        <w:rPr>
          <w:lang w:val="hr-HR"/>
        </w:rPr>
        <w:t xml:space="preserve"> suda HR40</w:t>
      </w:r>
      <w:r w:rsidR="00031118" w:rsidRPr="008B025F">
        <w:rPr>
          <w:lang w:val="hr-HR"/>
        </w:rPr>
        <w:t xml:space="preserve"> 2</w:t>
      </w:r>
      <w:r w:rsidR="0090775E" w:rsidRPr="008B025F">
        <w:rPr>
          <w:lang w:val="hr-HR"/>
        </w:rPr>
        <w:t>390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0011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3000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0275</w:t>
      </w:r>
      <w:r w:rsidR="00031118" w:rsidRPr="008B025F">
        <w:rPr>
          <w:lang w:val="hr-HR"/>
        </w:rPr>
        <w:t xml:space="preserve"> </w:t>
      </w:r>
      <w:r w:rsidR="0090775E" w:rsidRPr="008B025F">
        <w:rPr>
          <w:lang w:val="hr-HR"/>
        </w:rPr>
        <w:t>4.</w:t>
      </w:r>
    </w:p>
    <w:p w:rsidRDefault="009375B5" w:rsidP="008C6ED6" w:rsidR="009375B5" w:rsidRPr="008B025F">
      <w:pPr>
        <w:jc w:val="both"/>
        <w:rPr>
          <w:lang w:val="hr-HR"/>
        </w:rPr>
      </w:pPr>
    </w:p>
    <w:p w:rsidRDefault="0020506B" w:rsidP="0090775E" w:rsidR="0020506B" w:rsidRPr="008B025F">
      <w:pPr>
        <w:ind w:firstLine="720"/>
        <w:jc w:val="both"/>
        <w:rPr>
          <w:lang w:val="hr-HR"/>
        </w:rPr>
      </w:pPr>
      <w:r w:rsidRPr="008B025F">
        <w:rPr>
          <w:lang w:val="hr-HR"/>
        </w:rPr>
        <w:t xml:space="preserve">V/ Sukladno čl. 431. st. 1. i 2. SZ-a smatrat će se da je dužnik nesposoban za plaćanje ako </w:t>
      </w:r>
      <w:r w:rsidR="00D44D49" w:rsidRPr="008B025F">
        <w:rPr>
          <w:lang w:val="hr-HR"/>
        </w:rPr>
        <w:t>vjerovnici</w:t>
      </w:r>
      <w:r w:rsidRPr="008B025F">
        <w:rPr>
          <w:lang w:val="hr-HR"/>
        </w:rPr>
        <w:t xml:space="preserve"> u roku od 45 dana od objav</w:t>
      </w:r>
      <w:r w:rsidR="00D44D49" w:rsidRPr="008B025F">
        <w:rPr>
          <w:lang w:val="hr-HR"/>
        </w:rPr>
        <w:t>e oglasa ovog poziva ne predlože</w:t>
      </w:r>
      <w:r w:rsidRPr="008B025F">
        <w:rPr>
          <w:lang w:val="hr-HR"/>
        </w:rPr>
        <w:t xml:space="preserve"> otvaranje </w:t>
      </w:r>
      <w:r w:rsidR="0090775E" w:rsidRPr="008B025F">
        <w:rPr>
          <w:lang w:val="hr-HR"/>
        </w:rPr>
        <w:t>stečajnog postupka, te ne plate predujam iz točke IV</w:t>
      </w:r>
      <w:r w:rsidR="006C6F2F" w:rsidRPr="008B025F">
        <w:rPr>
          <w:lang w:val="hr-HR"/>
        </w:rPr>
        <w:t>/</w:t>
      </w:r>
      <w:r w:rsidR="0090775E" w:rsidRPr="008B025F">
        <w:rPr>
          <w:lang w:val="hr-HR"/>
        </w:rPr>
        <w:t xml:space="preserve"> ovog oglasa.</w:t>
      </w:r>
      <w:r w:rsidRPr="008B025F">
        <w:rPr>
          <w:lang w:val="hr-HR"/>
        </w:rPr>
        <w:t xml:space="preserve"> U tom slučaju sud će po službenoj </w:t>
      </w:r>
      <w:r w:rsidRPr="008B025F">
        <w:rPr>
          <w:lang w:val="hr-HR"/>
        </w:rPr>
        <w:lastRenderedPageBreak/>
        <w:t>dužnosti donijeti rješenje o otvaranju i zaključenju stečajnog postupka uz primjenu odredbi čl. 132. i 133. te čl. 286. do 299. SZ-a na odgovarajući način</w:t>
      </w:r>
      <w:r w:rsidR="009375B5" w:rsidRPr="008B025F">
        <w:rPr>
          <w:lang w:val="hr-HR"/>
        </w:rPr>
        <w:t>.</w:t>
      </w:r>
    </w:p>
    <w:p w:rsidRDefault="00B41B30" w:rsidP="00B41B30" w:rsidR="00B41B30" w:rsidRPr="008B025F">
      <w:pPr>
        <w:outlineLvl w:val="0"/>
        <w:rPr>
          <w:lang w:val="hr-HR"/>
        </w:rPr>
      </w:pPr>
    </w:p>
    <w:p w:rsidRDefault="003E47E5" w:rsidP="00031118" w:rsidR="003E47E5" w:rsidRPr="008B025F">
      <w:pPr>
        <w:outlineLvl w:val="0"/>
        <w:rPr>
          <w:lang w:val="hr-HR"/>
        </w:rPr>
      </w:pPr>
    </w:p>
    <w:p w:rsidRDefault="005B010B" w:rsidP="005B010B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 xml:space="preserve">U Varaždinu, </w:t>
      </w:r>
      <w:r w:rsidR="006C6F2F" w:rsidRPr="008B025F">
        <w:rPr>
          <w:lang w:val="hr-HR"/>
        </w:rPr>
        <w:t>5</w:t>
      </w:r>
      <w:r w:rsidR="00031118" w:rsidRPr="008B025F">
        <w:rPr>
          <w:lang w:val="hr-HR"/>
        </w:rPr>
        <w:t>. studenoga 2015.</w:t>
      </w: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5B010B" w:rsidR="00031118" w:rsidRPr="008B025F">
      <w:pPr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Stečajna sutkinja</w:t>
      </w: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</w:p>
    <w:p w:rsidRDefault="00031118" w:rsidP="00031118" w:rsidR="00031118" w:rsidRPr="008B025F">
      <w:pPr>
        <w:ind w:left="5040"/>
        <w:jc w:val="center"/>
        <w:outlineLvl w:val="0"/>
        <w:rPr>
          <w:lang w:val="hr-HR"/>
        </w:rPr>
      </w:pPr>
      <w:r w:rsidRPr="008B025F">
        <w:rPr>
          <w:lang w:val="hr-HR"/>
        </w:rPr>
        <w:t>Melita Poljanec Bubaš</w:t>
      </w:r>
    </w:p>
    <w:p w:rsidRDefault="005B010B" w:rsidP="005B010B" w:rsidR="005B010B" w:rsidRPr="008B025F">
      <w:pPr>
        <w:jc w:val="center"/>
        <w:outlineLvl w:val="0"/>
        <w:rPr>
          <w:lang w:val="hr-HR"/>
        </w:rPr>
      </w:pPr>
    </w:p>
    <w:p w:rsidRDefault="00031118" w:rsidP="00031118" w:rsidR="005B010B" w:rsidRPr="008B025F">
      <w:pPr>
        <w:jc w:val="center"/>
        <w:outlineLvl w:val="0"/>
        <w:rPr>
          <w:lang w:val="hr-HR"/>
        </w:rPr>
      </w:pP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  <w:r w:rsidRPr="008B025F">
        <w:rPr>
          <w:lang w:val="hr-HR"/>
        </w:rPr>
        <w:tab/>
      </w:r>
    </w:p>
    <w:p w:rsidRDefault="005B010B" w:rsidP="005B010B" w:rsidR="005B010B" w:rsidRPr="008B025F">
      <w:pPr>
        <w:outlineLvl w:val="0"/>
        <w:rPr>
          <w:lang w:val="hr-HR"/>
        </w:rPr>
      </w:pPr>
      <w:r w:rsidRPr="008B025F">
        <w:rPr>
          <w:lang w:val="hr-HR"/>
        </w:rPr>
        <w:t>DNA: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>E-oglasna ploča suda</w:t>
      </w:r>
    </w:p>
    <w:p w:rsidRDefault="00031118" w:rsidP="00031118" w:rsidR="00031118" w:rsidRPr="008B025F">
      <w:pPr>
        <w:pStyle w:val="Odlomakpopisa"/>
        <w:numPr>
          <w:ilvl w:val="0"/>
          <w:numId w:val="1"/>
        </w:numPr>
        <w:outlineLvl w:val="0"/>
        <w:rPr>
          <w:lang w:val="hr-HR"/>
        </w:rPr>
      </w:pPr>
      <w:r w:rsidRPr="008B025F">
        <w:rPr>
          <w:lang w:val="hr-HR"/>
        </w:rPr>
        <w:t xml:space="preserve">Pisarnica – kal. 45 dana </w:t>
      </w:r>
    </w:p>
    <w:p w:rsidRDefault="005B010B" w:rsidP="005B010B" w:rsidR="005B010B" w:rsidRPr="008B025F">
      <w:pPr>
        <w:outlineLvl w:val="0"/>
        <w:rPr>
          <w:lang w:val="hr-HR"/>
        </w:rPr>
      </w:pPr>
    </w:p>
    <w:sectPr w:rsidSect="00920620" w:rsidR="005B010B" w:rsidRPr="008B025F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F6B" w:rsidP="007F64E0" w:rsidR="00927F6B">
      <w:r>
        <w:separator/>
      </w:r>
    </w:p>
  </w:endnote>
  <w:endnote w:id="0" w:type="continuationSeparator">
    <w:p w:rsidRDefault="00927F6B" w:rsidP="007F64E0" w:rsidR="00927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F6B" w:rsidP="007F64E0" w:rsidR="00927F6B">
      <w:r>
        <w:separator/>
      </w:r>
    </w:p>
  </w:footnote>
  <w:footnote w:id="0" w:type="continuationSeparator">
    <w:p w:rsidRDefault="00927F6B" w:rsidP="007F64E0" w:rsidR="00927F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84799" w:rsidRPr="00284799">
      <w:rPr>
        <w:noProof/>
        <w:lang w:val="hr-HR"/>
      </w:rPr>
      <w:t>2</w:t>
    </w:r>
    <w:r>
      <w:fldChar w:fldCharType="end"/>
    </w:r>
  </w:p>
  <w:p w:rsidRDefault="001D6394" w:rsidP="001D6394" w:rsidR="001D6394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St-559/15-4</w:t>
    </w:r>
  </w:p>
  <w:p w:rsidRDefault="00A50B3C" w:rsidP="007F64E0" w:rsidR="00A50B3C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C9D" w:rsidP="00BB7C9D" w:rsidR="00BB7C9D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</w:t>
    </w:r>
    <w:r>
      <w:rPr>
        <w:lang w:val="hr-HR"/>
      </w:rPr>
      <w:t>2 St-</w:t>
    </w:r>
    <w:r w:rsidR="001D6394">
      <w:rPr>
        <w:lang w:val="hr-HR"/>
      </w:rPr>
      <w:t>559/15-4</w:t>
    </w:r>
  </w:p>
  <w:p w:rsidRDefault="00BB7C9D" w:rsidR="00BB7C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4492B"/>
    <w:multiLevelType w:val="hybridMultilevel"/>
    <w:tmpl w:val="4A40C77C"/>
    <w:lvl w:tplc="5448E942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1118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D6394"/>
    <w:rsid w:val="001E274D"/>
    <w:rsid w:val="001E50A7"/>
    <w:rsid w:val="001E5159"/>
    <w:rsid w:val="001F3B76"/>
    <w:rsid w:val="001F3DEA"/>
    <w:rsid w:val="001F7BE8"/>
    <w:rsid w:val="0020506B"/>
    <w:rsid w:val="002110B7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4799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360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C474B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6F2F"/>
    <w:rsid w:val="006D1255"/>
    <w:rsid w:val="006D27A2"/>
    <w:rsid w:val="006E1ADD"/>
    <w:rsid w:val="006E1C76"/>
    <w:rsid w:val="006E20C7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51A5"/>
    <w:rsid w:val="00897545"/>
    <w:rsid w:val="00897B8B"/>
    <w:rsid w:val="008A4090"/>
    <w:rsid w:val="008B025F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775F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B7C9D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47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799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84799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84799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84799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311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47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799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84799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84799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84799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St-559/2015</izvorni_sadrzaj>
    <derivirana_varijabla naziv="DomainObject.Predmet.OznakaBroj_1">St-559/2015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JEŽ društvo s ograničenom odgovornošću za trgovinu i usluge</izvorni_sadrzaj>
    <derivirana_varijabla naziv="DomainObject.Predmet.ProtustrankaFormated_1">  JEŽ društvo s ograničenom odgovornošću za trgovinu i usluge</derivirana_varijabla>
  </DomainObject.Predmet.ProtustrankaFormated>
  <DomainObject.Predmet.ProtustrankaFormatedOIB>
    <izvorni_sadrzaj>  JEŽ društvo s ograničenom odgovornošću za trgovinu i usluge, OIB 67580935183</izvorni_sadrzaj>
    <derivirana_varijabla naziv="DomainObject.Predmet.ProtustrankaFormatedOIB_1">  JEŽ društvo s ograničenom odgovornošću za trgovinu i usluge, OIB 67580935183</derivirana_varijabla>
  </DomainObject.Predmet.ProtustrankaFormatedOIB>
  <DomainObject.Predmet.ProtustrankaFormatedWithAdress>
    <izvorni_sadrzaj> JEŽ društvo s ograničenom odgovornošću za trgovinu i usluge, Kralja Tomislava 4, 40000 Čakovec</izvorni_sadrzaj>
    <derivirana_varijabla naziv="DomainObject.Predmet.ProtustrankaFormatedWithAdress_1"> JEŽ društvo s ograničenom odgovornošću za trgovinu i usluge, Kralja Tomislava 4, 40000 Čakovec</derivirana_varijabla>
  </DomainObject.Predmet.ProtustrankaFormatedWithAdress>
  <DomainObject.Predmet.ProtustrankaFormatedWithAdressOIB>
    <izvorni_sadrzaj> JEŽ društvo s ograničenom odgovornošću za trgovinu i usluge, OIB 67580935183, Kralja Tomislava 4, 40000 Čakovec</izvorni_sadrzaj>
    <derivirana_varijabla naziv="DomainObject.Predmet.ProtustrankaFormatedWithAdressOIB_1"> JEŽ društvo s ograničenom odgovornošću za trgovinu i usluge, OIB 67580935183, Kralja Tomislava 4, 40000 Čakovec</derivirana_varijabla>
  </DomainObject.Predmet.ProtustrankaFormatedWithAdressOIB>
  <DomainObject.Predmet.ProtustrankaWithAdress>
    <izvorni_sadrzaj>JEŽ društvo s ograničenom odgovornošću za trgovinu i usluge Kralja Tomislava 4, 40000 Čakovec</izvorni_sadrzaj>
    <derivirana_varijabla naziv="DomainObject.Predmet.ProtustrankaWithAdress_1">JEŽ društvo s ograničenom odgovornošću za trgovinu i usluge Kralja Tomislava 4, 40000 Čakovec</derivirana_varijabla>
  </DomainObject.Predmet.ProtustrankaWithAdress>
  <DomainObject.Predmet.ProtustrankaWithAdressOIB>
    <izvorni_sadrzaj>JEŽ društvo s ograničenom odgovornošću za trgovinu i usluge, OIB 67580935183, Kralja Tomislava 4, 40000 Čakovec</izvorni_sadrzaj>
    <derivirana_varijabla naziv="DomainObject.Predmet.ProtustrankaWithAdressOIB_1">JEŽ društvo s ograničenom odgovornošću za trgovinu i usluge, OIB 67580935183, Kralja Tomislava 4, 40000 Čakovec</derivirana_varijabla>
  </DomainObject.Predmet.ProtustrankaWithAdressOIB>
  <DomainObject.Predmet.ProtustrankaNazivFormated>
    <izvorni_sadrzaj>JEŽ društvo s ograničenom odgovornošću za trgovinu i usluge</izvorni_sadrzaj>
    <derivirana_varijabla naziv="DomainObject.Predmet.ProtustrankaNazivFormated_1">JEŽ društvo s ograničenom odgovornošću za trgovinu i usluge</derivirana_varijabla>
  </DomainObject.Predmet.ProtustrankaNazivFormated>
  <DomainObject.Predmet.ProtustrankaNazivFormatedOIB>
    <izvorni_sadrzaj>JEŽ društvo s ograničenom odgovornošću za trgovinu i usluge, OIB 67580935183</izvorni_sadrzaj>
    <derivirana_varijabla naziv="DomainObject.Predmet.ProtustrankaNazivFormatedOIB_1">JEŽ društvo s ograničenom odgovornošću za trgovinu i usluge, OIB 67580935183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933430.51</izvorni_sadrzaj>
    <derivirana_varijabla naziv="DomainObject.Predmet.TrenutnaVrijednost_1">933430.51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JEŽ društvo s ograničenom odgovornošću za trgovinu i usluge</item>
    </izvorni_sadrzaj>
    <derivirana_varijabla naziv="DomainObject.Predmet.ProtuStrankaListFormated_1">
      <item>JEŽ društvo s ograničenom odgovornošću za trgovinu i usluge</item>
    </derivirana_varijabla>
  </DomainObject.Predmet.ProtuStrankaListFormated>
  <DomainObject.Predmet.ProtuStrankaListFormatedOIB>
    <izvorni_sadrzaj>
      <item>JEŽ društvo s ograničenom odgovornošću za trgovinu i usluge, OIB 67580935183</item>
    </izvorni_sadrzaj>
    <derivirana_varijabla naziv="DomainObject.Predmet.ProtuStrankaListFormatedOIB_1">
      <item>JEŽ društvo s ograničenom odgovornošću za trgovinu i usluge, OIB 67580935183</item>
    </derivirana_varijabla>
  </DomainObject.Predmet.ProtuStrankaListFormatedOIB>
  <DomainObject.Predmet.ProtuStrankaListFormatedWithAdress>
    <izvorni_sadrzaj>
      <item>JEŽ društvo s ograničenom odgovornošću za trgovinu i usluge, Kralja Tomislava 4, 40000 Čakovec</item>
    </izvorni_sadrzaj>
    <derivirana_varijabla naziv="DomainObject.Predmet.ProtuStrankaListFormatedWithAdress_1">
      <item>JEŽ društvo s ograničenom odgovornošću za trgovinu i usluge, Kralja Tomislava 4, 40000 Čakovec</item>
    </derivirana_varijabla>
  </DomainObject.Predmet.ProtuStrankaListFormatedWithAdress>
  <DomainObject.Predmet.ProtuStrankaListFormatedWithAdressOIB>
    <izvorni_sadrzaj>
      <item>JEŽ društvo s ograničenom odgovornošću za trgovinu i usluge, OIB 67580935183, Kralja Tomislava 4, 40000 Čakovec</item>
    </izvorni_sadrzaj>
    <derivirana_varijabla naziv="DomainObject.Predmet.ProtuStrankaListFormatedWithAdressOIB_1">
      <item>JEŽ društvo s ograničenom odgovornošću za trgovinu i usluge, OIB 67580935183, Kralja Tomislava 4, 40000 Čakovec</item>
    </derivirana_varijabla>
  </DomainObject.Predmet.ProtuStrankaListFormatedWithAdressOIB>
  <DomainObject.Predmet.ProtuStrankaListNazivFormated>
    <izvorni_sadrzaj>
      <item>JEŽ društvo s ograničenom odgovornošću za trgovinu i usluge</item>
    </izvorni_sadrzaj>
    <derivirana_varijabla naziv="DomainObject.Predmet.ProtuStrankaListNazivFormated_1">
      <item>JEŽ društvo s ograničenom odgovornošću za trgovinu i usluge</item>
    </derivirana_varijabla>
  </DomainObject.Predmet.ProtuStrankaListNazivFormated>
  <DomainObject.Predmet.ProtuStrankaListNazivFormatedOIB>
    <izvorni_sadrzaj>
      <item>JEŽ društvo s ograničenom odgovornošću za trgovinu i usluge, OIB 67580935183</item>
    </izvorni_sadrzaj>
    <derivirana_varijabla naziv="DomainObject.Predmet.ProtuStrankaListNazivFormatedOIB_1">
      <item>JEŽ društvo s ograničenom odgovornošću za trgovinu i usluge, OIB 67580935183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JEŽ društvo s ograničenom odgovornošću za trgovinu i usluge</izvorni_sadrzaj>
    <derivirana_varijabla naziv="DomainObject.Predmet.ProtustrankaIDrugi_1">JEŽ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JEŽ društvo s ograničenom odgovornošću za trgovinu i usluge, OIB 67580935183, Kralja Tomislava 4, 40000 Čakovec</izvorni_sadrzaj>
    <derivirana_varijabla naziv="DomainObject.Predmet.ProtustrankaIDrugiAdressOIB_1">JEŽ društvo s ograničenom odgovornošću za trgovinu i usluge, OIB 67580935183, Kralja Tomislava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JEŽ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JEŽ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JEŽ društvo s ograničenom odgovornošću za trgovinu i usluge, OIB 67580935183, Kralja Tomislava 4,40000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JEŽ društvo s ograničenom odgovornošću za trgovinu i usluge, OIB 67580935183, Kralja Tomislava 4,40000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67580935183</item>
      <item>, OIB null</item>
      <item>, OIB null</item>
    </izvorni_sadrzaj>
    <derivirana_varijabla naziv="DomainObject.Predmet.SudioniciListNazivOIB_1">
      <item>, OIB 85821130368</item>
      <item>, OIB 67580935183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388</properties:Words>
  <properties:Characters>2036</properties:Characters>
  <properties:Lines>56</properties:Lines>
  <properties:Paragraphs>16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2015-10-12T07:28:00Z</dcterms:created>
  <dc:creator>user</dc:creator>
  <cp:lastModifiedBy>Nikolina Cvek</cp:lastModifiedBy>
  <cp:lastPrinted>2015-10-12T11:41:00Z</cp:lastPrinted>
  <dcterms:modified xmlns:xsi="http://www.w3.org/2001/XMLSchema-instance" xsi:type="dcterms:W3CDTF">2015-11-05T09:28:00Z</dcterms:modified>
  <cp:revision>24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