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8ca77" w14:paraId="3d8ca77" w:rsidRDefault="00BE32A6" w:rsidP="00910611" w:rsidR="00BE32A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32A6" w:rsidP="00910611" w:rsidR="00BE32A6">
      <w:r>
        <w:rPr>
          <w:rFonts w:eastAsia="MS Mincho"/>
        </w:rPr>
        <w:t>REPUBLIKA HRVATSKA</w:t>
      </w:r>
    </w:p>
    <w:p w:rsidRDefault="00BE32A6" w:rsidP="00910611" w:rsidR="00BE32A6">
      <w:r>
        <w:rPr>
          <w:rFonts w:eastAsia="MS Mincho"/>
        </w:rPr>
        <w:t>TRGOVAČKI SUD U RIJECI</w:t>
      </w:r>
    </w:p>
    <w:p w:rsidRDefault="00BE32A6" w:rsidR="00BE32A6"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4F1C74" w:rsidP="009B6B23" w:rsidR="00723505">
      <w:pPr>
        <w:jc w:val="both"/>
      </w:pPr>
      <w:r>
        <w:tab/>
      </w:r>
      <w:r w:rsidR="0035194F" w:rsidRPr="0035194F">
        <w:t xml:space="preserve">Trgovački sud u Rijeci, po stečajnom sucu Danieli Korlević, odlučujući o prijedlogu predlagatelja Financijske Agencije, Regionalni centar Rijeka, Nagodbeno vijeće: RI03, Pula, Giardini 5, za otvaranje stečajnog postupka nad dužnikom trgovačkim društvom </w:t>
      </w:r>
      <w:r w:rsidR="0035194F" w:rsidRPr="0035194F">
        <w:rPr>
          <w:b/>
        </w:rPr>
        <w:t>TOP KONGRES MENADŽMENT d.o.o. za organizaciju kongresa, marketing, turistička i pomorska agencija, ROVINJ, Hermana Dalmatina 4</w:t>
      </w:r>
      <w:r w:rsidR="00903F28" w:rsidRPr="00903F28">
        <w:t>,</w:t>
      </w:r>
      <w:r>
        <w:rPr>
          <w:b/>
        </w:rPr>
        <w:t xml:space="preserve"> </w:t>
      </w:r>
      <w:r>
        <w:t>dana 15. listopada 2015. godine</w:t>
      </w: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 xml:space="preserve">tvara se stečajni postupak nad </w:t>
      </w:r>
      <w:r w:rsidR="0035194F" w:rsidRPr="0035194F">
        <w:rPr>
          <w:bCs/>
        </w:rPr>
        <w:t xml:space="preserve">dužnikom trgovačkim društvom </w:t>
      </w:r>
      <w:r w:rsidR="0035194F" w:rsidRPr="0035194F">
        <w:rPr>
          <w:b/>
          <w:bCs/>
        </w:rPr>
        <w:t>TOP KONGRES MENADŽMENT d.o.o. za organizaciju kongresa, marketing, turistička i pomorska agencija, ROVINJ, Hermana Dalmatina 4</w:t>
      </w:r>
      <w:r w:rsidR="005761FD" w:rsidRPr="005761FD">
        <w:rPr>
          <w:b/>
        </w:rPr>
        <w:t xml:space="preserve">, OIB </w:t>
      </w:r>
      <w:r w:rsidR="0035194F">
        <w:rPr>
          <w:b/>
        </w:rPr>
        <w:t>91077034068</w:t>
      </w:r>
      <w:r w:rsidR="00D55DB2" w:rsidRPr="00D55DB2">
        <w:rPr>
          <w:b/>
        </w:rPr>
        <w:t xml:space="preserve">, </w:t>
      </w:r>
      <w:r w:rsidR="00903F28">
        <w:rPr>
          <w:b/>
        </w:rPr>
        <w:t xml:space="preserve">MBS </w:t>
      </w:r>
      <w:r w:rsidR="0035194F">
        <w:rPr>
          <w:b/>
        </w:rPr>
        <w:t>040000930</w:t>
      </w:r>
      <w:r w:rsidR="0055287B" w:rsidRPr="00C848FC">
        <w:rPr>
          <w:b/>
        </w:rPr>
        <w:t>.</w:t>
      </w:r>
    </w:p>
    <w:p w:rsidRDefault="000806E3" w:rsidP="00321306" w:rsidR="000806E3">
      <w:pPr>
        <w:jc w:val="both"/>
      </w:pPr>
    </w:p>
    <w:p w:rsidRDefault="00321306" w:rsidP="00903F28" w:rsidR="006B2A66" w:rsidRPr="00903F28">
      <w:pPr>
        <w:jc w:val="both"/>
        <w:rPr>
          <w:bCs/>
        </w:rPr>
      </w:pPr>
      <w:r w:rsidRPr="00284D00">
        <w:t xml:space="preserve">II. </w:t>
      </w:r>
      <w:r w:rsidR="00212999" w:rsidRPr="00284D00">
        <w:t xml:space="preserve"> </w:t>
      </w:r>
      <w:r w:rsidRPr="00284D00">
        <w:t>Za stečajnog upravitelja imenuje se</w:t>
      </w:r>
      <w:r w:rsidR="00AA5D68">
        <w:t xml:space="preserve"> </w:t>
      </w:r>
      <w:r w:rsidR="0035194F">
        <w:t>Jasmina Lichtenberg iz Pule, Ravenska 8, OIB 26338581935.</w:t>
      </w:r>
    </w:p>
    <w:p w:rsidRDefault="000806E3" w:rsidP="009E0DB4" w:rsidR="000806E3">
      <w:pPr>
        <w:jc w:val="both"/>
        <w:rPr>
          <w:bCs/>
        </w:rPr>
      </w:pPr>
      <w:r>
        <w:t xml:space="preserve"> </w:t>
      </w:r>
    </w:p>
    <w:p w:rsidRDefault="00321306" w:rsidP="0035194F" w:rsidR="0035194F" w:rsidRPr="0035194F">
      <w:pPr>
        <w:jc w:val="both"/>
        <w:rPr>
          <w:b/>
        </w:rPr>
      </w:pPr>
      <w:r w:rsidRPr="009B6B23">
        <w:rPr>
          <w:bCs/>
        </w:rPr>
        <w:t>III.</w:t>
      </w:r>
      <w:r w:rsidR="00715AFB" w:rsidRPr="009B6B23">
        <w:rPr>
          <w:bCs/>
        </w:rPr>
        <w:t xml:space="preserve"> </w:t>
      </w:r>
      <w:r w:rsidRPr="009B6B23">
        <w:rPr>
          <w:bCs/>
        </w:rPr>
        <w:t xml:space="preserve">Zaključuje se stečajni postupak nad </w:t>
      </w:r>
      <w:r w:rsidR="0035194F" w:rsidRPr="0035194F">
        <w:rPr>
          <w:bCs/>
        </w:rPr>
        <w:t xml:space="preserve">dužnikom trgovačkim društvom </w:t>
      </w:r>
      <w:r w:rsidR="0035194F" w:rsidRPr="0035194F">
        <w:rPr>
          <w:b/>
          <w:bCs/>
        </w:rPr>
        <w:t>TOP KONGRES MENADŽMENT d.o.o. za organizaciju kongresa, marketing, turistička i pomorska agencija, ROVINJ, Hermana Dalmatina 4</w:t>
      </w:r>
      <w:r w:rsidR="005761FD" w:rsidRPr="005761FD">
        <w:rPr>
          <w:b/>
        </w:rPr>
        <w:t xml:space="preserve">, </w:t>
      </w:r>
      <w:r w:rsidR="0035194F" w:rsidRPr="0035194F">
        <w:rPr>
          <w:b/>
        </w:rPr>
        <w:t>OIB 91077034068, MBS 040000930.</w:t>
      </w:r>
    </w:p>
    <w:p w:rsidRDefault="00903F28" w:rsidP="00212999" w:rsidR="00903F28">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w:t>
      </w:r>
      <w:r w:rsidR="00AA5D68">
        <w:rPr>
          <w:bCs/>
        </w:rPr>
        <w:t xml:space="preserve">iti </w:t>
      </w:r>
      <w:r w:rsidR="004F1C74">
        <w:rPr>
          <w:bCs/>
        </w:rPr>
        <w:t xml:space="preserve">sudskom </w:t>
      </w:r>
      <w:r w:rsidR="00AA5D68">
        <w:rPr>
          <w:bCs/>
        </w:rPr>
        <w:t xml:space="preserve">registru </w:t>
      </w:r>
      <w:r w:rsidR="00321306" w:rsidRPr="009B6B23">
        <w:rPr>
          <w:bCs/>
        </w:rPr>
        <w:t>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C848FC" w:rsidP="0041378B" w:rsidR="0041378B">
            <w:pPr>
              <w:jc w:val="both"/>
            </w:pPr>
            <w:r>
              <w:t xml:space="preserve"> </w:t>
            </w:r>
          </w:p>
          <w:p w:rsidRDefault="0035194F" w:rsidP="0035194F" w:rsidR="0035194F" w:rsidRPr="0035194F">
            <w:pPr>
              <w:jc w:val="both"/>
            </w:pPr>
            <w:r w:rsidRPr="0035194F">
              <w:tab/>
              <w:t xml:space="preserve">Rješenjem posl. br. St-177/14-2 od 14. listopada 2014.g. pokrenut je prethodni postupak radi utvrđivanja uvjeta za otvaranje stečajnog postupka nad dužnikom </w:t>
            </w:r>
            <w:r w:rsidRPr="0035194F">
              <w:rPr>
                <w:b/>
              </w:rPr>
              <w:t xml:space="preserve">TOP KONGRES MENADŽMENT d.o.o. za organizaciju kongresa, marketing, turistička i pomorska agencija, ROVINJ, Hermana Dalmatina 4 </w:t>
            </w:r>
            <w:r w:rsidRPr="0035194F">
              <w:t>(dalje: dužnik), imenovan privremeni stečajni upravitelj Jasmina Lichtenberg iz Pule, Ravenska 9, čija je dužnost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 45. st. 2. Stečajnog zakona (NN 44/96, 29/99, 129/00, 123/03, 197/03, 187/04, 82/06, 116/10, 25/12 i 133/12, dalje: SZ-a).</w:t>
            </w:r>
          </w:p>
          <w:p w:rsidRDefault="0035194F" w:rsidP="0035194F" w:rsidR="0035194F" w:rsidRPr="0035194F">
            <w:pPr>
              <w:jc w:val="both"/>
              <w:rPr>
                <w:bCs/>
              </w:rPr>
            </w:pPr>
            <w:r>
              <w:rPr>
                <w:bCs/>
              </w:rPr>
              <w:lastRenderedPageBreak/>
              <w:t xml:space="preserve">            </w:t>
            </w:r>
            <w:r w:rsidRPr="0035194F">
              <w:rPr>
                <w:bCs/>
              </w:rPr>
              <w:t>U prethodnom postupku privremeni stečajni upravitelj utvrdio je da je dužnik zadnja financijska izvješća sastavio za 2013. godinu za potrebe podnošenja prijedloga za otvaranje skraćenog postupka predstečajne nagodbe, koji je zaprimljen u Financijskog agenciji RC Rijeka dana 12.05.2014. godine Klasa: UP-I/110/07/14-01/6764.</w:t>
            </w:r>
          </w:p>
          <w:p w:rsidRDefault="0035194F" w:rsidP="0035194F" w:rsidR="0035194F" w:rsidRPr="0035194F">
            <w:pPr>
              <w:jc w:val="both"/>
              <w:rPr>
                <w:bCs/>
              </w:rPr>
            </w:pPr>
            <w:r>
              <w:rPr>
                <w:bCs/>
              </w:rPr>
              <w:t xml:space="preserve">            </w:t>
            </w:r>
            <w:r w:rsidRPr="0035194F">
              <w:rPr>
                <w:bCs/>
              </w:rPr>
              <w:t>Prema bilanci na dan 31.12.2013. godine dužnik ima iskazanu kratkotrajnu imovinu u iznosu od 256.722,00 kn od čega zalihe robe u iznosu od 5.445,00 kn i potraživanja u iznosu od 222.915,00 kn. Zalihe su se sastojale od vina na zalihi za promociju potencijalnim klijentima. Roba je u cijelosti otpisana odlukom uprave društva dana 13.10.2014. godine.</w:t>
            </w:r>
          </w:p>
          <w:p w:rsidRDefault="0035194F" w:rsidP="0035194F" w:rsidR="0035194F" w:rsidRPr="0035194F">
            <w:pPr>
              <w:jc w:val="both"/>
              <w:rPr>
                <w:bCs/>
              </w:rPr>
            </w:pPr>
            <w:r>
              <w:rPr>
                <w:bCs/>
              </w:rPr>
              <w:t xml:space="preserve">            </w:t>
            </w:r>
            <w:r w:rsidRPr="0035194F">
              <w:rPr>
                <w:bCs/>
              </w:rPr>
              <w:t>Potraživanja koja su početkom godine iznosila 222.915,00 kn najvećim dijelom su naplaćena, a dio spornih i nenaplativih potraživanja je otpisan odlukom uprave društva dana 13.10.2014. godine. Ukupan otpis potraživanja iznosi 73.905,00 kn. O</w:t>
            </w:r>
            <w:r>
              <w:rPr>
                <w:bCs/>
              </w:rPr>
              <w:t xml:space="preserve">  O</w:t>
            </w:r>
            <w:r w:rsidRPr="0035194F">
              <w:rPr>
                <w:bCs/>
              </w:rPr>
              <w:t>bzirom je društvo u blokadi nema salda na žiro računu.</w:t>
            </w:r>
          </w:p>
          <w:p w:rsidRDefault="0035194F" w:rsidP="0035194F" w:rsidR="0035194F" w:rsidRPr="0035194F">
            <w:pPr>
              <w:jc w:val="both"/>
              <w:rPr>
                <w:bCs/>
              </w:rPr>
            </w:pPr>
            <w:r>
              <w:rPr>
                <w:bCs/>
              </w:rPr>
              <w:t xml:space="preserve">            </w:t>
            </w:r>
            <w:r w:rsidRPr="0035194F">
              <w:rPr>
                <w:bCs/>
              </w:rPr>
              <w:t>Temeljem navedenog, privremeni stečajni upravitelj zaključuje da dužnik nema imovinu kojom bi se mogli pokriti troškovi stečajnog postupka.</w:t>
            </w:r>
          </w:p>
          <w:p w:rsidRDefault="0035194F" w:rsidP="0035194F" w:rsidR="0035194F" w:rsidRPr="0035194F">
            <w:pPr>
              <w:jc w:val="both"/>
              <w:rPr>
                <w:bCs/>
              </w:rPr>
            </w:pPr>
            <w:r>
              <w:rPr>
                <w:bCs/>
              </w:rPr>
              <w:t xml:space="preserve">            </w:t>
            </w:r>
            <w:r w:rsidRPr="0035194F">
              <w:rPr>
                <w:bCs/>
              </w:rPr>
              <w:t>Temeljem pribavljenih podataka, privremeni stečajni upravitelj utvrdio je da dužnik ne obavlja djelatnost, da na računu ima evidentiranih neizvršenih osnova za plaćanje u razdoblju dužem od 60 dana, prometa po žiro računu nema, nije u mogućnosti podmiriti dospjele obveze i nema imovine koja bi mogla biti predmetom unovčenja u stečajnom postupku.</w:t>
            </w:r>
          </w:p>
          <w:p w:rsidRDefault="0035194F" w:rsidP="0035194F" w:rsidR="0035194F" w:rsidRPr="0035194F">
            <w:pPr>
              <w:jc w:val="both"/>
              <w:rPr>
                <w:bCs/>
              </w:rPr>
            </w:pPr>
            <w:r>
              <w:rPr>
                <w:bCs/>
              </w:rPr>
              <w:t xml:space="preserve">            </w:t>
            </w:r>
            <w:r w:rsidRPr="0035194F">
              <w:rPr>
                <w:bCs/>
              </w:rPr>
              <w:t xml:space="preserve">Prema potvrdi FINE Podružnica Pula od 03. studenog 2014. godine proizlazi da dužnik u razdoblju dužem od 60 dana ima evidentirane neizvršene osnove za plaćanje, a koje je trebalo, na temelju valjanih osnova za plaćanje, bez daljnjeg pristanka dužnika naplatiti s bilo kojeg od njegovih računa, zbog čega je kod dužnika ostvarena zakonska predmnijeva o insolventnosti iz čl.4. st.7. Stečajnog zakona. </w:t>
            </w:r>
          </w:p>
          <w:p w:rsidRDefault="0035194F" w:rsidP="0035194F" w:rsidR="0035194F" w:rsidRPr="0035194F">
            <w:pPr>
              <w:jc w:val="both"/>
              <w:rPr>
                <w:bCs/>
              </w:rPr>
            </w:pPr>
            <w:r>
              <w:rPr>
                <w:bCs/>
              </w:rPr>
              <w:t xml:space="preserve">            </w:t>
            </w:r>
            <w:r w:rsidRPr="0035194F">
              <w:rPr>
                <w:bCs/>
              </w:rPr>
              <w:t xml:space="preserve">Privremeni stečajni upravitelj je po nalogu stečajnog suca sačinio dopunu izviješća. Naime, prema bilanci na dan 31.12.2013. godine proizlazi da je u 2012. godini dužnik imao iskazanu dugotrajnu imovinu u iznosu od 315.679,00 kn na poziciji građevinskih objekata. Navedena imovina otuđena je tijekom 2013. godine. Zastupnik dužnika po zakonu je dostavio privremenom stečajnom upravitelju Ugovor o kupoprodaji nekretnine od 21. studenoga 2013. godine sklopljen između dužnika i zastupnika dužnika po zakonu. Kupoprodajna cijena za predmetnu nekretninu iznosila je 510.421,78 kn, koja će se prema čl.2. istog Ugovora podmiriti prijebojem međusobnih potraživanja. </w:t>
            </w:r>
          </w:p>
          <w:p w:rsidRDefault="0035194F" w:rsidP="0035194F" w:rsidR="0035194F" w:rsidRPr="0035194F">
            <w:pPr>
              <w:jc w:val="both"/>
              <w:rPr>
                <w:bCs/>
              </w:rPr>
            </w:pPr>
            <w:r>
              <w:rPr>
                <w:bCs/>
              </w:rPr>
              <w:t xml:space="preserve">             </w:t>
            </w:r>
            <w:r w:rsidRPr="0035194F">
              <w:rPr>
                <w:bCs/>
              </w:rPr>
              <w:t>Iz knjigovodstvene kartice partnera Milan Čupić na kontu 121000 prikazano je zaduženje u iznosu od 510.421,78 kn i pripadajuće uplate. Sve uplate su knjižene temeljnicama i odnose se na obračunsko plaćanje.</w:t>
            </w:r>
          </w:p>
          <w:p w:rsidRDefault="0035194F" w:rsidP="0035194F" w:rsidR="0035194F">
            <w:pPr>
              <w:jc w:val="both"/>
              <w:rPr>
                <w:bCs/>
              </w:rPr>
            </w:pPr>
            <w:r>
              <w:rPr>
                <w:bCs/>
              </w:rPr>
              <w:t xml:space="preserve">             </w:t>
            </w:r>
            <w:r w:rsidRPr="0035194F">
              <w:rPr>
                <w:bCs/>
              </w:rPr>
              <w:t xml:space="preserve">U zemljišnoknjižnom izvatku, z.k.ul. 9043, podul.3, k.o. Rovinj upisana je zabilježba spora po tužbi tužitelja Autotrans d.o.o. Cres protiv dužnika radi pobijanja dužnikovih pravnih radnji koji se postupak vodi pri Općinskom sudu u Rovinju pod posl. brojem P-181/2014. U slučaju uspjeha tužitelja u navedenom parničnom postupku predmetna nekretnina bila bi vraćena u stečajnu masu. </w:t>
            </w:r>
          </w:p>
          <w:p w:rsidRDefault="0035194F" w:rsidP="0035194F" w:rsidR="0035194F">
            <w:pPr>
              <w:jc w:val="both"/>
              <w:rPr>
                <w:bCs/>
              </w:rPr>
            </w:pPr>
            <w:r>
              <w:rPr>
                <w:bCs/>
              </w:rPr>
              <w:t xml:space="preserve">             </w:t>
            </w:r>
            <w:r w:rsidRPr="0035194F">
              <w:rPr>
                <w:bCs/>
              </w:rPr>
              <w:t xml:space="preserve">Do završetka prethodnog postupka, privremeni stečajni upravitelj utvrdio je da ne postoji imovina dužnika koja bi bila dostatna za pokriće troškova kako prethodnog, tako i otvorenog stečajnog postupka. </w:t>
            </w:r>
          </w:p>
          <w:p w:rsidRDefault="0035194F" w:rsidP="0035194F" w:rsidR="0035194F" w:rsidRPr="0035194F">
            <w:pPr>
              <w:jc w:val="both"/>
              <w:rPr>
                <w:bCs/>
              </w:rPr>
            </w:pPr>
          </w:p>
          <w:p w:rsidRDefault="0035194F" w:rsidP="0035194F" w:rsidR="0035194F" w:rsidRPr="0035194F">
            <w:pPr>
              <w:jc w:val="both"/>
              <w:rPr>
                <w:bCs/>
              </w:rPr>
            </w:pPr>
            <w:r>
              <w:rPr>
                <w:bCs/>
              </w:rPr>
              <w:lastRenderedPageBreak/>
              <w:t xml:space="preserve">             </w:t>
            </w:r>
            <w:r w:rsidRPr="0035194F">
              <w:rPr>
                <w:bCs/>
              </w:rPr>
              <w:t>Stoga je predložio sudu da pozove vjerovnike na uplatu predujma za pokriće troškova kako prethodnog, tako i otvorenog stečajnog postupka u iznosu od 35.500,00 kn.</w:t>
            </w:r>
          </w:p>
          <w:p w:rsidRDefault="0035194F" w:rsidP="0035194F" w:rsidR="0035194F" w:rsidRPr="0035194F">
            <w:pPr>
              <w:jc w:val="both"/>
              <w:rPr>
                <w:bCs/>
              </w:rPr>
            </w:pPr>
            <w:r>
              <w:rPr>
                <w:bCs/>
              </w:rPr>
              <w:t xml:space="preserve">             </w:t>
            </w:r>
            <w:r w:rsidRPr="0035194F">
              <w:rPr>
                <w:bCs/>
              </w:rPr>
              <w:t>Predvidivi troškovi postupka odnose se na: nagrada za rad privremenog i stečajnog upravitelja u bruto iznosu od 12.000,00 kn, naknada troškova stečajnom upravitelju u iznosu od 1.500,00 kn, trošak osiguranja stečajnog upravitelja od odgovornosti u iznosu od 5.000,00 kn, trošak oglašavanja u „Narodnim novinama“ u iznosu od 1.000,00 kn i ostali troškovi (troškovi pečata, troškovi platnog prometa) u iznosu od 1.000,00 kn, trošak poštarina, takse, računovodstvo i dr. u iznosu od 5.000,00 kn i odvjetničke i javnobilježničke usluge u iznosu od 10.000,00 kn.</w:t>
            </w:r>
          </w:p>
          <w:p w:rsidRDefault="0035194F" w:rsidP="0035194F" w:rsidR="0035194F" w:rsidRPr="0035194F">
            <w:pPr>
              <w:jc w:val="both"/>
              <w:rPr>
                <w:bCs/>
              </w:rPr>
            </w:pPr>
            <w:r>
              <w:rPr>
                <w:bCs/>
              </w:rPr>
              <w:t xml:space="preserve">            </w:t>
            </w:r>
            <w:r w:rsidRPr="0035194F">
              <w:rPr>
                <w:bCs/>
              </w:rPr>
              <w:t xml:space="preserve">Na ročištu radi rasprave o uvjetima za otvaranje stečajnog postupka, zastupnik dužnika po zakonu nije imao primjedbi na sačinjeno izviješće i prijedlog privremenog stečajnog upravitelja. </w:t>
            </w:r>
          </w:p>
          <w:p w:rsidRDefault="008D096B" w:rsidP="003828C9" w:rsidR="002E5767" w:rsidRPr="009B6B23">
            <w:pPr>
              <w:jc w:val="both"/>
              <w:rPr>
                <w:b/>
              </w:rPr>
            </w:pPr>
            <w:r>
              <w:t xml:space="preserve"> </w:t>
            </w:r>
            <w:r w:rsidR="0042316F" w:rsidRPr="009B6B23">
              <w:t xml:space="preserve">          </w:t>
            </w:r>
            <w:r w:rsidR="00903F28">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35194F">
              <w:rPr>
                <w:bCs/>
              </w:rPr>
              <w:t>04. prosinca</w:t>
            </w:r>
            <w:r w:rsidRPr="009B6B23">
              <w:rPr>
                <w:bCs/>
              </w:rPr>
              <w:t xml:space="preserve"> </w:t>
            </w:r>
            <w:r w:rsidR="00C848FC">
              <w:rPr>
                <w:bCs/>
              </w:rPr>
              <w:t>201</w:t>
            </w:r>
            <w:r w:rsidR="0035194F">
              <w:rPr>
                <w:bCs/>
              </w:rPr>
              <w:t>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35194F">
              <w:rPr>
                <w:bCs/>
              </w:rPr>
              <w:t>35.500,</w:t>
            </w:r>
            <w:r w:rsidRPr="009B6B23">
              <w:rPr>
                <w:bCs/>
              </w:rPr>
              <w:t>00 kn za pokriće troškova</w:t>
            </w:r>
            <w:r w:rsidR="00AA5D68">
              <w:rPr>
                <w:bCs/>
              </w:rPr>
              <w:t xml:space="preserve"> prethodnog i</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5194F">
              <w:rPr>
                <w:bCs/>
              </w:rPr>
              <w:t>07</w:t>
            </w:r>
            <w:r w:rsidR="003828C9">
              <w:rPr>
                <w:bCs/>
              </w:rPr>
              <w:t xml:space="preserve">.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35194F"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AA5D68">
              <w:rPr>
                <w:bCs/>
              </w:rPr>
              <w:t xml:space="preserve">prethodnog i </w:t>
            </w:r>
            <w:r w:rsidR="001474D4" w:rsidRPr="001474D4">
              <w:rPr>
                <w:bCs/>
              </w:rPr>
              <w:t xml:space="preserve">stečajnog postupka nije uplaćen u roku određenom rješenjem od </w:t>
            </w:r>
            <w:r w:rsidR="0035194F">
              <w:rPr>
                <w:bCs/>
              </w:rPr>
              <w:t>04. prosinca</w:t>
            </w:r>
            <w:r w:rsidR="001474D4" w:rsidRPr="001474D4">
              <w:rPr>
                <w:bCs/>
              </w:rPr>
              <w:t xml:space="preserve"> 201</w:t>
            </w:r>
            <w:r w:rsidR="0035194F">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075327">
        <w:rPr>
          <w:bCs/>
        </w:rPr>
        <w:t>15.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35194F" w:rsidP="000806E3" w:rsidR="0035194F">
      <w:pPr>
        <w:jc w:val="right"/>
        <w:rPr>
          <w:bCs/>
        </w:rPr>
      </w:pP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CC0BD7" w:rsidP="000806E3" w:rsidR="00CC0BD7">
      <w:pPr>
        <w:jc w:val="right"/>
        <w:rPr>
          <w:bCs/>
          <w:sz w:val="22"/>
          <w:szCs w:val="22"/>
        </w:rPr>
      </w:pPr>
    </w:p>
    <w:p w:rsidRDefault="0035194F" w:rsidP="000806E3" w:rsidR="0035194F">
      <w:pPr>
        <w:jc w:val="right"/>
        <w:rPr>
          <w:bCs/>
          <w:sz w:val="22"/>
          <w:szCs w:val="22"/>
        </w:rPr>
      </w:pPr>
    </w:p>
    <w:p w:rsidRDefault="0035194F" w:rsidP="000806E3" w:rsidR="0035194F">
      <w:pPr>
        <w:jc w:val="right"/>
        <w:rPr>
          <w:bCs/>
          <w:sz w:val="22"/>
          <w:szCs w:val="22"/>
        </w:rPr>
      </w:pPr>
    </w:p>
    <w:p w:rsidRDefault="0035194F" w:rsidP="000806E3" w:rsidR="0035194F">
      <w:pPr>
        <w:jc w:val="right"/>
        <w:rPr>
          <w:bCs/>
          <w:sz w:val="22"/>
          <w:szCs w:val="22"/>
        </w:rPr>
      </w:pPr>
    </w:p>
    <w:p w:rsidRDefault="0035194F" w:rsidP="000806E3" w:rsidR="0035194F" w:rsidRPr="003828C9">
      <w:pPr>
        <w:jc w:val="right"/>
        <w:rPr>
          <w:bCs/>
          <w:sz w:val="22"/>
          <w:szCs w:val="22"/>
        </w:rPr>
      </w:pPr>
    </w:p>
    <w:p w:rsidRDefault="00321306" w:rsidP="00321306" w:rsidR="00321306" w:rsidRPr="008C188D">
      <w:pPr>
        <w:rPr>
          <w:b/>
          <w:bCs/>
        </w:rPr>
      </w:pPr>
      <w:r w:rsidRPr="008C188D">
        <w:rPr>
          <w:b/>
          <w:bCs/>
        </w:rPr>
        <w:lastRenderedPageBreak/>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p w:rsidRDefault="00075327" w:rsidP="003828C9" w:rsidR="00075327">
      <w:pPr>
        <w:jc w:val="both"/>
      </w:pPr>
    </w:p>
    <w:p w:rsidRDefault="00075327" w:rsidP="003828C9" w:rsidR="00075327">
      <w:pPr>
        <w:jc w:val="both"/>
      </w:pPr>
    </w:p>
    <w:p w:rsidRDefault="00075327" w:rsidP="003828C9" w:rsidR="00075327" w:rsidRPr="008C188D">
      <w:pPr>
        <w:jc w:val="both"/>
      </w:pPr>
    </w:p>
    <w:p w:rsidRDefault="00CC0BD7" w:rsidP="003828C9" w:rsidR="00CC0BD7">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AA5D68">
      <w:pPr>
        <w:rPr>
          <w:sz w:val="20"/>
          <w:szCs w:val="20"/>
        </w:rPr>
      </w:pPr>
      <w:r w:rsidRPr="00136631">
        <w:rPr>
          <w:sz w:val="20"/>
          <w:szCs w:val="20"/>
        </w:rPr>
        <w:t>- predlagatelj</w:t>
      </w:r>
      <w:r w:rsidR="00C34A6B" w:rsidRPr="00136631">
        <w:rPr>
          <w:sz w:val="20"/>
          <w:szCs w:val="20"/>
        </w:rPr>
        <w:t>u</w:t>
      </w:r>
      <w:r w:rsidR="003828C9">
        <w:rPr>
          <w:sz w:val="20"/>
          <w:szCs w:val="20"/>
        </w:rPr>
        <w:t xml:space="preserve"> </w:t>
      </w:r>
    </w:p>
    <w:p w:rsidRDefault="00AA5D68" w:rsidP="00321306" w:rsidR="00ED138E" w:rsidRPr="00136631">
      <w:pPr>
        <w:rPr>
          <w:sz w:val="20"/>
          <w:szCs w:val="20"/>
        </w:rPr>
      </w:pPr>
      <w:r>
        <w:rPr>
          <w:sz w:val="20"/>
          <w:szCs w:val="20"/>
        </w:rPr>
        <w:t xml:space="preserve">- </w:t>
      </w:r>
      <w:r w:rsidR="005761FD">
        <w:rPr>
          <w:sz w:val="20"/>
          <w:szCs w:val="20"/>
        </w:rPr>
        <w:t xml:space="preserve">ranijem </w:t>
      </w:r>
      <w:r w:rsidR="00075327">
        <w:rPr>
          <w:sz w:val="20"/>
          <w:szCs w:val="20"/>
        </w:rPr>
        <w:t xml:space="preserve">zastupniku dužnika po zakonu </w:t>
      </w:r>
      <w:r w:rsidR="0035194F">
        <w:rPr>
          <w:sz w:val="20"/>
          <w:szCs w:val="20"/>
        </w:rPr>
        <w:t>Mila Ćupić</w:t>
      </w:r>
      <w:r w:rsidR="00903F28">
        <w:rPr>
          <w:sz w:val="20"/>
          <w:szCs w:val="20"/>
        </w:rPr>
        <w:t xml:space="preserve"> na adresu dužnika</w:t>
      </w:r>
      <w:r w:rsidR="00075327">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35194F">
        <w:rPr>
          <w:sz w:val="20"/>
          <w:szCs w:val="20"/>
        </w:rPr>
        <w:t>Pula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35194F">
        <w:rPr>
          <w:sz w:val="20"/>
          <w:szCs w:val="20"/>
        </w:rPr>
        <w:t>Pula</w:t>
      </w:r>
    </w:p>
    <w:p w:rsidRDefault="00321306" w:rsidP="00321306" w:rsidR="00321306" w:rsidRPr="00136631">
      <w:pPr>
        <w:rPr>
          <w:sz w:val="20"/>
          <w:szCs w:val="20"/>
        </w:rPr>
      </w:pPr>
      <w:r w:rsidRPr="00136631">
        <w:rPr>
          <w:sz w:val="20"/>
          <w:szCs w:val="20"/>
        </w:rPr>
        <w:t xml:space="preserve">- Porezna uprava </w:t>
      </w:r>
      <w:r w:rsidR="0035194F">
        <w:rPr>
          <w:sz w:val="20"/>
          <w:szCs w:val="20"/>
        </w:rPr>
        <w:t>Pula</w:t>
      </w:r>
    </w:p>
    <w:p w:rsidRDefault="00576115" w:rsidP="00321306" w:rsidR="00321306" w:rsidRPr="00136631">
      <w:pPr>
        <w:rPr>
          <w:sz w:val="20"/>
          <w:szCs w:val="20"/>
        </w:rPr>
      </w:pPr>
      <w:r w:rsidRPr="00136631">
        <w:rPr>
          <w:sz w:val="20"/>
          <w:szCs w:val="20"/>
        </w:rPr>
        <w:t xml:space="preserve">- </w:t>
      </w:r>
      <w:r w:rsidR="00075327">
        <w:rPr>
          <w:sz w:val="20"/>
          <w:szCs w:val="20"/>
        </w:rPr>
        <w:t>sudskom registru</w:t>
      </w:r>
      <w:r w:rsidR="00321306" w:rsidRPr="00136631">
        <w:rPr>
          <w:sz w:val="20"/>
          <w:szCs w:val="20"/>
        </w:rPr>
        <w:t xml:space="preserve"> </w:t>
      </w:r>
      <w:r w:rsidR="0041378B">
        <w:rPr>
          <w:sz w:val="20"/>
          <w:szCs w:val="20"/>
        </w:rPr>
        <w:t xml:space="preserve"> </w:t>
      </w:r>
      <w:r w:rsidR="0035194F">
        <w:rPr>
          <w:sz w:val="20"/>
          <w:szCs w:val="20"/>
        </w:rPr>
        <w:t xml:space="preserve">TS Pazin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075327">
        <w:rPr>
          <w:sz w:val="20"/>
          <w:szCs w:val="20"/>
        </w:rPr>
        <w:t>15.10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32A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35194F">
      <w:rPr>
        <w:b/>
      </w:rPr>
      <w:t>177</w:t>
    </w:r>
    <w:r w:rsidR="004F1C74">
      <w:rPr>
        <w:b/>
      </w:rPr>
      <w:t>/2014-</w:t>
    </w:r>
    <w:r w:rsidR="0035194F">
      <w:rPr>
        <w:b/>
      </w:rPr>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75327"/>
    <w:rsid w:val="000806E3"/>
    <w:rsid w:val="000B38A3"/>
    <w:rsid w:val="000C0D66"/>
    <w:rsid w:val="000C1A41"/>
    <w:rsid w:val="000D03AE"/>
    <w:rsid w:val="000E7FDB"/>
    <w:rsid w:val="000F3B44"/>
    <w:rsid w:val="001252E5"/>
    <w:rsid w:val="00136631"/>
    <w:rsid w:val="001474B0"/>
    <w:rsid w:val="001474D4"/>
    <w:rsid w:val="00174B4B"/>
    <w:rsid w:val="001754E7"/>
    <w:rsid w:val="001A18A0"/>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194F"/>
    <w:rsid w:val="00353158"/>
    <w:rsid w:val="003563E6"/>
    <w:rsid w:val="0037434A"/>
    <w:rsid w:val="003828C9"/>
    <w:rsid w:val="003C0B7B"/>
    <w:rsid w:val="003C157D"/>
    <w:rsid w:val="0041378B"/>
    <w:rsid w:val="0042316F"/>
    <w:rsid w:val="00440D91"/>
    <w:rsid w:val="004A5D50"/>
    <w:rsid w:val="004B1960"/>
    <w:rsid w:val="004D3F29"/>
    <w:rsid w:val="004F1C74"/>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03F28"/>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A5D68"/>
    <w:rsid w:val="00AC6DC9"/>
    <w:rsid w:val="00AD089B"/>
    <w:rsid w:val="00AD51C1"/>
    <w:rsid w:val="00AE55E4"/>
    <w:rsid w:val="00B031C3"/>
    <w:rsid w:val="00B350EF"/>
    <w:rsid w:val="00B710DF"/>
    <w:rsid w:val="00B768F8"/>
    <w:rsid w:val="00BA2413"/>
    <w:rsid w:val="00BA2E41"/>
    <w:rsid w:val="00BD1F8A"/>
    <w:rsid w:val="00BE32A6"/>
    <w:rsid w:val="00C34A6B"/>
    <w:rsid w:val="00C37F2A"/>
    <w:rsid w:val="00C51A93"/>
    <w:rsid w:val="00C53E2B"/>
    <w:rsid w:val="00C55C5C"/>
    <w:rsid w:val="00C56876"/>
    <w:rsid w:val="00C848FC"/>
    <w:rsid w:val="00CA6A64"/>
    <w:rsid w:val="00CB179B"/>
    <w:rsid w:val="00CB34C9"/>
    <w:rsid w:val="00CB6191"/>
    <w:rsid w:val="00CC0BD7"/>
    <w:rsid w:val="00CD0E7A"/>
    <w:rsid w:val="00D37C80"/>
    <w:rsid w:val="00D55DB2"/>
    <w:rsid w:val="00D705C3"/>
    <w:rsid w:val="00D85E72"/>
    <w:rsid w:val="00D940E7"/>
    <w:rsid w:val="00DA1FFF"/>
    <w:rsid w:val="00DD7334"/>
    <w:rsid w:val="00DF013D"/>
    <w:rsid w:val="00E01978"/>
    <w:rsid w:val="00E65893"/>
    <w:rsid w:val="00ED138E"/>
    <w:rsid w:val="00EF0D70"/>
    <w:rsid w:val="00F23CF2"/>
    <w:rsid w:val="00F4176D"/>
    <w:rsid w:val="00F4524A"/>
    <w:rsid w:val="00F96362"/>
    <w:rsid w:val="00FB3E1A"/>
    <w:rsid w:val="00FD1CFE"/>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194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BE32A6"/>
    <w:rPr>
      <w:color w:val="808080"/>
      <w:bdr w:space="0" w:sz="0" w:color="auto" w:val="none"/>
      <w:shd w:fill="auto" w:color="auto" w:val="clear"/>
    </w:rPr>
  </w:style>
  <w:style w:customStyle="true" w:styleId="eSPISCCParagraphDefaultFont" w:type="character">
    <w:name w:val="eSPIS_CC_Paragraph Default Font"/>
    <w:basedOn w:val="Zadanifontodlomka"/>
    <w:rsid w:val="00BE32A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32A6"/>
    <w:rPr>
      <w:b/>
      <w:bdr w:space="0" w:sz="0" w:color="auto" w:val="none"/>
      <w:shd w:fill="FFFFCC" w:color="auto" w:val="clear"/>
      <w:lang w:val="hr-HR"/>
    </w:rPr>
  </w:style>
  <w:style w:customStyle="true" w:styleId="PozadinaSvijetloCrvena" w:type="character">
    <w:name w:val="Pozadina_SvijetloCrvena"/>
    <w:basedOn w:val="eSPISCCParagraphDefaultFont"/>
    <w:rsid w:val="00BE32A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32A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194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BE32A6"/>
    <w:rPr>
      <w:color w:val="808080"/>
      <w:bdr w:color="auto" w:space="0" w:sz="0" w:val="none"/>
      <w:shd w:color="auto" w:fill="auto" w:val="clear"/>
    </w:rPr>
  </w:style>
  <w:style w:customStyle="1" w:styleId="eSPISCCParagraphDefaultFont" w:type="character">
    <w:name w:val="eSPIS_CC_Paragraph Default Font"/>
    <w:basedOn w:val="Zadanifontodlomka"/>
    <w:rsid w:val="00BE32A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32A6"/>
    <w:rPr>
      <w:b/>
      <w:bdr w:color="auto" w:space="0" w:sz="0" w:val="none"/>
      <w:shd w:color="auto" w:fill="FFFFCC" w:val="clear"/>
      <w:lang w:val="hr-HR"/>
    </w:rPr>
  </w:style>
  <w:style w:customStyle="1" w:styleId="PozadinaSvijetloCrvena" w:type="character">
    <w:name w:val="Pozadina_SvijetloCrvena"/>
    <w:basedOn w:val="eSPISCCParagraphDefaultFont"/>
    <w:rsid w:val="00BE32A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32A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2014.</izvorni_sadrzaj>
    <derivirana_varijabla naziv="DomainObject.Predmet.DatumOsnivanja_1">21.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St-177/2014</izvorni_sadrzaj>
    <derivirana_varijabla naziv="DomainObject.Predmet.OznakaBroj_1">St-177/2014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KONGRES MENADŽMENT d.o.o.  Rovinj</izvorni_sadrzaj>
    <derivirana_varijabla naziv="DomainObject.Predmet.ProtustrankaFormated_1">  TOP KONGRES MENADŽMENT d.o.o.  Rovinj</derivirana_varijabla>
  </DomainObject.Predmet.ProtustrankaFormated>
  <DomainObject.Predmet.ProtustrankaFormatedOIB>
    <izvorni_sadrzaj>  TOP KONGRES MENADŽMENT d.o.o.  Rovinj, OIB 91077034068</izvorni_sadrzaj>
    <derivirana_varijabla naziv="DomainObject.Predmet.ProtustrankaFormatedOIB_1">  TOP KONGRES MENADŽMENT d.o.o.  Rovinj, OIB 91077034068</derivirana_varijabla>
  </DomainObject.Predmet.ProtustrankaFormatedOIB>
  <DomainObject.Predmet.ProtustrankaFormatedWithAdress>
    <izvorni_sadrzaj> TOP KONGRES MENADŽMENT d.o.o.  Rovinj, Hermana Dalmatina 4, 52210 Rovinj</izvorni_sadrzaj>
    <derivirana_varijabla naziv="DomainObject.Predmet.ProtustrankaFormatedWithAdress_1"> TOP KONGRES MENADŽMENT d.o.o.  Rovinj, Hermana Dalmatina 4, 52210 Rovinj</derivirana_varijabla>
  </DomainObject.Predmet.ProtustrankaFormatedWithAdress>
  <DomainObject.Predmet.ProtustrankaFormatedWithAdressOIB>
    <izvorni_sadrzaj> TOP KONGRES MENADŽMENT d.o.o.  Rovinj, OIB 91077034068, Hermana Dalmatina 4, 52210 Rovinj</izvorni_sadrzaj>
    <derivirana_varijabla naziv="DomainObject.Predmet.ProtustrankaFormatedWithAdressOIB_1"> TOP KONGRES MENADŽMENT d.o.o.  Rovinj, OIB 91077034068, Hermana Dalmatina 4, 52210 Rovinj</derivirana_varijabla>
  </DomainObject.Predmet.ProtustrankaFormatedWithAdressOIB>
  <DomainObject.Predmet.ProtustrankaWithAdress>
    <izvorni_sadrzaj>TOP KONGRES MENADŽMENT d.o.o.  Rovinj Hermana Dalmatina 4, 52210 Rovinj</izvorni_sadrzaj>
    <derivirana_varijabla naziv="DomainObject.Predmet.ProtustrankaWithAdress_1">TOP KONGRES MENADŽMENT d.o.o.  Rovinj Hermana Dalmatina 4, 52210 Rovinj</derivirana_varijabla>
  </DomainObject.Predmet.ProtustrankaWithAdress>
  <DomainObject.Predmet.ProtustrankaWithAdressOIB>
    <izvorni_sadrzaj>TOP KONGRES MENADŽMENT d.o.o.  Rovinj, OIB 91077034068, Hermana Dalmatina 4, 52210 Rovinj</izvorni_sadrzaj>
    <derivirana_varijabla naziv="DomainObject.Predmet.ProtustrankaWithAdressOIB_1">TOP KONGRES MENADŽMENT d.o.o.  Rovinj, OIB 91077034068, Hermana Dalmatina 4, 52210 Rovinj</derivirana_varijabla>
  </DomainObject.Predmet.ProtustrankaWithAdressOIB>
  <DomainObject.Predmet.ProtustrankaNazivFormated>
    <izvorni_sadrzaj>TOP KONGRES MENADŽMENT d.o.o.  Rovinj</izvorni_sadrzaj>
    <derivirana_varijabla naziv="DomainObject.Predmet.ProtustrankaNazivFormated_1">TOP KONGRES MENADŽMENT d.o.o.  Rovinj</derivirana_varijabla>
  </DomainObject.Predmet.ProtustrankaNazivFormated>
  <DomainObject.Predmet.ProtustrankaNazivFormatedOIB>
    <izvorni_sadrzaj>TOP KONGRES MENADŽMENT d.o.o.  Rovinj, OIB 91077034068</izvorni_sadrzaj>
    <derivirana_varijabla naziv="DomainObject.Predmet.ProtustrankaNazivFormatedOIB_1">TOP KONGRES MENADŽMENT d.o.o.  Rovinj, OIB 91077034068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52100 Pula</izvorni_sadrzaj>
    <derivirana_varijabla naziv="DomainObject.Predmet.StrankaFormatedWithAdress_1"> FINA  Pula, Giardini 5, 52100 Pula</derivirana_varijabla>
  </DomainObject.Predmet.StrankaFormatedWithAdress>
  <DomainObject.Predmet.StrankaFormatedWithAdressOIB>
    <izvorni_sadrzaj> FINA  Pula, OIB 85821130368, Giardini 5, 52100 Pula</izvorni_sadrzaj>
    <derivirana_varijabla naziv="DomainObject.Predmet.StrankaFormatedWithAdressOIB_1"> FINA  Pula, OIB 85821130368, Giardini 5, 52100 Pula</derivirana_varijabla>
  </DomainObject.Predmet.StrankaFormatedWithAdressOIB>
  <DomainObject.Predmet.StrankaWithAdress>
    <izvorni_sadrzaj>FINA  Pula Giardini 5,52100 Pula</izvorni_sadrzaj>
    <derivirana_varijabla naziv="DomainObject.Predmet.StrankaWithAdress_1">FINA  Pula Giardini 5,52100 Pula</derivirana_varijabla>
  </DomainObject.Predmet.StrankaWithAdress>
  <DomainObject.Predmet.StrankaWithAdressOIB>
    <izvorni_sadrzaj>FINA  Pula, OIB 85821130368, Giardini 5,52100 Pula</izvorni_sadrzaj>
    <derivirana_varijabla naziv="DomainObject.Predmet.StrankaWithAdressOIB_1">FINA  Pula, OIB 85821130368, Giardini 5,52100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52100 Pula</item>
    </izvorni_sadrzaj>
    <derivirana_varijabla naziv="DomainObject.Predmet.StrankaListFormatedWithAdress_1">
      <item>FINA  Pula, Giardini 5, 52100 Pula</item>
    </derivirana_varijabla>
  </DomainObject.Predmet.StrankaListFormatedWithAdress>
  <DomainObject.Predmet.StrankaListFormatedWithAdressOIB>
    <izvorni_sadrzaj>
      <item>FINA  Pula, OIB 85821130368, Giardini 5, 52100 Pula</item>
    </izvorni_sadrzaj>
    <derivirana_varijabla naziv="DomainObject.Predmet.StrankaListFormatedWithAdressOIB_1">
      <item>FINA  Pula, OIB 85821130368, Giardini 5, 52100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TOP KONGRES MENADŽMENT d.o.o.  Rovinj</item>
    </izvorni_sadrzaj>
    <derivirana_varijabla naziv="DomainObject.Predmet.ProtuStrankaListFormated_1">
      <item>TOP KONGRES MENADŽMENT d.o.o.  Rovinj</item>
    </derivirana_varijabla>
  </DomainObject.Predmet.ProtuStrankaListFormated>
  <DomainObject.Predmet.ProtuStrankaListFormatedOIB>
    <izvorni_sadrzaj>
      <item>TOP KONGRES MENADŽMENT d.o.o.  Rovinj, OIB 91077034068</item>
    </izvorni_sadrzaj>
    <derivirana_varijabla naziv="DomainObject.Predmet.ProtuStrankaListFormatedOIB_1">
      <item>TOP KONGRES MENADŽMENT d.o.o.  Rovinj, OIB 91077034068</item>
    </derivirana_varijabla>
  </DomainObject.Predmet.ProtuStrankaListFormatedOIB>
  <DomainObject.Predmet.ProtuStrankaListFormatedWithAdress>
    <izvorni_sadrzaj>
      <item>TOP KONGRES MENADŽMENT d.o.o.  Rovinj, Hermana Dalmatina 4, 52210 Rovinj</item>
    </izvorni_sadrzaj>
    <derivirana_varijabla naziv="DomainObject.Predmet.ProtuStrankaListFormatedWithAdress_1">
      <item>TOP KONGRES MENADŽMENT d.o.o.  Rovinj, Hermana Dalmatina 4, 52210 Rovinj</item>
    </derivirana_varijabla>
  </DomainObject.Predmet.ProtuStrankaListFormatedWithAdress>
  <DomainObject.Predmet.ProtuStrankaListFormatedWithAdressOIB>
    <izvorni_sadrzaj>
      <item>TOP KONGRES MENADŽMENT d.o.o.  Rovinj, OIB 91077034068, Hermana Dalmatina 4, 52210 Rovinj</item>
    </izvorni_sadrzaj>
    <derivirana_varijabla naziv="DomainObject.Predmet.ProtuStrankaListFormatedWithAdressOIB_1">
      <item>TOP KONGRES MENADŽMENT d.o.o.  Rovinj, OIB 91077034068, Hermana Dalmatina 4, 52210 Rovinj</item>
    </derivirana_varijabla>
  </DomainObject.Predmet.ProtuStrankaListFormatedWithAdressOIB>
  <DomainObject.Predmet.ProtuStrankaListNazivFormated>
    <izvorni_sadrzaj>
      <item>TOP KONGRES MENADŽMENT d.o.o.  Rovinj</item>
    </izvorni_sadrzaj>
    <derivirana_varijabla naziv="DomainObject.Predmet.ProtuStrankaListNazivFormated_1">
      <item>TOP KONGRES MENADŽMENT d.o.o.  Rovinj</item>
    </derivirana_varijabla>
  </DomainObject.Predmet.ProtuStrankaListNazivFormated>
  <DomainObject.Predmet.ProtuStrankaListNazivFormatedOIB>
    <izvorni_sadrzaj>
      <item>TOP KONGRES MENADŽMENT d.o.o.  Rovinj, OIB 91077034068</item>
    </izvorni_sadrzaj>
    <derivirana_varijabla naziv="DomainObject.Predmet.ProtuStrankaListNazivFormatedOIB_1">
      <item>TOP KONGRES MENADŽMENT d.o.o.  Rovinj, OIB 91077034068</item>
    </derivirana_varijabla>
  </DomainObject.Predmet.ProtuStrankaListNazivFormatedOIB>
  <DomainObject.Predmet.OstaliListFormated>
    <izvorni_sadrzaj>
      <item>Jasmina Lichtenberg</item>
    </izvorni_sadrzaj>
    <derivirana_varijabla naziv="DomainObject.Predmet.OstaliListFormated_1">
      <item>Jasmina Lichtenberg</item>
    </derivirana_varijabla>
  </DomainObject.Predmet.OstaliListFormated>
  <DomainObject.Predmet.OstaliListFormatedOIB>
    <izvorni_sadrzaj>
      <item>Jasmina Lichtenberg, OIB 26338581935</item>
    </izvorni_sadrzaj>
    <derivirana_varijabla naziv="DomainObject.Predmet.OstaliListFormatedOIB_1">
      <item>Jasmina Lichtenberg, OIB 26338581935</item>
    </derivirana_varijabla>
  </DomainObject.Predmet.OstaliListFormatedOIB>
  <DomainObject.Predmet.OstaliListFormatedWithAdress>
    <izvorni_sadrzaj>
      <item>Jasmina Lichtenberg, Ravenska 8, 52100 Pula</item>
    </izvorni_sadrzaj>
    <derivirana_varijabla naziv="DomainObject.Predmet.OstaliListFormatedWithAdress_1">
      <item>Jasmina Lichtenberg, Ravenska 8, 52100 Pula</item>
    </derivirana_varijabla>
  </DomainObject.Predmet.OstaliListFormatedWithAdress>
  <DomainObject.Predmet.OstaliListFormatedWithAdressOIB>
    <izvorni_sadrzaj>
      <item>Jasmina Lichtenberg, OIB 26338581935, Ravenska 8, 52100 Pula</item>
    </izvorni_sadrzaj>
    <derivirana_varijabla naziv="DomainObject.Predmet.OstaliListFormatedWithAdressOIB_1">
      <item>Jasmina Lichtenberg, OIB 26338581935, Ravenska 8, 52100 Pula</item>
    </derivirana_varijabla>
  </DomainObject.Predmet.OstaliListFormatedWithAdressOIB>
  <DomainObject.Predmet.OstaliListNazivFormated>
    <izvorni_sadrzaj>
      <item>Jasmina Lichtenberg</item>
    </izvorni_sadrzaj>
    <derivirana_varijabla naziv="DomainObject.Predmet.OstaliListNazivFormated_1">
      <item>Jasmina Lichtenberg</item>
    </derivirana_varijabla>
  </DomainObject.Predmet.OstaliListNazivFormated>
  <DomainObject.Predmet.OstaliListNazivFormatedOIB>
    <izvorni_sadrzaj>
      <item>Jasmina Lichtenberg, OIB 26338581935</item>
    </izvorni_sadrzaj>
    <derivirana_varijabla naziv="DomainObject.Predmet.OstaliListNazivFormatedOIB_1">
      <item>Jasmina Lichtenberg, OIB 26338581935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TOP KONGRES MENADŽMENT d.o.o.  Rovinj</izvorni_sadrzaj>
    <derivirana_varijabla naziv="DomainObject.Predmet.ProtustrankaIDrugi_1">TOP KONGRES MENADŽMENT d.o.o.  Rovinj</derivirana_varijabla>
  </DomainObject.Predmet.ProtustrankaIDrugi>
  <DomainObject.Predmet.StrankaIDrugiAdressOIB>
    <izvorni_sadrzaj>FINA  Pula, OIB 85821130368, Giardini 5, 52100 Pula</izvorni_sadrzaj>
    <derivirana_varijabla naziv="DomainObject.Predmet.StrankaIDrugiAdressOIB_1">FINA  Pula, OIB 85821130368, Giardini 5, 52100 Pula</derivirana_varijabla>
  </DomainObject.Predmet.StrankaIDrugiAdressOIB>
  <DomainObject.Predmet.ProtustrankaIDrugiAdressOIB>
    <izvorni_sadrzaj>TOP KONGRES MENADŽMENT d.o.o.  Rovinj, OIB 91077034068, Hermana Dalmatina 4, 52210 Rovinj</izvorni_sadrzaj>
    <derivirana_varijabla naziv="DomainObject.Predmet.ProtustrankaIDrugiAdressOIB_1">TOP KONGRES MENADŽMENT d.o.o.  Rovinj, OIB 91077034068, Hermana Dalmatina 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TOP KONGRES MENADŽMENT d.o.o.  Rovinj</item>
      <item>Jasmina Lichtenberg</item>
    </izvorni_sadrzaj>
    <derivirana_varijabla naziv="DomainObject.Predmet.SudioniciListNaziv_1">
      <item>FINA  Pula</item>
      <item>TOP KONGRES MENADŽMENT d.o.o.  Rovinj</item>
      <item>Jasmina Lichtenberg</item>
    </derivirana_varijabla>
  </DomainObject.Predmet.SudioniciListNaziv>
  <DomainObject.Predmet.SudioniciListAdressOIB>
    <izvorni_sadrzaj>
      <item>FINA  Pula, OIB 85821130368, Giardini 5,52100 Pula</item>
      <item>TOP KONGRES MENADŽMENT d.o.o.  Rovinj, OIB 91077034068, Hermana Dalmatina 4,52210 Rovinj</item>
      <item>Jasmina Lichtenberg, OIB 26338581935, Ravenska 8,52100 Pula</item>
    </izvorni_sadrzaj>
    <derivirana_varijabla naziv="DomainObject.Predmet.SudioniciListAdressOIB_1">
      <item>FINA  Pula, OIB 85821130368, Giardini 5,52100 Pula</item>
      <item>TOP KONGRES MENADŽMENT d.o.o.  Rovinj, OIB 91077034068, Hermana Dalmatina 4,52210 Rovinj</item>
      <item>Jasmina Lichtenberg, OIB 26338581935, Ravenska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91077034068</item>
      <item>, OIB 26338581935</item>
    </izvorni_sadrzaj>
    <derivirana_varijabla naziv="DomainObject.Predmet.SudioniciListNazivOIB_1">
      <item>, OIB 85821130368</item>
      <item>, OIB 91077034068</item>
      <item>, OIB 26338581935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C122CD-957E-48CE-A936-BD22959123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1318</properties:Words>
  <properties:Characters>7620</properties:Characters>
  <properties:Lines>163</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2015-10-15T08:56:00Z</dcterms:created>
  <dc:creator>dcmelik</dc:creator>
  <cp:lastModifiedBy>Jasna Radulović</cp:lastModifiedBy>
  <cp:lastPrinted>2015-10-15T08:55:00Z</cp:lastPrinted>
  <dcterms:modified xmlns:xsi="http://www.w3.org/2001/XMLSchema-instance" xsi:type="dcterms:W3CDTF">2015-10-15T09:00:00Z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