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fd57" w14:paraId="22cfd57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AC58C3" w:rsidP="00B542FA" w:rsidR="00AC58C3">
      <w:pPr>
        <w:jc w:val="both"/>
      </w:pPr>
    </w:p>
    <w:p w:rsidRDefault="00527953" w:rsidP="00527953" w:rsidR="00E45A94" w:rsidRPr="00527953">
      <w:pPr>
        <w:jc w:val="both"/>
      </w:pPr>
      <w:r>
        <w:rPr>
          <w:noProof/>
          <w:lang w:eastAsia="hr-HR"/>
        </w:rPr>
        <w:t xml:space="preserve">       </w:t>
      </w:r>
      <w:r w:rsidR="00AC58C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2A2" w:rsidP="009552A2" w:rsidR="009552A2" w:rsidRPr="001D7CAD">
      <w:r w:rsidRPr="001D7CAD">
        <w:t>REPUBLIKA HRVATSKA</w:t>
      </w:r>
    </w:p>
    <w:p w:rsidRDefault="009552A2" w:rsidP="009552A2" w:rsidR="009552A2" w:rsidRPr="001D7CAD">
      <w:r w:rsidRPr="001D7CAD">
        <w:t>Trgovački sud u Zagrebu</w:t>
      </w:r>
    </w:p>
    <w:p w:rsidRDefault="009552A2" w:rsidP="009552A2" w:rsidR="009552A2" w:rsidRPr="001D7CAD">
      <w:r w:rsidRPr="001D7CAD">
        <w:t xml:space="preserve">Zagreb, Amruševa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Pr="001D7CAD">
        <w:t>67. St</w:t>
      </w:r>
      <w:r w:rsidR="00C60E30">
        <w:t>-1121/18</w:t>
      </w:r>
      <w:r w:rsidR="00527953">
        <w:t>-18</w:t>
      </w:r>
      <w:r w:rsidR="002271B9" w:rsidRPr="001D7CAD">
        <w:t xml:space="preserve"> </w:t>
      </w:r>
    </w:p>
    <w:p w:rsidRDefault="009552A2" w:rsidP="009552A2" w:rsidR="009552A2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C60E30" w:rsidP="001D7CAD" w:rsidR="001D7CAD" w:rsidRPr="009E3981">
      <w:pPr>
        <w:jc w:val="both"/>
        <w:rPr>
          <w:lang w:val="pt-BR"/>
        </w:rPr>
      </w:pPr>
      <w:r w:rsidRPr="00C60E3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60E30">
        <w:t>85821130368</w:t>
      </w:r>
      <w:r w:rsidRPr="00C60E30">
        <w:rPr>
          <w:lang w:val="pt-BR"/>
        </w:rPr>
        <w:t>, za otvaranje stečajnog postupka nad dužnikom AUTOSERVIS-ZAGREB d.o.o., Zagreb, Racka 20ª, OIB: 69855273821</w:t>
      </w:r>
      <w:r w:rsidR="003E1860" w:rsidRPr="009E3981">
        <w:rPr>
          <w:lang w:val="pt-BR"/>
        </w:rPr>
        <w:t xml:space="preserve">, </w:t>
      </w:r>
      <w:r>
        <w:rPr>
          <w:lang w:val="pt-BR"/>
        </w:rPr>
        <w:t>9. srpnja 2018</w:t>
      </w:r>
      <w:r w:rsidR="003E1860" w:rsidRPr="009E3981">
        <w:rPr>
          <w:lang w:val="pt-BR"/>
        </w:rPr>
        <w:t>.</w:t>
      </w:r>
      <w:r w:rsidR="001D7CAD" w:rsidRPr="009E3981">
        <w:t>,</w:t>
      </w:r>
    </w:p>
    <w:p w:rsidRDefault="00CA3F9C" w:rsidP="006D5BD2" w:rsidR="00CA3F9C">
      <w:pPr>
        <w:jc w:val="center"/>
        <w:rPr>
          <w:b/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privremenom stečajnom upravitelju </w:t>
      </w:r>
      <w:r w:rsidR="00C60E30">
        <w:t>Nikoli Krvavici</w:t>
      </w:r>
      <w:r w:rsidRPr="00B37BEA">
        <w:rPr>
          <w:color w:val="000000"/>
        </w:rPr>
        <w:t>, izvršiti uvid u knjige i poslovnu dokumentaciju dužnika</w:t>
      </w:r>
      <w:r w:rsidR="00204387">
        <w:rPr>
          <w:color w:val="000000"/>
        </w:rPr>
        <w:t xml:space="preserve">, pribaviti podatke </w:t>
      </w:r>
      <w:r w:rsidR="00403354">
        <w:rPr>
          <w:color w:val="000000"/>
        </w:rPr>
        <w:t xml:space="preserve"> nadležnih institucija</w:t>
      </w:r>
      <w:r w:rsidRPr="00B37BEA">
        <w:rPr>
          <w:color w:val="000000"/>
        </w:rPr>
        <w:t xml:space="preserve"> i nakon toga podnijeti izvješće u kojem će iznijeti svoje stručno mišljenje o tome postoji li razlog za otvaranje stečajnog postupka, da li je raspoloživa imovina dužnika dovoljna za namirenje troškova stečajnog postupka te koliki su predvidivi troškovi prethod</w:t>
      </w:r>
      <w:r w:rsidR="001D7CAD">
        <w:rPr>
          <w:color w:val="000000"/>
        </w:rPr>
        <w:t>nog i stečajnog postupka</w:t>
      </w:r>
      <w:r w:rsidR="003202F0">
        <w:rPr>
          <w:color w:val="000000"/>
        </w:rPr>
        <w:t>.</w:t>
      </w:r>
      <w:r w:rsidR="001D7CAD">
        <w:rPr>
          <w:color w:val="000000"/>
        </w:rPr>
        <w:t xml:space="preserve"> </w:t>
      </w:r>
    </w:p>
    <w:p w:rsidRDefault="005C45AC" w:rsidP="005C45AC" w:rsidR="005C45AC" w:rsidRPr="00B37BEA">
      <w:pPr>
        <w:ind w:firstLine="720"/>
        <w:jc w:val="both"/>
        <w:rPr>
          <w:color w:val="000000"/>
        </w:rPr>
      </w:pPr>
    </w:p>
    <w:p w:rsidRDefault="005C45AC" w:rsidP="005C45AC" w:rsidR="005C45AC" w:rsidRPr="00B37BEA">
      <w:pPr>
        <w:ind w:firstLine="720"/>
        <w:jc w:val="both"/>
        <w:rPr>
          <w:color w:val="000000"/>
        </w:rPr>
      </w:pPr>
      <w:r w:rsidRPr="00B37BEA">
        <w:rPr>
          <w:color w:val="000000"/>
        </w:rPr>
        <w:t>Pisano izvješće s mišljenjem privremeni stečajni upravitel</w:t>
      </w:r>
      <w:r w:rsidR="00C60E30">
        <w:rPr>
          <w:color w:val="000000"/>
        </w:rPr>
        <w:t>j dužan je izraditi u roku od 30</w:t>
      </w:r>
      <w:r w:rsidRPr="00B37BEA">
        <w:rPr>
          <w:color w:val="000000"/>
        </w:rPr>
        <w:t xml:space="preserve"> dana.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074EA0">
      <w:pPr>
        <w:jc w:val="center"/>
      </w:pPr>
      <w:r w:rsidRPr="00074EA0">
        <w:t xml:space="preserve">U </w:t>
      </w:r>
      <w:r w:rsidRPr="007906AB">
        <w:t>Za</w:t>
      </w:r>
      <w:r w:rsidR="00387BCE" w:rsidRPr="007906AB">
        <w:t>grebu</w:t>
      </w:r>
      <w:r w:rsidR="00DD6FBA" w:rsidRPr="007906AB">
        <w:t xml:space="preserve"> </w:t>
      </w:r>
      <w:r w:rsidR="00C60E30" w:rsidRPr="00C60E30">
        <w:rPr>
          <w:lang w:val="pt-BR"/>
        </w:rPr>
        <w:t>9. srpnja 2018</w:t>
      </w:r>
      <w:r w:rsidR="009F7606" w:rsidRPr="00074EA0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E45A94" w:rsidR="006D5BD2" w:rsidRPr="001D7CAD">
      <w:pPr>
        <w:pStyle w:val="Tijeloteksta"/>
        <w:ind w:left="5760"/>
      </w:pPr>
      <w:r w:rsidRPr="00B37BEA">
        <w:rPr>
          <w:b/>
        </w:rPr>
        <w:tab/>
      </w:r>
      <w:r w:rsidRPr="001D7CAD">
        <w:t>SUDAC:</w:t>
      </w:r>
    </w:p>
    <w:p w:rsidRDefault="006D5BD2" w:rsidP="006D5BD2" w:rsidR="006D5BD2" w:rsidRPr="001D7CAD">
      <w:pPr>
        <w:pStyle w:val="Tijeloteksta"/>
        <w:ind w:left="5760"/>
      </w:pPr>
      <w:r w:rsidRPr="001D7CAD">
        <w:t xml:space="preserve">     </w:t>
      </w:r>
      <w:r w:rsidR="00E45A94" w:rsidRPr="001D7CAD">
        <w:t>Gordan Zubak</w:t>
      </w:r>
      <w:r w:rsidR="007C1A6A">
        <w:t>,v.r.</w:t>
      </w:r>
      <w:r w:rsidR="00E45A94" w:rsidRPr="001D7CAD">
        <w:t xml:space="preserve"> </w:t>
      </w:r>
    </w:p>
    <w:p w:rsidRDefault="006D5BD2" w:rsidP="006D5BD2" w:rsidR="006D5BD2" w:rsidRPr="00B37BEA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0A0119" w:rsidP="000A0119" w:rsidR="000A0119">
      <w:r>
        <w:t>Protiv ovog zaključka nije dopuštena  žalba ( čl. 19.st.7. SZ ).</w:t>
      </w:r>
    </w:p>
    <w:p w:rsidRDefault="006D5BD2" w:rsidP="006D5BD2" w:rsidR="006D5BD2" w:rsidRPr="00B37BEA">
      <w:pPr>
        <w:rPr>
          <w:color w:val="000000"/>
        </w:rPr>
      </w:pPr>
    </w:p>
    <w:p w:rsidRDefault="007C1A6A" w:rsidP="00400817" w:rsidR="007C1A6A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C1A6A" w:rsidP="00400817" w:rsidR="007C1A6A" w:rsidRPr="00400817">
      <w:pPr>
        <w:ind w:left="5664"/>
      </w:pPr>
      <w:r w:rsidRPr="00400817">
        <w:t xml:space="preserve">        Dijana Hadžić</w:t>
      </w:r>
    </w:p>
    <w:p w:rsidRDefault="003202F0" w:rsidR="003202F0">
      <w:pPr>
        <w:rPr>
          <w:color w:val="000000"/>
        </w:rPr>
      </w:pPr>
    </w:p>
    <w:p w:rsidRDefault="007C1A6A" w:rsidR="007C1A6A" w:rsidRPr="00B37BEA"/>
    <w:sectPr w:rsidSect="00215112" w:rsidR="007C1A6A" w:rsidRPr="00B37B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BD2"/>
    <w:rsid w:val="000379CA"/>
    <w:rsid w:val="00074EA0"/>
    <w:rsid w:val="000A0119"/>
    <w:rsid w:val="000B6D30"/>
    <w:rsid w:val="000D3555"/>
    <w:rsid w:val="00124354"/>
    <w:rsid w:val="00130B37"/>
    <w:rsid w:val="001D7CAD"/>
    <w:rsid w:val="00204387"/>
    <w:rsid w:val="00215112"/>
    <w:rsid w:val="00224ED7"/>
    <w:rsid w:val="002271B9"/>
    <w:rsid w:val="002A59C0"/>
    <w:rsid w:val="002D60F5"/>
    <w:rsid w:val="003202F0"/>
    <w:rsid w:val="00347BB4"/>
    <w:rsid w:val="00387BCE"/>
    <w:rsid w:val="00394319"/>
    <w:rsid w:val="003B3CFA"/>
    <w:rsid w:val="003D3159"/>
    <w:rsid w:val="003E1860"/>
    <w:rsid w:val="00403354"/>
    <w:rsid w:val="004753E7"/>
    <w:rsid w:val="004B41AF"/>
    <w:rsid w:val="004B7F3F"/>
    <w:rsid w:val="004E5469"/>
    <w:rsid w:val="004F022B"/>
    <w:rsid w:val="004F0CF3"/>
    <w:rsid w:val="005071FA"/>
    <w:rsid w:val="00527953"/>
    <w:rsid w:val="005C45AC"/>
    <w:rsid w:val="005F6889"/>
    <w:rsid w:val="00613CEE"/>
    <w:rsid w:val="006745CD"/>
    <w:rsid w:val="006D4140"/>
    <w:rsid w:val="006D5BD2"/>
    <w:rsid w:val="006E4475"/>
    <w:rsid w:val="006E7410"/>
    <w:rsid w:val="007141AF"/>
    <w:rsid w:val="007906AB"/>
    <w:rsid w:val="007A6843"/>
    <w:rsid w:val="007B3F07"/>
    <w:rsid w:val="007C1A6A"/>
    <w:rsid w:val="008112D0"/>
    <w:rsid w:val="00844898"/>
    <w:rsid w:val="008634A0"/>
    <w:rsid w:val="00875977"/>
    <w:rsid w:val="00881C3F"/>
    <w:rsid w:val="008B05F8"/>
    <w:rsid w:val="008D58F1"/>
    <w:rsid w:val="009552A2"/>
    <w:rsid w:val="00966CB2"/>
    <w:rsid w:val="009F7606"/>
    <w:rsid w:val="00A56686"/>
    <w:rsid w:val="00AB53A0"/>
    <w:rsid w:val="00AC58C3"/>
    <w:rsid w:val="00B229A4"/>
    <w:rsid w:val="00B37BEA"/>
    <w:rsid w:val="00B639DE"/>
    <w:rsid w:val="00B9311F"/>
    <w:rsid w:val="00C3788A"/>
    <w:rsid w:val="00C60E30"/>
    <w:rsid w:val="00CA3F9C"/>
    <w:rsid w:val="00D25046"/>
    <w:rsid w:val="00D77873"/>
    <w:rsid w:val="00DB06B8"/>
    <w:rsid w:val="00DD6FBA"/>
    <w:rsid w:val="00E33CA9"/>
    <w:rsid w:val="00E45A94"/>
    <w:rsid w:val="00EC688C"/>
    <w:rsid w:val="00F06EB9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BD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41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Štuglina; Stjepan Štuglina</izvorni_sadrzaj>
    <derivirana_varijabla naziv="DomainObject.Predmet.ProtustrankaFormated_1">  AUTOSERVIS-ZAGREB d.o.o. zastupanog po punomoćniku Marko Štuglina; Stjepan Štuglina</derivirana_varijabla>
  </DomainObject.Predmet.ProtustrankaFormated>
  <DomainObject.Predmet.ProtustrankaFormatedOIB>
    <izvorni_sadrzaj>  AUTOSERVIS-ZAGREB d.o.o., OIB 69855273821 zastupanog po punomoćniku Marko Štuglina; Stjepan Štuglina</izvorni_sadrzaj>
    <derivirana_varijabla naziv="DomainObject.Predmet.ProtustrankaFormatedOIB_1">  AUTOSERVIS-ZAGREB d.o.o., OIB 69855273821 zastupanog po punomoćniku Marko Štuglina; Stjepan Štuglina</derivirana_varijabla>
  </DomainObject.Predmet.ProtustrankaFormatedOIB>
  <DomainObject.Predmet.ProtustrankaFormatedWithAdress>
    <izvorni_sadrzaj> AUTOSERVIS-ZAGREB d.o.o., Racka 20a, 10000 Zagreb zastupanog po punomoćniku Marko Štuglina; Stjepan Štuglina</izvorni_sadrzaj>
    <derivirana_varijabla naziv="DomainObject.Predmet.ProtustrankaFormatedWithAdress_1"> AUTOSERVIS-ZAGREB d.o.o., Racka 20a, 10000 Zagreb zastupanog po punomoćniku Marko Štuglina; Stjepan Štuglina</derivirana_varijabla>
  </DomainObject.Predmet.ProtustrankaFormatedWithAdress>
  <DomainObject.Predmet.ProtustrankaFormatedWithAdressOIB>
    <izvorni_sadrzaj> AUTOSERVIS-ZAGREB d.o.o., OIB 69855273821, Racka 20a, 10000 Zagreb zastupanog po punomoćniku Marko Štuglina; Stjepan Štuglina</izvorni_sadrzaj>
    <derivirana_varijabla naziv="DomainObject.Predmet.ProtustrankaFormatedWithAdressOIB_1"> AUTOSERVIS-ZAGREB d.o.o., OIB 69855273821, Racka 20a, 10000 Zagreb zastupanog po punomoćniku Marko Štuglina; Stjepan Štuglina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Štuglina; Stjepan Štuglina</item>
    </izvorni_sadrzaj>
    <derivirana_varijabla naziv="DomainObject.Predmet.ProtuStrankaListFormated_1">
      <item>AUTOSERVIS-ZAGREB d.o.o. zastupanog po punomoćniku Marko Štuglina; Stjepan Štuglina</item>
    </derivirana_varijabla>
  </DomainObject.Predmet.ProtuStrankaListFormated>
  <DomainObject.Predmet.ProtuStrankaListFormatedOIB>
    <izvorni_sadrzaj>
      <item>AUTOSERVIS-ZAGREB d.o.o., OIB 69855273821 zastupanog po punomoćniku Marko Štuglina; Stjepan Štuglina</item>
    </izvorni_sadrzaj>
    <derivirana_varijabla naziv="DomainObject.Predmet.ProtuStrankaListFormatedOIB_1">
      <item>AUTOSERVIS-ZAGREB d.o.o., OIB 69855273821 zastupanog po punomoćniku Marko Štuglina; Stjepan Štuglina</item>
    </derivirana_varijabla>
  </DomainObject.Predmet.ProtuStrankaListFormatedOIB>
  <DomainObject.Predmet.ProtuStrankaListFormatedWithAdress>
    <izvorni_sadrzaj>
      <item>AUTOSERVIS-ZAGREB d.o.o., Racka 20a, 10000 Zagreb zastupanog po punomoćniku Marko Štuglina; Stjepan Štuglina</item>
    </izvorni_sadrzaj>
    <derivirana_varijabla naziv="DomainObject.Predmet.ProtuStrankaListFormatedWithAdress_1">
      <item>AUTOSERVIS-ZAGREB d.o.o., Racka 20a, 10000 Zagreb zastupanog po punomoćniku Marko Štuglina; Stjepan Štuglina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Štuglina; Stjepan Štuglina</item>
    </izvorni_sadrzaj>
    <derivirana_varijabla naziv="DomainObject.Predmet.ProtuStrankaListFormatedWithAdressOIB_1">
      <item>AUTOSERVIS-ZAGREB d.o.o., OIB 69855273821, Racka 20a, 10000 Zagreb zastupanog po punomoćniku Marko Štuglina; Stjepan Štuglina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Štuglina punomoćnik sudionika u postupku AUTOSERVIS-ZAGREB d.o.o.</item>
      <item>Stjepan Štuglina punomoćnik sudionika u postupku AUTOSERVIS-ZAGREB d.o.o.</item>
    </izvorni_sadrzaj>
    <derivirana_varijabla naziv="DomainObject.Predmet.OstaliListFormated_1">
      <item>Privredna banka Zagreb d.d.</item>
      <item>Marko Štuglina punomoćnik sudionika u postupku AUTOSERVIS-ZAGREB d.o.o.</item>
      <item>Stjepan Štuglina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Štuglina, OIB 16692965715 punomoćnik sudionika u postupku AUTOSERVIS-ZAGREB d.o.o.</item>
      <item>Stjepan Štuglina, OIB 37455503333 punomoćnik sudionika u postupku AUTOSERVIS-ZAGREB d.o.o.</item>
    </izvorni_sadrzaj>
    <derivirana_varijabla naziv="DomainObject.Predmet.OstaliListFormatedOIB_1">
      <item>Privredna banka Zagreb d.d.</item>
      <item>Marko Štuglina, OIB 16692965715 punomoćnik sudionika u postupku AUTOSERVIS-ZAGREB d.o.o.</item>
      <item>Stjepan Štuglina,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Štuglina</item>
      <item>Stjepan Štuglina</item>
    </izvorni_sadrzaj>
    <derivirana_varijabla naziv="DomainObject.Predmet.OstaliListNazivFormated_1">
      <item>Privredna banka Zagreb d.d.</item>
      <item>Marko Štuglina</item>
      <item>Stjepan Štuglina</item>
    </derivirana_varijabla>
  </DomainObject.Predmet.OstaliListNazivFormated>
  <DomainObject.Predmet.OstaliListNazivFormatedOIB>
    <izvorni_sadrzaj>
      <item>Privredna banka Zagreb d.d.</item>
      <item>Marko Štuglina, OIB 16692965715</item>
      <item>Stjepan Štuglina, OIB 37455503333</item>
    </izvorni_sadrzaj>
    <derivirana_varijabla naziv="DomainObject.Predmet.OstaliListNazivFormatedOIB_1">
      <item>Privredna banka Zagreb d.d.</item>
      <item>Marko Štuglina, OIB 16692965715</item>
      <item>Stjepan Štuglina,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Štuglina</item>
      <item>Stjepan Štuglina</item>
    </izvorni_sadrzaj>
    <derivirana_varijabla naziv="DomainObject.Predmet.SudioniciListNaziv_1">
      <item>AUTOSERVIS-ZAGREB d.o.o.</item>
      <item>FINA Regionalni centar Zagreb</item>
      <item>Privredna banka Zagreb d.d.</item>
      <item>Marko Štuglina</item>
      <item>Stjepan Štuglina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984</properties:Characters>
  <properties:Lines>37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2018-07-09T12:04:00Z</dcterms:created>
  <dc:creator>nmarkovic</dc:creator>
  <cp:lastModifiedBy>Dijana Hadžić</cp:lastModifiedBy>
  <cp:lastPrinted>2018-07-09T12:31:00Z</cp:lastPrinted>
  <dcterms:modified xmlns:xsi="http://www.w3.org/2001/XMLSchema-instance" xsi:type="dcterms:W3CDTF">2018-07-09T12:31:00Z</dcterms:modified>
  <cp:revision>4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(9. zaključak - nalog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