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475da" w14:paraId="0c475da" w:rsidRDefault="00BE7EE9" w:rsidP="00295F32" w:rsidR="00BE7EE9">
      <w:pPr>
        <w15:collapsed w:val="false"/>
      </w:pPr>
      <w:bookmarkStart w:name="_GoBack" w:id="0"/>
      <w:bookmarkEnd w:id="0"/>
    </w:p>
    <w:p w:rsidRDefault="00BE7EE9" w:rsidP="00295F32" w:rsidR="00BE7EE9"/>
    <w:p w:rsidRDefault="007668DE" w:rsidP="00295F32" w:rsidR="00295F32" w:rsidRPr="0053264E">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746D4" w:rsidP="007668DE" w:rsidR="00295F32" w:rsidRPr="0053264E">
      <w:pPr>
        <w:jc w:val="right"/>
      </w:pPr>
      <w:r>
        <w:t xml:space="preserve">  4</w:t>
      </w:r>
      <w:r w:rsidR="007912F3">
        <w:t xml:space="preserve"> </w:t>
      </w:r>
      <w:proofErr w:type="spellStart"/>
      <w:r>
        <w:t>Stž</w:t>
      </w:r>
      <w:proofErr w:type="spellEnd"/>
      <w:r>
        <w:t>-</w:t>
      </w:r>
      <w:r w:rsidR="00BE7EE9">
        <w:t>20/17</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 xml:space="preserve">Karlovac, </w:t>
      </w:r>
      <w:r w:rsidR="00BE7EE9">
        <w:t xml:space="preserve">Trg hrvatskih branitelja 1 </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7912F3" w:rsidR="00295F32" w:rsidRPr="0053264E">
      <w:pPr>
        <w:overflowPunct w:val="false"/>
        <w:autoSpaceDE w:val="false"/>
        <w:autoSpaceDN w:val="false"/>
        <w:adjustRightInd w:val="false"/>
        <w:ind w:firstLine="708"/>
        <w:jc w:val="both"/>
      </w:pPr>
      <w:r>
        <w:t>Trgovački sud u Zagrebu, Stalna služba</w:t>
      </w:r>
      <w:r w:rsidR="00F17825">
        <w:t>,</w:t>
      </w:r>
      <w:r w:rsidR="00295F32" w:rsidRPr="0053264E">
        <w:t xml:space="preserve"> po sucu Goranki Boljkovac, kao stečajnom sucu, </w:t>
      </w:r>
      <w:r w:rsidR="002746D4">
        <w:t xml:space="preserve">u skraćenom stečajnom postupku nad dužnikom </w:t>
      </w:r>
      <w:r w:rsidR="00BE7EE9">
        <w:t>TRI NONE d.o.o., Zagreb, Našička 1, OIB 30086270143</w:t>
      </w:r>
      <w:r w:rsidR="002746D4">
        <w:t xml:space="preserve">, </w:t>
      </w:r>
      <w:r w:rsidR="006B0BD6">
        <w:t xml:space="preserve">kojeg zastupa punomoćnica Ivana </w:t>
      </w:r>
      <w:proofErr w:type="spellStart"/>
      <w:r w:rsidR="006B0BD6">
        <w:t>Moravec</w:t>
      </w:r>
      <w:proofErr w:type="spellEnd"/>
      <w:r w:rsidR="006B0BD6">
        <w:t xml:space="preserve">, odvjetnica u Varaždinu, Braće Radić 6, </w:t>
      </w:r>
      <w:r w:rsidR="002746D4">
        <w:t>odlučujući o dužnikovoj žalbi protiv rješenja Trgovačkog suda u Zagrebu, poslovni broj St-</w:t>
      </w:r>
      <w:r w:rsidR="00BE7EE9">
        <w:t>6910/16</w:t>
      </w:r>
      <w:r w:rsidR="002746D4">
        <w:t xml:space="preserve"> od </w:t>
      </w:r>
      <w:r w:rsidR="00BE7EE9">
        <w:t>7. lipnja 2017</w:t>
      </w:r>
      <w:r w:rsidR="002746D4">
        <w:t xml:space="preserve">. godine, </w:t>
      </w:r>
      <w:r w:rsidR="00295F32" w:rsidRPr="0053264E">
        <w:t xml:space="preserve">dana </w:t>
      </w:r>
      <w:r w:rsidR="00BE7EE9">
        <w:t>24. kolovoza 2017</w:t>
      </w:r>
      <w:r w:rsidR="001B7108">
        <w:t>.</w:t>
      </w:r>
      <w:r w:rsidR="00295F32" w:rsidRPr="0053264E">
        <w:t xml:space="preserve"> godine </w:t>
      </w:r>
      <w:r w:rsidR="00391C11">
        <w:t xml:space="preserve"> </w:t>
      </w:r>
      <w:r w:rsidR="007912F3">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563BF3" w:rsidP="00C84611" w:rsidR="00C84611">
      <w:pPr>
        <w:ind w:firstLine="708"/>
        <w:jc w:val="both"/>
      </w:pPr>
      <w:r>
        <w:t>Uvažava se žalba dužnika, ukida se rješenje Trgovačkog suda u Zagrebu poslovni broj St-6910/1</w:t>
      </w:r>
      <w:r w:rsidR="008F3E0A">
        <w:t>6 od 7. lipnja 2017. godine, i predmet se vraća tom sudu na ponovan postupak.</w:t>
      </w:r>
    </w:p>
    <w:p w:rsidRDefault="008F3E0A" w:rsidP="00C84611" w:rsidR="008F3E0A">
      <w:pPr>
        <w:ind w:firstLine="708"/>
        <w:jc w:val="both"/>
      </w:pPr>
    </w:p>
    <w:p w:rsidRDefault="00C84611" w:rsidP="00C84611" w:rsidR="00C84611">
      <w:pPr>
        <w:jc w:val="center"/>
      </w:pPr>
      <w:r>
        <w:t>Obrazloženje</w:t>
      </w:r>
    </w:p>
    <w:p w:rsidRDefault="00C84611" w:rsidP="00C84611" w:rsidR="00C84611">
      <w:pPr>
        <w:jc w:val="center"/>
      </w:pPr>
    </w:p>
    <w:p w:rsidRDefault="002746D4" w:rsidP="002746D4" w:rsidR="002746D4">
      <w:pPr>
        <w:ind w:firstLine="720"/>
        <w:jc w:val="both"/>
      </w:pPr>
      <w:r>
        <w:t xml:space="preserve">Rješenjem Trgovačkog suda u Zagrebu poslovni broj </w:t>
      </w:r>
      <w:r w:rsidR="005526A5">
        <w:t>St-</w:t>
      </w:r>
      <w:r w:rsidR="00563BF3">
        <w:t xml:space="preserve">6910/16 </w:t>
      </w:r>
      <w:r w:rsidR="005526A5">
        <w:t xml:space="preserve">od </w:t>
      </w:r>
      <w:r w:rsidR="00563BF3">
        <w:t>7. lipnja 2017</w:t>
      </w:r>
      <w:r w:rsidR="005526A5">
        <w:t>. godine,</w:t>
      </w:r>
      <w:r w:rsidR="007912F3">
        <w:t xml:space="preserve"> donesenom po sudskom savjetniku toga suda,</w:t>
      </w:r>
      <w:r w:rsidR="005526A5">
        <w:t xml:space="preserve"> </w:t>
      </w:r>
      <w:r>
        <w:t xml:space="preserve">u točki I. njegove izreke otvoren je stečajni postupak nad dužnikom </w:t>
      </w:r>
      <w:r w:rsidR="00563BF3">
        <w:t>TRI NONE d.o.o., Zagreb, Našička 1, OIB 30086270143</w:t>
      </w:r>
      <w:r>
        <w:t xml:space="preserve">, s danom </w:t>
      </w:r>
      <w:r w:rsidR="00563BF3">
        <w:t>7. lipnja 2017</w:t>
      </w:r>
      <w:r>
        <w:t>.</w:t>
      </w:r>
      <w:r w:rsidR="005526A5">
        <w:t xml:space="preserve"> godine</w:t>
      </w:r>
      <w:r>
        <w:t xml:space="preserve">, u </w:t>
      </w:r>
      <w:r w:rsidR="005526A5">
        <w:t>1</w:t>
      </w:r>
      <w:r w:rsidR="00563BF3">
        <w:t>5</w:t>
      </w:r>
      <w:r>
        <w:t xml:space="preserve"> sati i 00 minuta, kada je to rješenje objavljeno na mrežnoj stranici e-Oglasna ploča ovog suda. Točkom II. izreke rješenja za stečajnog upravitelja imenovan je </w:t>
      </w:r>
      <w:r w:rsidR="00563BF3">
        <w:t>David Jakovljević</w:t>
      </w:r>
      <w:r>
        <w:t>. Točkom III. njegove izreke zaključen je stečajni postupak nad dužnikom, a točkom IV. njegove izreke riješeno je da se će se, nakon pravomoćnosti tog rješenja, dužnik brisati iz sudskog registra.</w:t>
      </w:r>
    </w:p>
    <w:p w:rsidRDefault="002746D4" w:rsidP="002746D4" w:rsidR="002746D4">
      <w:pPr>
        <w:ind w:firstLine="720"/>
        <w:jc w:val="both"/>
      </w:pPr>
    </w:p>
    <w:p w:rsidRDefault="002746D4" w:rsidP="002746D4" w:rsidR="002746D4">
      <w:pPr>
        <w:ind w:firstLine="720"/>
        <w:jc w:val="both"/>
      </w:pPr>
      <w:r>
        <w:t xml:space="preserve">U obrazloženju rješenja navodi </w:t>
      </w:r>
      <w:r w:rsidR="007912F3">
        <w:t xml:space="preserve">se </w:t>
      </w:r>
      <w:r>
        <w:t>da je Financijska agencija, temeljem odredbe čl. 429. Stečajnog zakona (</w:t>
      </w:r>
      <w:r w:rsidR="005526A5">
        <w:t>Narodne novine</w:t>
      </w:r>
      <w:r>
        <w:t xml:space="preserve"> broj 71/15, dalje: SZ</w:t>
      </w:r>
      <w:r w:rsidR="00CC30D2">
        <w:t>-a</w:t>
      </w:r>
      <w:r>
        <w:t>), podnijela zahtjev za provedbu skraćenog stečajnog postupka, zatim, da su oglasom pozvane osobe ovlaštene za zastupanje dužnika po zakonu, dostaviti javnobilježnički ovjerovljen popis imovine i obveza dužnika na propisanom obrascu, s</w:t>
      </w:r>
      <w:r w:rsidR="005526A5">
        <w:t>ukladno čl. 430., 17. i 13. SZ-</w:t>
      </w:r>
      <w:r>
        <w:t xml:space="preserve">a, </w:t>
      </w:r>
      <w:r w:rsidR="00563BF3">
        <w:t>kao i da su</w:t>
      </w:r>
      <w:r>
        <w:t xml:space="preserve"> pozvani dužnikovi vjerovnici sukladno čl. 430. i 431. SZ-a, predložiti otvaranje stečajnog postupka na dužnikom te predujmiti sredstva za namirenje troškova postupka, uz upozorenje na pravne posljedice nepodnošenja istog.</w:t>
      </w:r>
      <w:r w:rsidR="007912F3">
        <w:t xml:space="preserve"> </w:t>
      </w:r>
      <w:r w:rsidR="00563BF3">
        <w:t xml:space="preserve">Nadalje se navodi da je utvrđeno da dužnik nema imovinu dostatnu za namirenje troškova postupka, te da </w:t>
      </w:r>
      <w:r>
        <w:t xml:space="preserve">niti jedan od vjerovnika nije u ostavljenom roku podnio prijedlog za otvaranje redovnog stečajnog postupka, </w:t>
      </w:r>
      <w:r w:rsidR="00563BF3">
        <w:t xml:space="preserve">pa da se temeljem gore </w:t>
      </w:r>
      <w:r w:rsidR="00563BF3">
        <w:lastRenderedPageBreak/>
        <w:t xml:space="preserve">navedenog smatra da je dužnik nesposoban za plaćanje, pa je sud ocijenio </w:t>
      </w:r>
      <w:r>
        <w:t>da su ispunjeni uvjeti iz čl. 428. SZ-a.</w:t>
      </w:r>
    </w:p>
    <w:p w:rsidRDefault="002746D4" w:rsidP="002746D4" w:rsidR="002746D4">
      <w:pPr>
        <w:ind w:firstLine="720"/>
        <w:jc w:val="both"/>
      </w:pPr>
    </w:p>
    <w:p w:rsidRDefault="002746D4" w:rsidP="002746D4" w:rsidR="00563BF3">
      <w:pPr>
        <w:ind w:firstLine="720"/>
        <w:jc w:val="both"/>
      </w:pPr>
      <w:r>
        <w:t xml:space="preserve">Žalbu protiv označenog rješenja izjavio je dužnik. U žalbi u bitnom navodi </w:t>
      </w:r>
      <w:r w:rsidR="00CC30D2">
        <w:t xml:space="preserve">da </w:t>
      </w:r>
      <w:r w:rsidR="00563BF3">
        <w:t>u konkretnom slučaju kod dužnika nisu ostvareni razlozi za provođenje stečajnog postupka, jer da dužnik nije nesposoban za plaćanje, te nema niti jedno dugovanje prema niti jednoj fizičkoj ni pravnoj osobi te na žiro računu ima znatna novčana sredstva. Dužnik navodi da je tijekom 2016. godine jedno vrijeme bio u blokadi žiro računa zbog izuzetno malog iznosa dugovanja s osnove članarine HGK i poreza</w:t>
      </w:r>
      <w:r w:rsidR="005B3F9A">
        <w:t>,</w:t>
      </w:r>
      <w:r w:rsidR="00563BF3">
        <w:t xml:space="preserve"> ali da je ta dugovanja podmirio, nakon čega pozitivno posluje i čitavo vrijeme 2017. godine na žiro računu ima iznos novčanih sredstva od oko 120.000,00 kn. Dužnik navodi da je uredno podnio završni račun za 2016. godinu te da je iz godišnjeg financijskog izvještaja za 2016. godinu, bilance te računa dobiti i gubitaka vidljivo da dužnik ima 69.133,00 kn u kapitalu i rezervama. Nadalje navodi da državni proračun duguje dužniku iznos od 15.556,35 kn s osnove preplate poreznih obveza što je vidljivo iz knjigovodstvene kartice za 2017. godinu od 26. lipnja 2017. godine. Dakle, dužnik navodi da, iako nema zaposlenih osoba, nije u blokadi, ima vlastite imovine te nema apsolutno nikakvih dugovanja</w:t>
      </w:r>
      <w:r w:rsidR="00D97485">
        <w:t>,</w:t>
      </w:r>
      <w:r w:rsidR="00563BF3">
        <w:t xml:space="preserve"> iz čega proizlazi da kod njega nisu ostvareni razlozi za provođenje stečajnog postupka</w:t>
      </w:r>
      <w:r w:rsidR="009D5E19">
        <w:t xml:space="preserve">. Stoga predlaže da sud usvoji njegovu žalbu i da se predmetno rješenje ukine. </w:t>
      </w:r>
    </w:p>
    <w:p w:rsidRDefault="00563BF3" w:rsidP="002746D4" w:rsidR="00563BF3">
      <w:pPr>
        <w:ind w:firstLine="720"/>
        <w:jc w:val="both"/>
      </w:pPr>
    </w:p>
    <w:p w:rsidRDefault="009D5E19" w:rsidP="002746D4" w:rsidR="002746D4">
      <w:pPr>
        <w:jc w:val="both"/>
      </w:pPr>
      <w:r>
        <w:tab/>
        <w:t xml:space="preserve">Žalba </w:t>
      </w:r>
      <w:r w:rsidR="002746D4">
        <w:t>je osnovana.</w:t>
      </w:r>
    </w:p>
    <w:p w:rsidRDefault="002746D4" w:rsidP="002746D4" w:rsidR="002746D4">
      <w:pPr>
        <w:jc w:val="both"/>
      </w:pPr>
    </w:p>
    <w:p w:rsidRDefault="00CC30D2" w:rsidP="002746D4" w:rsidR="00B06459">
      <w:pPr>
        <w:ind w:firstLine="720"/>
        <w:jc w:val="both"/>
      </w:pPr>
      <w:r>
        <w:t xml:space="preserve">Sukladno odredbi čl. 436. st. 2. SZ-a o žalbi protiv rješenja sudskog savjetnika odlučuje sudac pojedinac toga suda. </w:t>
      </w:r>
      <w:r w:rsidR="002746D4">
        <w:t xml:space="preserve">Ispitavši pobijano rješenje na temelju odredbe čl. </w:t>
      </w:r>
      <w:smartTag w:element="metricconverter" w:uri="urn:schemas-microsoft-com:office:smarttags">
        <w:smartTagPr>
          <w:attr w:val="365. st" w:name="ProductID"/>
        </w:smartTagPr>
        <w:r w:rsidR="002746D4">
          <w:t>365. st</w:t>
        </w:r>
      </w:smartTag>
      <w:r w:rsidR="002746D4">
        <w:t>. 2. Zakona o parničnom postupku (Narodne novine broj 53/91, 91/92, 58/93, 112/99, 129/00, 88/01, 117/03, 88/05, 2/07, 84/08, 123/08, 57/11, 25/13 i 89/14; dalje: ZPP</w:t>
      </w:r>
      <w:r>
        <w:t>-a</w:t>
      </w:r>
      <w:r w:rsidR="002746D4">
        <w:t xml:space="preserve">) u vezi s čl. 10. SZ-a, u granicama razloga navedenih u žalbi, pazeći pri tome po službenoj dužnosti na bitne povrede odredaba parničnog postupka iz odredbe čl. </w:t>
      </w:r>
      <w:smartTag w:element="metricconverter" w:uri="urn:schemas-microsoft-com:office:smarttags">
        <w:smartTagPr>
          <w:attr w:val="354. st" w:name="ProductID"/>
        </w:smartTagPr>
        <w:r w:rsidR="002746D4">
          <w:t>354. st</w:t>
        </w:r>
      </w:smartTag>
      <w:r w:rsidR="002746D4">
        <w:t>. 2. t. 2., 4., 8., 9., 11., 13. i 14. ZPP-a, kao i na pravilnu primjen</w:t>
      </w:r>
      <w:r w:rsidR="00B06459">
        <w:t xml:space="preserve">u materijalnog prava, ovaj sud  je utvrdio da pobijeno rješenje nije pravilno i nije osnovano na zakonu. </w:t>
      </w:r>
    </w:p>
    <w:p w:rsidRDefault="00B06459" w:rsidP="002746D4" w:rsidR="00B06459">
      <w:pPr>
        <w:ind w:firstLine="720"/>
        <w:jc w:val="both"/>
      </w:pPr>
    </w:p>
    <w:p w:rsidRDefault="002746D4" w:rsidP="002746D4" w:rsidR="002746D4">
      <w:pPr>
        <w:jc w:val="both"/>
      </w:pPr>
      <w:r>
        <w:tab/>
      </w:r>
      <w:r w:rsidR="00B06459">
        <w:t xml:space="preserve">Iz spisa </w:t>
      </w:r>
      <w:r>
        <w:t>proizlazi da je Financijska agencija</w:t>
      </w:r>
      <w:r w:rsidR="00B06459">
        <w:t xml:space="preserve"> dana 5. prosinca 2016. godine</w:t>
      </w:r>
      <w:r>
        <w:t xml:space="preserve"> podnijela zahtjev za provedbu skraćenog stečajnog postupka na temelju čl. 429</w:t>
      </w:r>
      <w:r w:rsidR="007912F3">
        <w:t>.</w:t>
      </w:r>
      <w:r>
        <w:t xml:space="preserve"> SZ-a. Proizlazi da je skraćeni stečajni postupak pokrenut jer dužnik nema zaposlenih,</w:t>
      </w:r>
      <w:r w:rsidR="004919F4">
        <w:t xml:space="preserve"> </w:t>
      </w:r>
      <w:r w:rsidR="00883132">
        <w:t xml:space="preserve">te na dan 30. studenog 2016. godine </w:t>
      </w:r>
      <w:r>
        <w:t xml:space="preserve">dužnik u Očevidniku redoslijeda osnova za plaćanje </w:t>
      </w:r>
      <w:r w:rsidR="00883132">
        <w:t xml:space="preserve">da ima </w:t>
      </w:r>
      <w:r>
        <w:t xml:space="preserve">evidentirane neizvršene osnove za plaćanje u neprekinutom razdoblju </w:t>
      </w:r>
      <w:r w:rsidR="004919F4">
        <w:t>u trajanju duljem od 120 dana</w:t>
      </w:r>
      <w:r w:rsidR="00883132">
        <w:t xml:space="preserve"> u ukupnom iznosu od 5.035,00 kn. </w:t>
      </w:r>
    </w:p>
    <w:p w:rsidRDefault="002746D4" w:rsidP="002746D4" w:rsidR="002746D4">
      <w:pPr>
        <w:jc w:val="both"/>
      </w:pPr>
    </w:p>
    <w:p w:rsidRDefault="002746D4" w:rsidP="002746D4" w:rsidR="002746D4">
      <w:pPr>
        <w:jc w:val="both"/>
      </w:pPr>
      <w:r>
        <w:tab/>
        <w:t xml:space="preserve">Odredbom čl. 428. SZ-a regulirane su „Pretpostavke za provedbu skraćenog stečajnog postupka“. Sud će provesti skraćeni stečajni postupak nad pravnom osobom ako su ispunjene sljedeće pretpostavke: </w:t>
      </w:r>
    </w:p>
    <w:p w:rsidRDefault="002746D4" w:rsidP="002746D4" w:rsidR="002746D4">
      <w:pPr>
        <w:jc w:val="both"/>
      </w:pPr>
      <w:r>
        <w:tab/>
        <w:t>- ako nema zaposlenih,</w:t>
      </w:r>
    </w:p>
    <w:p w:rsidRDefault="002746D4" w:rsidP="002746D4" w:rsidR="002746D4">
      <w:pPr>
        <w:jc w:val="both"/>
      </w:pPr>
      <w:r>
        <w:tab/>
        <w:t xml:space="preserve">- ako u Očevidniku redoslijeda osnova za plaćanje ima evidentirane neizvršene osnove za plaćanje u neprekinutom razdoblju od 120 dana, </w:t>
      </w:r>
    </w:p>
    <w:p w:rsidRDefault="002746D4" w:rsidP="002746D4" w:rsidR="002746D4">
      <w:pPr>
        <w:jc w:val="both"/>
      </w:pPr>
      <w:r>
        <w:tab/>
        <w:t>- ako nisu ispunjene pretpostavke za pokretanje drugog postupka radi brisanja iz sudskog registra.</w:t>
      </w:r>
    </w:p>
    <w:p w:rsidRDefault="002746D4" w:rsidP="002746D4" w:rsidR="002746D4">
      <w:pPr>
        <w:jc w:val="both"/>
      </w:pPr>
    </w:p>
    <w:p w:rsidRDefault="002746D4" w:rsidP="002746D4" w:rsidR="002746D4">
      <w:pPr>
        <w:jc w:val="both"/>
      </w:pPr>
      <w:r>
        <w:tab/>
        <w:t xml:space="preserve">Prvostupanjski sud je sukladno čl. 430. SZ-a na e-Oglasnoj ploči suda </w:t>
      </w:r>
      <w:r w:rsidR="0084206A">
        <w:t>7. ožujka 2017</w:t>
      </w:r>
      <w:r>
        <w:t>. objavio oglas koji sadržava:</w:t>
      </w:r>
    </w:p>
    <w:p w:rsidRDefault="002746D4" w:rsidP="002746D4" w:rsidR="002746D4">
      <w:pPr>
        <w:jc w:val="both"/>
      </w:pPr>
      <w:r>
        <w:tab/>
        <w:t xml:space="preserve">- podatke za identifikaciju dužnika, </w:t>
      </w:r>
    </w:p>
    <w:p w:rsidRDefault="002746D4" w:rsidP="002746D4" w:rsidR="002746D4">
      <w:pPr>
        <w:jc w:val="both"/>
      </w:pPr>
      <w:r>
        <w:lastRenderedPageBreak/>
        <w:tab/>
        <w:t>- podatak o ukupnom iznosu duga evidentiranog na temelju neizvršenih osnova za plaćanje</w:t>
      </w:r>
      <w:r w:rsidR="004919F4">
        <w:t xml:space="preserve"> (</w:t>
      </w:r>
      <w:r w:rsidR="0084206A">
        <w:t xml:space="preserve">5.035,00 </w:t>
      </w:r>
      <w:r w:rsidR="004919F4">
        <w:t>kn)</w:t>
      </w:r>
      <w:r>
        <w:t xml:space="preserve">, </w:t>
      </w:r>
    </w:p>
    <w:p w:rsidRDefault="002746D4" w:rsidP="002746D4" w:rsidR="002746D4">
      <w:pPr>
        <w:jc w:val="both"/>
      </w:pPr>
      <w:r>
        <w:tab/>
        <w:t xml:space="preserve">- poziv osobama ovlaštenim za zastupanje dužnika po zakonu da u roku od 15 dana od dana objave oglasa podnesu javnobilježnički ovjerovljeni popis imovine i obveza na propisanom obrascu, </w:t>
      </w:r>
    </w:p>
    <w:p w:rsidRDefault="002746D4" w:rsidP="002746D4" w:rsidR="002746D4">
      <w:pPr>
        <w:jc w:val="both"/>
      </w:pPr>
      <w:r>
        <w:tab/>
        <w:t xml:space="preserve">- poziv vjerovnicima da najkasnije u roku od 45 dana od objave oglasa predlože otvaranje stečajnog postupka te uplate predujam za pokriće troškova tog postupka, </w:t>
      </w:r>
    </w:p>
    <w:p w:rsidRDefault="002746D4" w:rsidP="002746D4" w:rsidR="002746D4">
      <w:pPr>
        <w:jc w:val="both"/>
      </w:pPr>
      <w:r>
        <w:tab/>
        <w:t xml:space="preserve">- upozorenje o pravnim posljedicama nepodnošenja prijedloga za otvaranje stečajnog postupka iz čl. 431. ovog Zakona. </w:t>
      </w:r>
    </w:p>
    <w:p w:rsidRDefault="002746D4" w:rsidP="002746D4" w:rsidR="002746D4">
      <w:pPr>
        <w:jc w:val="both"/>
      </w:pPr>
    </w:p>
    <w:p w:rsidRDefault="002746D4" w:rsidP="002746D4" w:rsidR="004919F4">
      <w:pPr>
        <w:jc w:val="both"/>
      </w:pPr>
      <w:r>
        <w:tab/>
        <w:t xml:space="preserve">Iz sadržaja spisa proizlazi da popis imovine i obveza nije podnesen, a niti da je neki od vjerovnika predložio otvaranje stečajnog postupka, </w:t>
      </w:r>
      <w:r w:rsidR="009A15F9">
        <w:t>pa je</w:t>
      </w:r>
      <w:r>
        <w:t xml:space="preserve"> </w:t>
      </w:r>
      <w:r w:rsidR="007912F3">
        <w:t xml:space="preserve">sudski savjetnik </w:t>
      </w:r>
      <w:r>
        <w:t xml:space="preserve">primijenio zakonsku pretpostavku o dužnikovoj nesposobnosti za plaćanje te na temelju odredbe čl. 431. SZ-a po službenoj dužnosti donio rješenje o otvaranju i </w:t>
      </w:r>
      <w:r w:rsidR="009A15F9">
        <w:t xml:space="preserve">zaključenju stečajnog postupka. Prije donošenja pobijanog rješenja od 7. lipnja 2017. godine u spis nije </w:t>
      </w:r>
      <w:r w:rsidR="007D4C7E">
        <w:t xml:space="preserve">pribavljena </w:t>
      </w:r>
      <w:r w:rsidR="009A15F9">
        <w:t>potvrd</w:t>
      </w:r>
      <w:r w:rsidR="007D4C7E">
        <w:t>a</w:t>
      </w:r>
      <w:r w:rsidR="009A15F9">
        <w:t xml:space="preserve"> Financijske agencije iz čl. </w:t>
      </w:r>
      <w:r w:rsidR="007D4C7E">
        <w:t xml:space="preserve">6. st. 4. SZ-a u vezi s odredbom čl. 11. st. 3. SZ-a. </w:t>
      </w:r>
    </w:p>
    <w:p w:rsidRDefault="007D4C7E" w:rsidP="002746D4" w:rsidR="007D4C7E">
      <w:pPr>
        <w:jc w:val="both"/>
      </w:pPr>
    </w:p>
    <w:p w:rsidRDefault="007D4C7E" w:rsidP="002746D4" w:rsidR="007D4C7E">
      <w:pPr>
        <w:jc w:val="both"/>
      </w:pPr>
      <w:r>
        <w:tab/>
        <w:t xml:space="preserve">Dužnik je uz žalbu dostavio u spis Očevidnik o redoslijedu plaćanja od 23. lipnja 2017. godine iz kojeg proizlazi da stanje blokade na navedeni datum iznosi 0,00 kn (list 10 i 11 spisa), </w:t>
      </w:r>
      <w:r w:rsidR="002F564D">
        <w:t>te</w:t>
      </w:r>
      <w:r>
        <w:t xml:space="preserve"> izvadak Zagrebačke banke d.d. od 10. travnja 2017. godine (list 12 spisa) iz kojeg proizlazi da stanje na računu dužnika kod te banke iznosi 126.327,80 kn</w:t>
      </w:r>
      <w:r w:rsidR="002F564D">
        <w:t xml:space="preserve">. </w:t>
      </w:r>
    </w:p>
    <w:p w:rsidRDefault="002F564D" w:rsidP="002746D4" w:rsidR="002F564D">
      <w:pPr>
        <w:jc w:val="both"/>
      </w:pPr>
    </w:p>
    <w:p w:rsidRDefault="002F564D" w:rsidP="002746D4" w:rsidR="002F564D">
      <w:pPr>
        <w:jc w:val="both"/>
      </w:pPr>
      <w:r>
        <w:tab/>
        <w:t>Prema tome</w:t>
      </w:r>
      <w:r w:rsidR="00696EB6">
        <w:t>,</w:t>
      </w:r>
      <w:r>
        <w:t xml:space="preserve"> iz izvatka Zagrebačke banke d.d. Zagreb od 10. travnja 2017. godine proizlazi da je dužnik, nakon podnošenja zahtjeva za provedbu skraćenog stečajnog postupka koji je podnesen 5. prosinca 2016. godine, postao sposoban za plaćanje, obzirom da je na svojem žiro računu kod Zagrebačke banke d.d. Zagreb imao novčani iznos od 126.327,80 kn, slijedom čega je valjalo žalbu dužnika uvažiti te ukinuti pobijano rješenje poslovni broj St-69</w:t>
      </w:r>
      <w:r w:rsidR="00696EB6">
        <w:t xml:space="preserve">10/16 od 7. lipnja 2017. godine, a temeljem odredbe čl. 380. </w:t>
      </w:r>
      <w:proofErr w:type="spellStart"/>
      <w:r w:rsidR="00696EB6">
        <w:t>toč</w:t>
      </w:r>
      <w:proofErr w:type="spellEnd"/>
      <w:r w:rsidR="00696EB6">
        <w:t>. 3. ZPP-a u vezi s odredbom čl. 10. SZ-a.</w:t>
      </w:r>
      <w:r>
        <w:t xml:space="preserve"> </w:t>
      </w:r>
    </w:p>
    <w:p w:rsidRDefault="009A15F9" w:rsidP="002746D4" w:rsidR="009A15F9">
      <w:pPr>
        <w:jc w:val="both"/>
      </w:pPr>
    </w:p>
    <w:p w:rsidRDefault="002F564D" w:rsidP="002746D4" w:rsidR="002F564D">
      <w:pPr>
        <w:jc w:val="both"/>
      </w:pPr>
      <w:r>
        <w:tab/>
      </w:r>
      <w:r w:rsidR="00696EB6">
        <w:t xml:space="preserve">U ponovnom postupku, prvostupanjski sud će, uzevši u obzir navedeno, ponovno ispitati jesu li u konkretnom slučaju ispunjene kumulativne pretpostavke za provedbu skraćenog stečajnog postupka u smislu odredbe čl. 428. SZ-a, prvenstveno ima li dužnik u Očevidniku redoslijeda osnova za plaćanje evidentirane neizvršene osnove za plaćanje u neprekinutom razdoblju od 120 dana, a nakon toga će prvostupanjski sud donijeti novu pravilnu i zakonitu odluku. </w:t>
      </w:r>
    </w:p>
    <w:p w:rsidRDefault="002746D4" w:rsidP="001818F0" w:rsidR="00C84611">
      <w:pPr>
        <w:jc w:val="both"/>
      </w:pPr>
      <w:r>
        <w:tab/>
        <w:t xml:space="preserve"> </w:t>
      </w:r>
      <w:r w:rsidR="00C84611">
        <w:t xml:space="preserve"> </w:t>
      </w:r>
    </w:p>
    <w:p w:rsidRDefault="00C84611" w:rsidP="00C84611" w:rsidR="00C84611" w:rsidRPr="0053264E">
      <w:pPr>
        <w:ind w:firstLine="708"/>
        <w:jc w:val="center"/>
      </w:pPr>
      <w:r w:rsidRPr="0053264E">
        <w:t xml:space="preserve">U Karlovcu, </w:t>
      </w:r>
      <w:r w:rsidR="009A15F9">
        <w:t>24. kolovoza</w:t>
      </w:r>
      <w:r w:rsidR="002746D4">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1818F0" w:rsidR="00582442">
      <w:r w:rsidRPr="0053264E">
        <w:t xml:space="preserve">                                                                                                  </w:t>
      </w:r>
      <w:r w:rsidR="00CB6C29">
        <w:t xml:space="preserve">              </w:t>
      </w:r>
      <w:r w:rsidRPr="0053264E">
        <w:t>Goranka Boljkovac</w:t>
      </w:r>
      <w:r w:rsidR="00673E95">
        <w:t>, v.r.</w:t>
      </w:r>
    </w:p>
    <w:p w:rsidRDefault="00673E95" w:rsidP="001818F0" w:rsidR="00673E95"/>
    <w:p w:rsidRDefault="00673E95" w:rsidP="00673E95" w:rsidR="00673E95">
      <w:pPr>
        <w:jc w:val="right"/>
      </w:pPr>
      <w:r>
        <w:t xml:space="preserve">Za točnost </w:t>
      </w:r>
      <w:proofErr w:type="spellStart"/>
      <w:r>
        <w:t>otpravka</w:t>
      </w:r>
      <w:proofErr w:type="spellEnd"/>
      <w:r>
        <w:t>-</w:t>
      </w:r>
    </w:p>
    <w:p w:rsidRDefault="00673E95" w:rsidP="00673E95" w:rsidR="00673E95">
      <w:pPr>
        <w:jc w:val="right"/>
      </w:pPr>
      <w:r>
        <w:t>ovlašteni službenik:</w:t>
      </w:r>
    </w:p>
    <w:p w:rsidRDefault="00673E95" w:rsidP="00673E95" w:rsidR="00673E95" w:rsidRPr="0053264E">
      <w:pPr>
        <w:jc w:val="right"/>
      </w:pPr>
      <w:r>
        <w:t>Gordana Grčić</w:t>
      </w:r>
    </w:p>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lastRenderedPageBreak/>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603D" w:rsidR="008E603D">
      <w:r>
        <w:separator/>
      </w:r>
    </w:p>
  </w:endnote>
  <w:endnote w:id="0" w:type="continuationSeparator">
    <w:p w:rsidRDefault="008E603D" w:rsidR="008E60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603D" w:rsidR="008E603D">
      <w:r>
        <w:separator/>
      </w:r>
    </w:p>
  </w:footnote>
  <w:footnote w:id="0" w:type="continuationSeparator">
    <w:p w:rsidRDefault="008E603D" w:rsidR="008E60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0EC3">
      <w:rPr>
        <w:rStyle w:val="Brojstranice"/>
        <w:noProof/>
      </w:rPr>
      <w:t>4</w:t>
    </w:r>
    <w:r>
      <w:rPr>
        <w:rStyle w:val="Brojstranice"/>
      </w:rPr>
      <w:fldChar w:fldCharType="end"/>
    </w:r>
  </w:p>
  <w:p w:rsidRDefault="00874E6C" w:rsidP="004D27C4" w:rsidR="00874E6C">
    <w:pPr>
      <w:pStyle w:val="Zaglavlje"/>
      <w:jc w:val="right"/>
    </w:pPr>
    <w:r>
      <w:t xml:space="preserve">4 </w:t>
    </w:r>
    <w:proofErr w:type="spellStart"/>
    <w:r w:rsidR="002746D4">
      <w:t>Stž</w:t>
    </w:r>
    <w:proofErr w:type="spellEnd"/>
    <w:r w:rsidR="002746D4">
      <w:t>-</w:t>
    </w:r>
    <w:r w:rsidR="00563BF3">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17084D"/>
    <w:rsid w:val="001740AB"/>
    <w:rsid w:val="001818F0"/>
    <w:rsid w:val="00196C52"/>
    <w:rsid w:val="001B7108"/>
    <w:rsid w:val="001F05D9"/>
    <w:rsid w:val="00206D22"/>
    <w:rsid w:val="00217CDB"/>
    <w:rsid w:val="002454B3"/>
    <w:rsid w:val="0027227B"/>
    <w:rsid w:val="002746D4"/>
    <w:rsid w:val="0027745F"/>
    <w:rsid w:val="00277F8E"/>
    <w:rsid w:val="0028644D"/>
    <w:rsid w:val="00295F32"/>
    <w:rsid w:val="002D16B2"/>
    <w:rsid w:val="002D49A0"/>
    <w:rsid w:val="002F564D"/>
    <w:rsid w:val="003126C7"/>
    <w:rsid w:val="00343119"/>
    <w:rsid w:val="003746BE"/>
    <w:rsid w:val="00382B2B"/>
    <w:rsid w:val="00391C11"/>
    <w:rsid w:val="003F4A53"/>
    <w:rsid w:val="004919F4"/>
    <w:rsid w:val="004B0A0A"/>
    <w:rsid w:val="004B4514"/>
    <w:rsid w:val="004B6701"/>
    <w:rsid w:val="004D27C4"/>
    <w:rsid w:val="0053264E"/>
    <w:rsid w:val="005526A5"/>
    <w:rsid w:val="00563BF3"/>
    <w:rsid w:val="00582442"/>
    <w:rsid w:val="005B3F9A"/>
    <w:rsid w:val="005E2748"/>
    <w:rsid w:val="00667243"/>
    <w:rsid w:val="0067351F"/>
    <w:rsid w:val="00673E95"/>
    <w:rsid w:val="00683588"/>
    <w:rsid w:val="00696EB6"/>
    <w:rsid w:val="006B0BD6"/>
    <w:rsid w:val="00741F56"/>
    <w:rsid w:val="007429CF"/>
    <w:rsid w:val="00756733"/>
    <w:rsid w:val="00757A14"/>
    <w:rsid w:val="007668DE"/>
    <w:rsid w:val="007878E8"/>
    <w:rsid w:val="007912F3"/>
    <w:rsid w:val="007B1DD3"/>
    <w:rsid w:val="007D4C7E"/>
    <w:rsid w:val="007D5D16"/>
    <w:rsid w:val="00820EC3"/>
    <w:rsid w:val="0084206A"/>
    <w:rsid w:val="00874E6C"/>
    <w:rsid w:val="00883132"/>
    <w:rsid w:val="008C33DF"/>
    <w:rsid w:val="008D3D0F"/>
    <w:rsid w:val="008E603D"/>
    <w:rsid w:val="008F3E0A"/>
    <w:rsid w:val="0094791B"/>
    <w:rsid w:val="0098328D"/>
    <w:rsid w:val="009A0E71"/>
    <w:rsid w:val="009A15F9"/>
    <w:rsid w:val="009C5BC5"/>
    <w:rsid w:val="009D5E19"/>
    <w:rsid w:val="00A058DD"/>
    <w:rsid w:val="00A308F7"/>
    <w:rsid w:val="00A51F97"/>
    <w:rsid w:val="00A675FB"/>
    <w:rsid w:val="00AB6815"/>
    <w:rsid w:val="00AE2532"/>
    <w:rsid w:val="00AF7785"/>
    <w:rsid w:val="00B06459"/>
    <w:rsid w:val="00B1314F"/>
    <w:rsid w:val="00BA257E"/>
    <w:rsid w:val="00BE3247"/>
    <w:rsid w:val="00BE7EE9"/>
    <w:rsid w:val="00BF6F39"/>
    <w:rsid w:val="00C452E0"/>
    <w:rsid w:val="00C82C2F"/>
    <w:rsid w:val="00C84611"/>
    <w:rsid w:val="00C92DA2"/>
    <w:rsid w:val="00CB6C29"/>
    <w:rsid w:val="00CC30D2"/>
    <w:rsid w:val="00CC408D"/>
    <w:rsid w:val="00D62198"/>
    <w:rsid w:val="00D97485"/>
    <w:rsid w:val="00DC7E72"/>
    <w:rsid w:val="00DD7A1E"/>
    <w:rsid w:val="00DF1B94"/>
    <w:rsid w:val="00E406C7"/>
    <w:rsid w:val="00E80FBC"/>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D7A1E"/>
    <w:rPr>
      <w:color w:val="808080"/>
      <w:bdr w:space="0" w:sz="0" w:color="auto" w:val="none"/>
      <w:shd w:fill="CCFFFF" w:color="auto" w:val="clear"/>
    </w:rPr>
  </w:style>
  <w:style w:customStyle="true" w:styleId="eSPISCCParagraphDefaultFont" w:type="character">
    <w:name w:val="eSPIS_CC_Paragraph Default Font"/>
    <w:basedOn w:val="Zadanifontodlomka"/>
    <w:rsid w:val="00DD7A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7A1E"/>
    <w:rPr>
      <w:bdr w:space="0" w:sz="0" w:color="auto" w:val="none"/>
      <w:shd w:fill="FFFFCC" w:color="auto" w:val="clear"/>
      <w:lang w:val="hr-HR"/>
    </w:rPr>
  </w:style>
  <w:style w:customStyle="true" w:styleId="PozadinaSvijetloCrvena" w:type="character">
    <w:name w:val="Pozadina_SvijetloCrvena"/>
    <w:basedOn w:val="eSPISCCParagraphDefaultFont"/>
    <w:rsid w:val="00DD7A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7A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D7A1E"/>
    <w:rPr>
      <w:color w:val="808080"/>
      <w:bdr w:color="auto" w:space="0" w:sz="0" w:val="none"/>
      <w:shd w:color="auto" w:fill="CCFFFF" w:val="clear"/>
    </w:rPr>
  </w:style>
  <w:style w:customStyle="1" w:styleId="eSPISCCParagraphDefaultFont" w:type="character">
    <w:name w:val="eSPIS_CC_Paragraph Default Font"/>
    <w:basedOn w:val="Zadanifontodlomka"/>
    <w:rsid w:val="00DD7A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7A1E"/>
    <w:rPr>
      <w:bdr w:color="auto" w:space="0" w:sz="0" w:val="none"/>
      <w:shd w:color="auto" w:fill="FFFFCC" w:val="clear"/>
      <w:lang w:val="hr-HR"/>
    </w:rPr>
  </w:style>
  <w:style w:customStyle="1" w:styleId="PozadinaSvijetloCrvena" w:type="character">
    <w:name w:val="Pozadina_SvijetloCrvena"/>
    <w:basedOn w:val="eSPISCCParagraphDefaultFont"/>
    <w:rsid w:val="00DD7A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7A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5244887">
      <w:bodyDiv w:val="true"/>
      <w:marLeft w:val="0"/>
      <w:marRight w:val="0"/>
      <w:marTop w:val="0"/>
      <w:marBottom w:val="0"/>
      <w:divBdr>
        <w:top w:space="0" w:sz="0" w:color="auto" w:val="none"/>
        <w:left w:space="0" w:sz="0" w:color="auto" w:val="none"/>
        <w:bottom w:space="0" w:sz="0" w:color="auto" w:val="none"/>
        <w:right w:space="0" w:sz="0" w:color="auto" w:val="none"/>
      </w:divBdr>
    </w:div>
    <w:div w:id="1943686884">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Stž-20/2017-3</izvorni_sadrzaj>
    <derivirana_varijabla naziv="DomainObject.Oznaka_1">Stž-20/2017-3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Stž-20/2017</izvorni_sadrzaj>
    <derivirana_varijabla naziv="DomainObject.Predmet.OznakaBroj_1">Stž-20/2017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NONE d.o.o.</izvorni_sadrzaj>
    <derivirana_varijabla naziv="DomainObject.Predmet.ProtustrankaFormated_1">  TRI NONE d.o.o.</derivirana_varijabla>
  </DomainObject.Predmet.ProtustrankaFormated>
  <DomainObject.Predmet.ProtustrankaFormatedOIB>
    <izvorni_sadrzaj>  TRI NONE d.o.o., OIB 30086270143</izvorni_sadrzaj>
    <derivirana_varijabla naziv="DomainObject.Predmet.ProtustrankaFormatedOIB_1">  TRI NONE d.o.o., OIB 30086270143</derivirana_varijabla>
  </DomainObject.Predmet.ProtustrankaFormatedOIB>
  <DomainObject.Predmet.ProtustrankaFormatedWithAdress>
    <izvorni_sadrzaj> TRI NONE d.o.o., Našička 1, 10000 Zagreb</izvorni_sadrzaj>
    <derivirana_varijabla naziv="DomainObject.Predmet.ProtustrankaFormatedWithAdress_1"> TRI NONE d.o.o., Našička 1, 10000 Zagreb</derivirana_varijabla>
  </DomainObject.Predmet.ProtustrankaFormatedWithAdress>
  <DomainObject.Predmet.ProtustrankaFormatedWithAdressOIB>
    <izvorni_sadrzaj> TRI NONE d.o.o., OIB 30086270143, Našička 1, 10000 Zagreb</izvorni_sadrzaj>
    <derivirana_varijabla naziv="DomainObject.Predmet.ProtustrankaFormatedWithAdressOIB_1"> TRI NONE d.o.o., OIB 30086270143, Našička 1, 10000 Zagreb</derivirana_varijabla>
  </DomainObject.Predmet.ProtustrankaFormatedWithAdressOIB>
  <DomainObject.Predmet.ProtustrankaWithAdress>
    <izvorni_sadrzaj>TRI NONE d.o.o. Našička 1, 10000 Zagreb</izvorni_sadrzaj>
    <derivirana_varijabla naziv="DomainObject.Predmet.ProtustrankaWithAdress_1">TRI NONE d.o.o. Našička 1, 10000 Zagreb</derivirana_varijabla>
  </DomainObject.Predmet.ProtustrankaWithAdress>
  <DomainObject.Predmet.ProtustrankaWithAdressOIB>
    <izvorni_sadrzaj>TRI NONE d.o.o., OIB 30086270143, Našička 1, 10000 Zagreb</izvorni_sadrzaj>
    <derivirana_varijabla naziv="DomainObject.Predmet.ProtustrankaWithAdressOIB_1">TRI NONE d.o.o., OIB 30086270143, Našička 1, 10000 Zagreb</derivirana_varijabla>
  </DomainObject.Predmet.ProtustrankaWithAdressOIB>
  <DomainObject.Predmet.ProtustrankaNazivFormated>
    <izvorni_sadrzaj>TRI NONE d.o.o.</izvorni_sadrzaj>
    <derivirana_varijabla naziv="DomainObject.Predmet.ProtustrankaNazivFormated_1">TRI NONE d.o.o.</derivirana_varijabla>
  </DomainObject.Predmet.ProtustrankaNazivFormated>
  <DomainObject.Predmet.ProtustrankaNazivFormatedOIB>
    <izvorni_sadrzaj>TRI NONE d.o.o., OIB 30086270143</izvorni_sadrzaj>
    <derivirana_varijabla naziv="DomainObject.Predmet.ProtustrankaNazivFormatedOIB_1">TRI NONE d.o.o., OIB 30086270143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 NONE d.o.o.</item>
    </izvorni_sadrzaj>
    <derivirana_varijabla naziv="DomainObject.Predmet.ProtuStrankaListFormated_1">
      <item>TRI NONE d.o.o.</item>
    </derivirana_varijabla>
  </DomainObject.Predmet.ProtuStrankaListFormated>
  <DomainObject.Predmet.ProtuStrankaListFormatedOIB>
    <izvorni_sadrzaj>
      <item>TRI NONE d.o.o., OIB 30086270143</item>
    </izvorni_sadrzaj>
    <derivirana_varijabla naziv="DomainObject.Predmet.ProtuStrankaListFormatedOIB_1">
      <item>TRI NONE d.o.o., OIB 30086270143</item>
    </derivirana_varijabla>
  </DomainObject.Predmet.ProtuStrankaListFormatedOIB>
  <DomainObject.Predmet.ProtuStrankaListFormatedWithAdress>
    <izvorni_sadrzaj>
      <item>TRI NONE d.o.o., Našička 1, 10000 Zagreb</item>
    </izvorni_sadrzaj>
    <derivirana_varijabla naziv="DomainObject.Predmet.ProtuStrankaListFormatedWithAdress_1">
      <item>TRI NONE d.o.o., Našička 1, 10000 Zagreb</item>
    </derivirana_varijabla>
  </DomainObject.Predmet.ProtuStrankaListFormatedWithAdress>
  <DomainObject.Predmet.ProtuStrankaListFormatedWithAdressOIB>
    <izvorni_sadrzaj>
      <item>TRI NONE d.o.o., OIB 30086270143, Našička 1, 10000 Zagreb</item>
    </izvorni_sadrzaj>
    <derivirana_varijabla naziv="DomainObject.Predmet.ProtuStrankaListFormatedWithAdressOIB_1">
      <item>TRI NONE d.o.o., OIB 30086270143, Našička 1, 10000 Zagreb</item>
    </derivirana_varijabla>
  </DomainObject.Predmet.ProtuStrankaListFormatedWithAdressOIB>
  <DomainObject.Predmet.ProtuStrankaListNazivFormated>
    <izvorni_sadrzaj>
      <item>TRI NONE d.o.o.</item>
    </izvorni_sadrzaj>
    <derivirana_varijabla naziv="DomainObject.Predmet.ProtuStrankaListNazivFormated_1">
      <item>TRI NONE d.o.o.</item>
    </derivirana_varijabla>
  </DomainObject.Predmet.ProtuStrankaListNazivFormated>
  <DomainObject.Predmet.ProtuStrankaListNazivFormatedOIB>
    <izvorni_sadrzaj>
      <item>TRI NONE d.o.o., OIB 30086270143</item>
    </izvorni_sadrzaj>
    <derivirana_varijabla naziv="DomainObject.Predmet.ProtuStrankaListNazivFormatedOIB_1">
      <item>TRI NONE d.o.o., OIB 30086270143</item>
    </derivirana_varijabla>
  </DomainObject.Predmet.ProtuStrankaListNazivFormatedOIB>
  <DomainObject.Predmet.OstaliListFormated>
    <izvorni_sadrzaj>
      <item>Edvard Krasić</item>
      <item>IVANA MORAVEC</item>
    </izvorni_sadrzaj>
    <derivirana_varijabla naziv="DomainObject.Predmet.OstaliListFormated_1">
      <item>Edvard Krasić</item>
      <item>IVANA MORAVEC</item>
    </derivirana_varijabla>
  </DomainObject.Predmet.OstaliListFormated>
  <DomainObject.Predmet.OstaliListFormatedOIB>
    <izvorni_sadrzaj>
      <item>Edvard Krasić, OIB 18854115849</item>
      <item>IVANA MORAVEC</item>
    </izvorni_sadrzaj>
    <derivirana_varijabla naziv="DomainObject.Predmet.OstaliListFormatedOIB_1">
      <item>Edvard Krasić, OIB 18854115849</item>
      <item>IVANA MORAVEC</item>
    </derivirana_varijabla>
  </DomainObject.Predmet.OstaliListFormatedOIB>
  <DomainObject.Predmet.OstaliListFormatedWithAdress>
    <izvorni_sadrzaj>
      <item>Edvard Krasić, Poljana Borisa Hanžekovića 81, 10000 Zagreb</item>
      <item>IVANA MORAVEC, B. Radić 6, 42000 Varaždin</item>
    </izvorni_sadrzaj>
    <derivirana_varijabla naziv="DomainObject.Predmet.OstaliListFormatedWithAdress_1">
      <item>Edvard Krasić, Poljana Borisa Hanžekovića 81, 10000 Zagreb</item>
      <item>IVANA MORAVEC, B. Radić 6, 42000 Varaždin</item>
    </derivirana_varijabla>
  </DomainObject.Predmet.OstaliListFormatedWithAdress>
  <DomainObject.Predmet.OstaliListFormatedWithAdressOIB>
    <izvorni_sadrzaj>
      <item>Edvard Krasić, OIB 18854115849, Poljana Borisa Hanžekovića 81, 10000 Zagreb</item>
      <item>IVANA MORAVEC, B. Radić 6, 42000 Varaždin</item>
    </izvorni_sadrzaj>
    <derivirana_varijabla naziv="DomainObject.Predmet.OstaliListFormatedWithAdressOIB_1">
      <item>Edvard Krasić, OIB 18854115849, Poljana Borisa Hanžekovića 81, 10000 Zagreb</item>
      <item>IVANA MORAVEC, B. Radić 6, 42000 Varaždin</item>
    </derivirana_varijabla>
  </DomainObject.Predmet.OstaliListFormatedWithAdressOIB>
  <DomainObject.Predmet.OstaliListNazivFormated>
    <izvorni_sadrzaj>
      <item>Edvard Krasić</item>
      <item>IVANA MORAVEC</item>
    </izvorni_sadrzaj>
    <derivirana_varijabla naziv="DomainObject.Predmet.OstaliListNazivFormated_1">
      <item>Edvard Krasić</item>
      <item>IVANA MORAVEC</item>
    </derivirana_varijabla>
  </DomainObject.Predmet.OstaliListNazivFormated>
  <DomainObject.Predmet.OstaliListNazivFormatedOIB>
    <izvorni_sadrzaj>
      <item>Edvard Krasić, OIB 18854115849</item>
      <item>IVANA MORAVEC</item>
    </izvorni_sadrzaj>
    <derivirana_varijabla naziv="DomainObject.Predmet.OstaliListNazivFormatedOIB_1">
      <item>Edvard Krasić, OIB 18854115849</item>
      <item>IVANA MORAVEC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Stž-20/2017-3</izvorni_sadrzaj>
    <derivirana_varijabla naziv="DomainObject.PoslovniBrojDokumenta_1">Stž-20/2017-3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 NONE d.o.o.</izvorni_sadrzaj>
    <derivirana_varijabla naziv="DomainObject.Predmet.ProtustrankaIDrugi_1">TRI NONE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 NONE d.o.o., OIB 30086270143, Našička 1, 10000 Zagreb</izvorni_sadrzaj>
    <derivirana_varijabla naziv="DomainObject.Predmet.ProtustrankaIDrugiAdressOIB_1">TRI NONE d.o.o., OIB 30086270143, Našička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 NONE d.o.o.</item>
      <item>FINA Regionalni centar Zagreb</item>
      <item>Edvard Krasić</item>
      <item>IVANA MORAVEC</item>
    </izvorni_sadrzaj>
    <derivirana_varijabla naziv="DomainObject.Predmet.SudioniciListNaziv_1">
      <item>TRI NONE d.o.o.</item>
      <item>FINA Regionalni centar Zagreb</item>
      <item>Edvard Krasić</item>
      <item>IVANA MORAVEC</item>
    </derivirana_varijabla>
  </DomainObject.Predmet.SudioniciListNaziv>
  <DomainObject.Predmet.SudioniciListAdressOIB>
    <izvorni_sadrzaj>
      <item>TRI NONE d.o.o., OIB 30086270143, Našička 1,10000 Zagreb</item>
      <item>FINA Regionalni centar Zagreb, OIB 85821130368, Trg svibanjskih žrtava 1995. 1,10000 Zagreb</item>
      <item>Edvard Krasić, OIB 18854115849, Poljana Borisa Hanžekovića 81,10000 Zagreb</item>
      <item>IVANA MORAVEC, B. Radić 6,42000 Varaždin</item>
    </izvorni_sadrzaj>
    <derivirana_varijabla naziv="DomainObject.Predmet.SudioniciListAdressOIB_1">
      <item>TRI NONE d.o.o., OIB 30086270143, Našička 1,10000 Zagreb</item>
      <item>FINA Regionalni centar Zagreb, OIB 85821130368, Trg svibanjskih žrtava 1995. 1,10000 Zagreb</item>
      <item>Edvard Krasić, OIB 18854115849, Poljana Borisa Hanžekovića 81,10000 Zagreb</item>
      <item>IVANA MORAVEC, B. Radić 6,42000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30086270143</item>
      <item>, OIB 85821130368</item>
      <item>, OIB 18854115849</item>
      <item>, OIB null</item>
    </izvorni_sadrzaj>
    <derivirana_varijabla naziv="DomainObject.Predmet.SudioniciListNazivOIB_1">
      <item>, OIB 30086270143</item>
      <item>, OIB 85821130368</item>
      <item>, OIB 18854115849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St-6910/2016</izvorni_sadrzaj>
    <derivirana_varijabla naziv="DomainObject.Predmet.OznakaNizestupanjskogPredmeta_1">St-6910/2016</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CAA913-6714-441E-A246-7D07BC731D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1309</properties:Words>
  <properties:Characters>7006</properties:Characters>
  <properties:Lines>145</properties:Lines>
  <properties:Paragraphs>42</properties:Paragraphs>
  <properties:TotalTime>146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8585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2017-08-24T08:03:00Z</dcterms:created>
  <dc:creator>gboljkovac</dc:creator>
  <cp:lastModifiedBy>Goranka Boljkovac</cp:lastModifiedBy>
  <cp:lastPrinted>2017-08-24T10:40:00Z</cp:lastPrinted>
  <dcterms:modified xmlns:xsi="http://www.w3.org/2001/XMLSchema-instance" xsi:type="dcterms:W3CDTF">2017-08-24T10:40:00Z</dcterms:modified>
  <cp:revision>25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Stž-20/2017-3 / Odluka - Rješenje - ukinuto rješenje</vt:lpwstr>
  </prop:property>
  <prop:property name="CC_coloring" pid="4" fmtid="{D5CDD505-2E9C-101B-9397-08002B2CF9AE}">
    <vt:bool>true</vt:bool>
  </prop:property>
  <prop:property name="BrojStranica" pid="5" fmtid="{D5CDD505-2E9C-101B-9397-08002B2CF9AE}">
    <vt:i4>4</vt:i4>
  </prop:property>
</prop:Properties>
</file>