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fff62" w14:paraId="f1fff62" w:rsidRDefault="00146043" w:rsidP="00146043" w:rsidR="00146043" w:rsidRPr="003938FE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3938FE">
        <w:rPr>
          <w:rFonts w:cstheme="majorBidi" w:hAnsiTheme="majorBidi" w:asciiTheme="majorBidi"/>
          <w:szCs w:val="24"/>
          <w:lang w:val="hr-HR"/>
        </w:rPr>
        <w:t xml:space="preserve">    </w:t>
      </w:r>
      <w:r w:rsidRPr="003938F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3938F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3938F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3938F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3938FE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3938FE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3938FE">
      <w:pPr>
        <w:rPr>
          <w:rFonts w:cstheme="majorBidi" w:hAnsiTheme="majorBidi" w:asciiTheme="majorBidi"/>
          <w:szCs w:val="24"/>
          <w:lang w:val="hr-HR"/>
        </w:rPr>
      </w:pPr>
      <w:r w:rsidRPr="003938FE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3938FE">
      <w:pPr>
        <w:rPr>
          <w:rFonts w:cstheme="majorBidi" w:hAnsiTheme="majorBidi" w:asciiTheme="majorBidi"/>
          <w:szCs w:val="24"/>
          <w:lang w:val="hr-HR"/>
        </w:rPr>
      </w:pPr>
      <w:r w:rsidRPr="003938FE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3938FE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3938FE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3938FE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3938FE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3938FE">
        <w:rPr>
          <w:rFonts w:cstheme="majorBidi" w:hAnsiTheme="majorBidi" w:asciiTheme="majorBidi"/>
          <w:szCs w:val="24"/>
          <w:lang w:val="hr-HR"/>
        </w:rPr>
        <w:t xml:space="preserve">   </w:t>
      </w:r>
      <w:r w:rsidRPr="003938FE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5B5604" w:rsidR="00146043" w:rsidRPr="003938FE">
      <w:pPr>
        <w:jc w:val="right"/>
        <w:rPr>
          <w:rFonts w:cstheme="majorBidi" w:hAnsiTheme="majorBidi" w:asciiTheme="majorBidi"/>
          <w:szCs w:val="24"/>
          <w:lang w:val="hr-HR"/>
        </w:rPr>
      </w:pPr>
      <w:r w:rsidRPr="003938FE">
        <w:rPr>
          <w:rFonts w:cstheme="majorBidi" w:hAnsiTheme="majorBidi" w:asciiTheme="majorBidi"/>
          <w:szCs w:val="24"/>
          <w:lang w:val="hr-HR"/>
        </w:rPr>
        <w:t>68. St-</w:t>
      </w:r>
      <w:r w:rsidR="005B5604" w:rsidRPr="003938FE">
        <w:rPr>
          <w:rFonts w:cstheme="majorBidi" w:hAnsiTheme="majorBidi" w:asciiTheme="majorBidi"/>
          <w:szCs w:val="24"/>
          <w:lang w:val="hr-HR"/>
        </w:rPr>
        <w:t>2115</w:t>
      </w:r>
      <w:r w:rsidRPr="003938FE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3938FE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3938FE">
      <w:pPr>
        <w:jc w:val="center"/>
        <w:rPr>
          <w:rFonts w:cstheme="majorBidi" w:hAnsiTheme="majorBidi" w:asciiTheme="majorBidi"/>
          <w:szCs w:val="24"/>
          <w:lang w:val="hr-HR"/>
        </w:rPr>
      </w:pPr>
      <w:r w:rsidRPr="003938FE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3938FE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3938FE">
        <w:rPr>
          <w:rFonts w:cstheme="majorBidi" w:hAnsiTheme="majorBidi" w:asciiTheme="majorBidi"/>
          <w:szCs w:val="24"/>
          <w:lang w:val="hr-HR"/>
        </w:rPr>
        <w:t>E</w:t>
      </w:r>
      <w:r w:rsidR="00DB4528" w:rsidRPr="003938FE">
        <w:rPr>
          <w:rFonts w:cstheme="majorBidi" w:hAnsiTheme="majorBidi" w:asciiTheme="majorBidi"/>
          <w:szCs w:val="24"/>
          <w:lang w:val="hr-HR"/>
        </w:rPr>
        <w:t xml:space="preserve"> </w:t>
      </w:r>
      <w:r w:rsidRPr="003938FE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3938FE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3938FE">
      <w:pPr>
        <w:jc w:val="center"/>
        <w:rPr>
          <w:rFonts w:cstheme="majorBidi" w:hAnsiTheme="majorBidi" w:asciiTheme="majorBidi"/>
          <w:szCs w:val="24"/>
          <w:lang w:val="hr-HR"/>
        </w:rPr>
      </w:pPr>
      <w:r w:rsidRPr="003938FE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3938FE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3938FE" w:rsidR="00F86F83" w:rsidRPr="003938FE">
      <w:pPr>
        <w:jc w:val="both"/>
        <w:rPr>
          <w:rFonts w:cstheme="majorBidi" w:hAnsiTheme="majorBidi" w:asciiTheme="majorBidi"/>
          <w:szCs w:val="24"/>
          <w:lang w:val="hr-HR"/>
        </w:rPr>
      </w:pPr>
      <w:r w:rsidRPr="003938FE">
        <w:rPr>
          <w:rFonts w:cstheme="majorBidi" w:hAnsiTheme="majorBidi" w:asciiTheme="majorBidi"/>
          <w:szCs w:val="24"/>
          <w:lang w:val="hr-HR"/>
        </w:rPr>
        <w:tab/>
      </w:r>
      <w:r w:rsidR="00E03AFE" w:rsidRPr="003938FE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3938FE" w:rsidRPr="003938FE">
        <w:rPr>
          <w:rFonts w:cstheme="majorBidi" w:hAnsiTheme="majorBidi" w:asciiTheme="majorBidi"/>
          <w:lang w:val="hr-HR"/>
        </w:rPr>
        <w:t>ALEA PRO d.o.o., Zagreb, Joze Martinovića 21, MBS:080411483, OIB: 93674671587</w:t>
      </w:r>
      <w:r w:rsidR="00E03AFE" w:rsidRPr="003938FE">
        <w:rPr>
          <w:rFonts w:cstheme="majorBidi" w:hAnsiTheme="majorBidi" w:asciiTheme="majorBidi"/>
          <w:szCs w:val="24"/>
          <w:lang w:val="hr-HR"/>
        </w:rPr>
        <w:t xml:space="preserve">, dana </w:t>
      </w:r>
      <w:r w:rsidR="00AF1213" w:rsidRPr="003938FE">
        <w:rPr>
          <w:rFonts w:cstheme="majorBidi" w:hAnsiTheme="majorBidi" w:asciiTheme="majorBidi"/>
          <w:szCs w:val="24"/>
          <w:lang w:val="hr-HR"/>
        </w:rPr>
        <w:t>2. svibnja</w:t>
      </w:r>
      <w:r w:rsidR="00E03AFE" w:rsidRPr="003938FE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3938FE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3938FE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3938FE">
        <w:rPr>
          <w:rFonts w:cstheme="majorBidi" w:hAnsiTheme="majorBidi" w:asciiTheme="majorBidi"/>
          <w:szCs w:val="24"/>
          <w:lang w:val="hr-HR"/>
        </w:rPr>
        <w:tab/>
      </w:r>
      <w:r w:rsidR="00182088" w:rsidRPr="003938FE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3938FE">
        <w:rPr>
          <w:rFonts w:cstheme="majorBidi" w:hAnsiTheme="majorBidi" w:asciiTheme="majorBidi"/>
          <w:szCs w:val="24"/>
          <w:lang w:val="hr-HR"/>
        </w:rPr>
        <w:t>i o    j</w:t>
      </w:r>
      <w:r w:rsidR="00EC3898" w:rsidRPr="003938FE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3938FE">
        <w:rPr>
          <w:rFonts w:cstheme="majorBidi" w:hAnsiTheme="majorBidi" w:asciiTheme="majorBidi"/>
          <w:szCs w:val="24"/>
          <w:lang w:val="hr-HR"/>
        </w:rPr>
        <w:t>e</w:t>
      </w:r>
      <w:r w:rsidRPr="003938FE">
        <w:rPr>
          <w:rFonts w:cstheme="majorBidi" w:hAnsiTheme="majorBidi" w:asciiTheme="majorBidi"/>
          <w:szCs w:val="24"/>
          <w:lang w:val="hr-HR"/>
        </w:rPr>
        <w:tab/>
      </w:r>
    </w:p>
    <w:p w:rsidRDefault="00840E3D" w:rsidP="00997BA9" w:rsidR="00840E3D" w:rsidRPr="003938FE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C3758E" w:rsidP="003938FE" w:rsidR="00B2463B" w:rsidRPr="003938FE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3938FE">
        <w:rPr>
          <w:rFonts w:cstheme="majorBidi" w:hAnsiTheme="majorBidi" w:asciiTheme="majorBidi"/>
          <w:szCs w:val="24"/>
        </w:rPr>
        <w:t>I</w:t>
      </w:r>
      <w:r w:rsidR="00F86F83" w:rsidRPr="003938FE">
        <w:rPr>
          <w:rFonts w:cstheme="majorBidi" w:hAnsiTheme="majorBidi" w:asciiTheme="majorBidi"/>
          <w:szCs w:val="24"/>
        </w:rPr>
        <w:t>.</w:t>
      </w:r>
      <w:r w:rsidRPr="003938FE">
        <w:rPr>
          <w:rFonts w:cstheme="majorBidi" w:hAnsiTheme="majorBidi" w:asciiTheme="majorBidi"/>
          <w:szCs w:val="24"/>
        </w:rPr>
        <w:tab/>
      </w:r>
      <w:r w:rsidR="00EE69E5" w:rsidRPr="003938FE">
        <w:rPr>
          <w:rFonts w:cstheme="majorBidi" w:hAnsiTheme="majorBidi" w:asciiTheme="majorBidi"/>
          <w:szCs w:val="24"/>
        </w:rPr>
        <w:t>Otvara se stečajni postupak nad dužnikom</w:t>
      </w:r>
      <w:r w:rsidR="007A37AE" w:rsidRPr="003938FE">
        <w:rPr>
          <w:rFonts w:cstheme="majorBidi" w:hAnsiTheme="majorBidi" w:asciiTheme="majorBidi"/>
        </w:rPr>
        <w:t xml:space="preserve"> </w:t>
      </w:r>
      <w:r w:rsidR="003938FE" w:rsidRPr="003938FE">
        <w:rPr>
          <w:rFonts w:cstheme="majorBidi" w:hAnsiTheme="majorBidi" w:asciiTheme="majorBidi"/>
        </w:rPr>
        <w:t>ALEA PRO d.o.o., Zagreb, Joze Martinovića 21, MBS:080411483, OIB: 93674671587</w:t>
      </w:r>
      <w:r w:rsidR="00A57763" w:rsidRPr="003938FE">
        <w:rPr>
          <w:rFonts w:cstheme="majorBidi" w:hAnsiTheme="majorBidi" w:asciiTheme="majorBidi"/>
          <w:szCs w:val="24"/>
        </w:rPr>
        <w:t>.</w:t>
      </w:r>
      <w:r w:rsidR="00EE69E5" w:rsidRPr="003938FE">
        <w:rPr>
          <w:rFonts w:cstheme="majorBidi" w:hAnsiTheme="majorBidi" w:asciiTheme="majorBidi"/>
          <w:szCs w:val="24"/>
        </w:rPr>
        <w:t xml:space="preserve"> </w:t>
      </w:r>
      <w:r w:rsidR="00A06394" w:rsidRPr="003938FE">
        <w:rPr>
          <w:rFonts w:cstheme="majorBidi" w:hAnsiTheme="majorBidi" w:asciiTheme="majorBidi"/>
          <w:szCs w:val="24"/>
        </w:rPr>
        <w:t xml:space="preserve"> </w:t>
      </w:r>
      <w:r w:rsidR="00EE69E5" w:rsidRPr="003938FE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3938FE">
        <w:rPr>
          <w:rFonts w:cstheme="majorBidi" w:hAnsiTheme="majorBidi" w:asciiTheme="majorBidi"/>
          <w:szCs w:val="24"/>
        </w:rPr>
        <w:t xml:space="preserve">dana </w:t>
      </w:r>
      <w:r w:rsidR="00001698" w:rsidRPr="003938FE">
        <w:rPr>
          <w:rFonts w:cstheme="majorBidi" w:hAnsiTheme="majorBidi" w:asciiTheme="majorBidi"/>
          <w:szCs w:val="24"/>
        </w:rPr>
        <w:t>2. svibnja</w:t>
      </w:r>
      <w:r w:rsidR="00A06394" w:rsidRPr="003938FE">
        <w:rPr>
          <w:rFonts w:cstheme="majorBidi" w:hAnsiTheme="majorBidi" w:asciiTheme="majorBidi"/>
          <w:szCs w:val="24"/>
        </w:rPr>
        <w:t xml:space="preserve"> 2016. u </w:t>
      </w:r>
      <w:r w:rsidR="00E03AFE" w:rsidRPr="003938FE">
        <w:rPr>
          <w:rFonts w:cstheme="majorBidi" w:hAnsiTheme="majorBidi" w:asciiTheme="majorBidi"/>
          <w:szCs w:val="24"/>
        </w:rPr>
        <w:t>15:00</w:t>
      </w:r>
      <w:r w:rsidR="00083AAA" w:rsidRPr="003938FE">
        <w:rPr>
          <w:rFonts w:cstheme="majorBidi" w:hAnsiTheme="majorBidi" w:asciiTheme="majorBidi"/>
          <w:szCs w:val="24"/>
        </w:rPr>
        <w:t xml:space="preserve"> sati</w:t>
      </w:r>
      <w:r w:rsidR="00EE69E5" w:rsidRPr="003938FE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3938FE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3938FE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3938FE" w:rsidR="009E7E50" w:rsidRPr="003938FE">
      <w:pPr>
        <w:pStyle w:val="BodyText21"/>
        <w:rPr>
          <w:rFonts w:cstheme="majorBidi" w:hAnsiTheme="majorBidi" w:asciiTheme="majorBidi"/>
          <w:szCs w:val="24"/>
        </w:rPr>
      </w:pPr>
      <w:r w:rsidRPr="003938FE">
        <w:rPr>
          <w:rFonts w:cstheme="majorBidi" w:hAnsiTheme="majorBidi" w:asciiTheme="majorBidi"/>
          <w:szCs w:val="24"/>
        </w:rPr>
        <w:t>II</w:t>
      </w:r>
      <w:r w:rsidR="00F86F83" w:rsidRPr="003938FE">
        <w:rPr>
          <w:rFonts w:cstheme="majorBidi" w:hAnsiTheme="majorBidi" w:asciiTheme="majorBidi"/>
          <w:szCs w:val="24"/>
        </w:rPr>
        <w:t>.</w:t>
      </w:r>
      <w:r w:rsidRPr="003938FE">
        <w:rPr>
          <w:rFonts w:cstheme="majorBidi" w:hAnsiTheme="majorBidi" w:asciiTheme="majorBidi"/>
          <w:szCs w:val="24"/>
        </w:rPr>
        <w:tab/>
      </w:r>
      <w:r w:rsidR="00EE69E5" w:rsidRPr="003938FE">
        <w:rPr>
          <w:rFonts w:cstheme="majorBidi" w:hAnsiTheme="majorBidi" w:asciiTheme="majorBidi"/>
          <w:szCs w:val="24"/>
        </w:rPr>
        <w:t>Za stečajnog upravitelja imenuje se</w:t>
      </w:r>
      <w:r w:rsidR="00343AEE" w:rsidRPr="003938FE">
        <w:rPr>
          <w:rFonts w:cstheme="majorBidi" w:hAnsiTheme="majorBidi" w:asciiTheme="majorBidi"/>
          <w:szCs w:val="24"/>
        </w:rPr>
        <w:t xml:space="preserve"> </w:t>
      </w:r>
      <w:r w:rsidR="003938FE" w:rsidRPr="003938FE">
        <w:rPr>
          <w:rFonts w:cstheme="majorBidi" w:hAnsiTheme="majorBidi" w:asciiTheme="majorBidi"/>
          <w:szCs w:val="24"/>
        </w:rPr>
        <w:t>Mirjana Dujmović, Zagreb, Božidara Magovca 48</w:t>
      </w:r>
      <w:r w:rsidR="009E7E50" w:rsidRPr="003938FE">
        <w:rPr>
          <w:rFonts w:cstheme="majorBidi" w:hAnsiTheme="majorBidi" w:asciiTheme="majorBidi"/>
          <w:szCs w:val="24"/>
        </w:rPr>
        <w:t xml:space="preserve">, OIB: </w:t>
      </w:r>
      <w:r w:rsidR="003938FE" w:rsidRPr="003938FE">
        <w:rPr>
          <w:rFonts w:cstheme="majorBidi" w:hAnsiTheme="majorBidi" w:asciiTheme="majorBidi"/>
          <w:szCs w:val="24"/>
        </w:rPr>
        <w:t>30711927799</w:t>
      </w:r>
      <w:r w:rsidR="009E7E50" w:rsidRPr="003938FE">
        <w:rPr>
          <w:rFonts w:cstheme="majorBidi" w:hAnsiTheme="majorBidi" w:asciiTheme="majorBidi"/>
          <w:szCs w:val="24"/>
        </w:rPr>
        <w:t>.</w:t>
      </w:r>
    </w:p>
    <w:p w:rsidRDefault="00A57763" w:rsidP="009E7E50" w:rsidR="00A57763" w:rsidRPr="003938FE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3938FE" w:rsidR="00083AAA" w:rsidRPr="003938FE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3938FE">
        <w:rPr>
          <w:rFonts w:cstheme="majorBidi" w:hAnsiTheme="majorBidi" w:asciiTheme="majorBidi"/>
          <w:szCs w:val="24"/>
          <w:lang w:val="hr-HR"/>
        </w:rPr>
        <w:t>III</w:t>
      </w:r>
      <w:r w:rsidR="00F86F83" w:rsidRPr="003938FE">
        <w:rPr>
          <w:rFonts w:cstheme="majorBidi" w:hAnsiTheme="majorBidi" w:asciiTheme="majorBidi"/>
          <w:szCs w:val="24"/>
          <w:lang w:val="hr-HR"/>
        </w:rPr>
        <w:t>.</w:t>
      </w:r>
      <w:r w:rsidRPr="003938FE">
        <w:rPr>
          <w:rFonts w:cstheme="majorBidi" w:hAnsiTheme="majorBidi" w:asciiTheme="majorBidi"/>
          <w:szCs w:val="24"/>
          <w:lang w:val="hr-HR"/>
        </w:rPr>
        <w:tab/>
      </w:r>
      <w:r w:rsidR="00EE69E5" w:rsidRPr="003938FE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3938FE">
        <w:rPr>
          <w:rFonts w:cstheme="majorBidi" w:hAnsiTheme="majorBidi" w:asciiTheme="majorBidi"/>
          <w:szCs w:val="24"/>
          <w:lang w:val="hr-HR"/>
        </w:rPr>
        <w:t xml:space="preserve"> </w:t>
      </w:r>
      <w:r w:rsidR="003938FE" w:rsidRPr="003938FE">
        <w:rPr>
          <w:rFonts w:cstheme="majorBidi" w:hAnsiTheme="majorBidi" w:asciiTheme="majorBidi"/>
          <w:lang w:val="hr-HR"/>
        </w:rPr>
        <w:t>ALEA PRO d.o.o., Zagreb, Joze Martinovića 21, MBS:080411483, OIB: 93674671587</w:t>
      </w:r>
      <w:r w:rsidR="00C105EB" w:rsidRPr="003938FE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3938FE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3938FE">
      <w:pPr>
        <w:jc w:val="both"/>
        <w:rPr>
          <w:rFonts w:cstheme="majorBidi" w:hAnsiTheme="majorBidi" w:asciiTheme="majorBidi"/>
          <w:szCs w:val="24"/>
          <w:lang w:val="hr-HR"/>
        </w:rPr>
      </w:pPr>
      <w:r w:rsidRPr="003938FE">
        <w:rPr>
          <w:rFonts w:cstheme="majorBidi" w:hAnsiTheme="majorBidi" w:asciiTheme="majorBidi"/>
          <w:szCs w:val="24"/>
          <w:lang w:val="hr-HR"/>
        </w:rPr>
        <w:t>IV</w:t>
      </w:r>
      <w:r w:rsidR="00F86F83" w:rsidRPr="003938FE">
        <w:rPr>
          <w:rFonts w:cstheme="majorBidi" w:hAnsiTheme="majorBidi" w:asciiTheme="majorBidi"/>
          <w:szCs w:val="24"/>
          <w:lang w:val="hr-HR"/>
        </w:rPr>
        <w:t>.</w:t>
      </w:r>
      <w:r w:rsidRPr="003938FE">
        <w:rPr>
          <w:rFonts w:cstheme="majorBidi" w:hAnsiTheme="majorBidi" w:asciiTheme="majorBidi"/>
          <w:szCs w:val="24"/>
          <w:lang w:val="hr-HR"/>
        </w:rPr>
        <w:tab/>
      </w:r>
      <w:r w:rsidR="00B2463B" w:rsidRPr="003938FE">
        <w:rPr>
          <w:rFonts w:cstheme="majorBidi" w:hAnsiTheme="majorBidi" w:asciiTheme="majorBidi"/>
          <w:szCs w:val="24"/>
          <w:lang w:val="hr-HR"/>
        </w:rPr>
        <w:t>Nakon po</w:t>
      </w:r>
      <w:r w:rsidR="00EE69E5" w:rsidRPr="003938FE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3938FE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3938FE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3938FE">
        <w:rPr>
          <w:rFonts w:cstheme="majorBidi" w:hAnsiTheme="majorBidi" w:asciiTheme="majorBidi"/>
          <w:szCs w:val="24"/>
          <w:lang w:val="hr-HR"/>
        </w:rPr>
        <w:t>dužnik</w:t>
      </w:r>
      <w:r w:rsidR="00B2463B" w:rsidRPr="003938FE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3938FE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3938FE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3938FE">
      <w:pPr>
        <w:jc w:val="center"/>
        <w:rPr>
          <w:rFonts w:cstheme="majorBidi" w:hAnsiTheme="majorBidi" w:asciiTheme="majorBidi"/>
          <w:szCs w:val="24"/>
          <w:lang w:val="hr-HR"/>
        </w:rPr>
      </w:pPr>
      <w:r w:rsidRPr="003938FE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3938FE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3938FE">
      <w:pPr>
        <w:jc w:val="both"/>
        <w:rPr>
          <w:rFonts w:cstheme="majorBidi" w:hAnsiTheme="majorBidi" w:asciiTheme="majorBidi"/>
          <w:szCs w:val="24"/>
          <w:lang w:val="hr-HR"/>
        </w:rPr>
      </w:pPr>
      <w:r w:rsidRPr="003938FE">
        <w:rPr>
          <w:rFonts w:cstheme="majorBidi" w:hAnsiTheme="majorBidi" w:asciiTheme="majorBidi"/>
          <w:szCs w:val="24"/>
          <w:lang w:val="hr-HR"/>
        </w:rPr>
        <w:tab/>
      </w:r>
      <w:r w:rsidR="00685E1A" w:rsidRPr="003938FE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3938FE">
        <w:rPr>
          <w:rFonts w:cstheme="majorBidi" w:hAnsiTheme="majorBidi" w:asciiTheme="majorBidi"/>
          <w:szCs w:val="24"/>
          <w:lang w:val="hr-HR"/>
        </w:rPr>
        <w:t>444</w:t>
      </w:r>
      <w:r w:rsidR="00685E1A" w:rsidRPr="003938FE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3938FE">
      <w:pPr>
        <w:jc w:val="both"/>
        <w:rPr>
          <w:rFonts w:cstheme="majorBidi" w:hAnsiTheme="majorBidi" w:asciiTheme="majorBidi"/>
          <w:szCs w:val="24"/>
          <w:lang w:val="hr-HR"/>
        </w:rPr>
      </w:pPr>
      <w:r w:rsidRPr="003938FE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3938FE">
      <w:pPr>
        <w:jc w:val="both"/>
        <w:rPr>
          <w:rFonts w:cstheme="majorBidi" w:hAnsiTheme="majorBidi" w:asciiTheme="majorBidi"/>
          <w:szCs w:val="24"/>
          <w:lang w:val="hr-HR"/>
        </w:rPr>
      </w:pPr>
      <w:r w:rsidRPr="003938FE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3938FE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3938FE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3938FE">
      <w:pPr>
        <w:jc w:val="both"/>
        <w:rPr>
          <w:rFonts w:cstheme="majorBidi" w:hAnsiTheme="majorBidi" w:asciiTheme="majorBidi"/>
          <w:szCs w:val="24"/>
          <w:lang w:val="hr-HR"/>
        </w:rPr>
      </w:pPr>
      <w:r w:rsidRPr="003938FE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3938FE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3938FE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3938FE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AF1213" w:rsidR="00146043" w:rsidRPr="003938FE">
      <w:pPr>
        <w:jc w:val="center"/>
        <w:rPr>
          <w:rFonts w:cstheme="majorBidi" w:hAnsiTheme="majorBidi" w:asciiTheme="majorBidi"/>
          <w:szCs w:val="24"/>
          <w:lang w:val="hr-HR"/>
        </w:rPr>
      </w:pPr>
      <w:r w:rsidRPr="003938FE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3938FE">
        <w:rPr>
          <w:rFonts w:cstheme="majorBidi" w:hAnsiTheme="majorBidi" w:asciiTheme="majorBidi"/>
          <w:szCs w:val="24"/>
          <w:lang w:val="hr-HR"/>
        </w:rPr>
        <w:t xml:space="preserve">, </w:t>
      </w:r>
      <w:r w:rsidR="00AF1213" w:rsidRPr="003938FE">
        <w:rPr>
          <w:rFonts w:cstheme="majorBidi" w:hAnsiTheme="majorBidi" w:asciiTheme="majorBidi"/>
          <w:szCs w:val="24"/>
          <w:lang w:val="hr-HR"/>
        </w:rPr>
        <w:t>2. svibnja</w:t>
      </w:r>
      <w:r w:rsidR="00E03AFE" w:rsidRPr="003938FE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3938FE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3938FE">
      <w:pPr>
        <w:ind w:left="6480"/>
        <w:rPr>
          <w:rFonts w:cstheme="majorBidi" w:hAnsiTheme="majorBidi" w:asciiTheme="majorBidi"/>
          <w:szCs w:val="24"/>
          <w:lang w:val="hr-HR"/>
        </w:rPr>
      </w:pPr>
      <w:r w:rsidRPr="003938FE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3938FE">
      <w:pPr>
        <w:ind w:left="6480"/>
        <w:rPr>
          <w:rFonts w:cstheme="majorBidi" w:hAnsiTheme="majorBidi" w:asciiTheme="majorBidi"/>
          <w:szCs w:val="24"/>
          <w:lang w:val="hr-HR"/>
        </w:rPr>
      </w:pPr>
      <w:r w:rsidRPr="003938FE">
        <w:rPr>
          <w:rFonts w:cstheme="majorBidi" w:hAnsiTheme="majorBidi" w:asciiTheme="majorBidi"/>
          <w:szCs w:val="24"/>
          <w:lang w:val="hr-HR"/>
        </w:rPr>
        <w:t xml:space="preserve">Maja Hilje </w:t>
      </w:r>
      <w:r w:rsidR="00D44D4F" w:rsidRPr="003938FE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3938FE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3938FE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3938FE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3938FE">
      <w:pPr>
        <w:jc w:val="both"/>
        <w:rPr>
          <w:rFonts w:cstheme="majorBidi" w:hAnsiTheme="majorBidi" w:asciiTheme="majorBidi"/>
          <w:szCs w:val="24"/>
          <w:lang w:val="hr-HR"/>
        </w:rPr>
      </w:pPr>
      <w:r w:rsidRPr="003938FE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3938FE">
      <w:pPr>
        <w:jc w:val="both"/>
        <w:rPr>
          <w:rFonts w:cstheme="majorBidi" w:hAnsiTheme="majorBidi" w:asciiTheme="majorBidi"/>
          <w:szCs w:val="24"/>
          <w:lang w:val="hr-HR"/>
        </w:rPr>
      </w:pPr>
      <w:r w:rsidRPr="003938FE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3938FE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3938FE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3938FE">
        <w:rPr>
          <w:rFonts w:cstheme="majorBidi" w:hAnsiTheme="majorBidi" w:asciiTheme="majorBidi"/>
          <w:szCs w:val="24"/>
          <w:lang w:val="hr-HR"/>
        </w:rPr>
        <w:t xml:space="preserve"> je</w:t>
      </w:r>
      <w:r w:rsidRPr="003938FE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3938FE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3938FE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3938FE">
        <w:rPr>
          <w:rFonts w:cstheme="majorBidi" w:hAnsiTheme="majorBidi" w:asciiTheme="majorBidi"/>
          <w:szCs w:val="24"/>
          <w:lang w:val="hr-HR"/>
        </w:rPr>
        <w:t>Visok</w:t>
      </w:r>
      <w:r w:rsidR="00E03AFE" w:rsidRPr="003938FE">
        <w:rPr>
          <w:rFonts w:cstheme="majorBidi" w:hAnsiTheme="majorBidi" w:asciiTheme="majorBidi"/>
          <w:szCs w:val="24"/>
          <w:lang w:val="hr-HR"/>
        </w:rPr>
        <w:t>i</w:t>
      </w:r>
      <w:r w:rsidR="00F86F83" w:rsidRPr="003938FE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3938FE">
        <w:rPr>
          <w:rFonts w:cstheme="majorBidi" w:hAnsiTheme="majorBidi" w:asciiTheme="majorBidi"/>
          <w:szCs w:val="24"/>
          <w:lang w:val="hr-HR"/>
        </w:rPr>
        <w:t>i</w:t>
      </w:r>
      <w:r w:rsidR="00F86F83" w:rsidRPr="003938FE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3938FE">
        <w:rPr>
          <w:rFonts w:cstheme="majorBidi" w:hAnsiTheme="majorBidi" w:asciiTheme="majorBidi"/>
          <w:szCs w:val="24"/>
          <w:lang w:val="hr-HR"/>
        </w:rPr>
        <w:t>.</w:t>
      </w:r>
    </w:p>
    <w:sectPr w:rsidSect="00F86F83" w:rsidR="00AB7883" w:rsidRPr="003938FE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5B5604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5B5604">
          <w:rPr>
            <w:rFonts w:hAnsi="Times New Roman" w:ascii="Times New Roman"/>
          </w:rPr>
          <w:t>2115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76A4"/>
    <w:rsid w:val="00083AAA"/>
    <w:rsid w:val="0009026B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D7B7D"/>
    <w:rsid w:val="002E1551"/>
    <w:rsid w:val="00343AEE"/>
    <w:rsid w:val="00385410"/>
    <w:rsid w:val="003938FE"/>
    <w:rsid w:val="003E3A62"/>
    <w:rsid w:val="0042162E"/>
    <w:rsid w:val="004323FA"/>
    <w:rsid w:val="0044662D"/>
    <w:rsid w:val="004C69B9"/>
    <w:rsid w:val="00532B71"/>
    <w:rsid w:val="005940E9"/>
    <w:rsid w:val="005B16A7"/>
    <w:rsid w:val="005B5604"/>
    <w:rsid w:val="005D55AF"/>
    <w:rsid w:val="006223F5"/>
    <w:rsid w:val="006356C5"/>
    <w:rsid w:val="00637512"/>
    <w:rsid w:val="00685E1A"/>
    <w:rsid w:val="006866A9"/>
    <w:rsid w:val="006D13C5"/>
    <w:rsid w:val="006F3197"/>
    <w:rsid w:val="0071050D"/>
    <w:rsid w:val="00730EAB"/>
    <w:rsid w:val="007A29F9"/>
    <w:rsid w:val="007A37AE"/>
    <w:rsid w:val="007B31E5"/>
    <w:rsid w:val="00813326"/>
    <w:rsid w:val="00814A75"/>
    <w:rsid w:val="0081718B"/>
    <w:rsid w:val="00840E3D"/>
    <w:rsid w:val="00867F16"/>
    <w:rsid w:val="0088293F"/>
    <w:rsid w:val="00961D9E"/>
    <w:rsid w:val="00997BA9"/>
    <w:rsid w:val="009C6C32"/>
    <w:rsid w:val="009D557F"/>
    <w:rsid w:val="009E7E50"/>
    <w:rsid w:val="009F5765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6ABC"/>
    <w:rsid w:val="00B8494A"/>
    <w:rsid w:val="00BE50D6"/>
    <w:rsid w:val="00BF0F98"/>
    <w:rsid w:val="00C105EB"/>
    <w:rsid w:val="00C17143"/>
    <w:rsid w:val="00C33511"/>
    <w:rsid w:val="00C3758E"/>
    <w:rsid w:val="00C531C8"/>
    <w:rsid w:val="00C57CAF"/>
    <w:rsid w:val="00CA2B28"/>
    <w:rsid w:val="00CF2939"/>
    <w:rsid w:val="00CF6DC8"/>
    <w:rsid w:val="00D142D1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DF6FA2"/>
    <w:rsid w:val="00E03AFE"/>
    <w:rsid w:val="00E72F6B"/>
    <w:rsid w:val="00EC3898"/>
    <w:rsid w:val="00EC79BC"/>
    <w:rsid w:val="00EE5750"/>
    <w:rsid w:val="00EE69E5"/>
    <w:rsid w:val="00F000B2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St-2115/2015-6</izvorni_sadrzaj>
    <derivirana_varijabla naziv="DomainObject.Oznaka_1">St-2115/2015-6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2115</izvorni_sadrzaj>
    <derivirana_varijabla naziv="DomainObject.Predmet.Broj_1">2115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St-2115/2015</izvorni_sadrzaj>
    <derivirana_varijabla naziv="DomainObject.Predmet.OznakaBroj_1">St-2115/2015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ALEA PRO d.o.o. zastupanog po punomoćniku Goran Kuprešak</izvorni_sadrzaj>
    <derivirana_varijabla naziv="DomainObject.Predmet.ProtustrankaFormated_1">  ALEA PRO d.o.o. zastupanog po punomoćniku Goran Kuprešak</derivirana_varijabla>
  </DomainObject.Predmet.ProtustrankaFormated>
  <DomainObject.Predmet.ProtustrankaFormatedOIB>
    <izvorni_sadrzaj>  ALEA PRO d.o.o., OIB 93674671587 zastupanog po punomoćniku Goran Kuprešak</izvorni_sadrzaj>
    <derivirana_varijabla naziv="DomainObject.Predmet.ProtustrankaFormatedOIB_1">  ALEA PRO d.o.o., OIB 93674671587 zastupanog po punomoćniku Goran Kuprešak</derivirana_varijabla>
  </DomainObject.Predmet.ProtustrankaFormatedOIB>
  <DomainObject.Predmet.ProtustrankaFormatedWithAdress>
    <izvorni_sadrzaj> ALEA PRO d.o.o., Joze Martinovića 21, 10000 Zagreb zastupanog po punomoćniku Goran Kuprešak</izvorni_sadrzaj>
    <derivirana_varijabla naziv="DomainObject.Predmet.ProtustrankaFormatedWithAdress_1"> ALEA PRO d.o.o., Joze Martinovića 21, 10000 Zagreb zastupanog po punomoćniku Goran Kuprešak</derivirana_varijabla>
  </DomainObject.Predmet.ProtustrankaFormatedWithAdress>
  <DomainObject.Predmet.ProtustrankaFormatedWithAdressOIB>
    <izvorni_sadrzaj> ALEA PRO d.o.o., OIB 93674671587, Joze Martinovića 21, 10000 Zagreb zastupanog po punomoćniku Goran Kuprešak</izvorni_sadrzaj>
    <derivirana_varijabla naziv="DomainObject.Predmet.ProtustrankaFormatedWithAdressOIB_1"> ALEA PRO d.o.o., OIB 93674671587, Joze Martinovića 21, 10000 Zagreb zastupanog po punomoćniku Goran Kuprešak</derivirana_varijabla>
  </DomainObject.Predmet.ProtustrankaFormatedWithAdressOIB>
  <DomainObject.Predmet.ProtustrankaWithAdress>
    <izvorni_sadrzaj>ALEA PRO d.o.o. Joze Martinovića 21, 10000 Zagreb</izvorni_sadrzaj>
    <derivirana_varijabla naziv="DomainObject.Predmet.ProtustrankaWithAdress_1">ALEA PRO d.o.o. Joze Martinovića 21, 10000 Zagreb</derivirana_varijabla>
  </DomainObject.Predmet.ProtustrankaWithAdress>
  <DomainObject.Predmet.ProtustrankaWithAdressOIB>
    <izvorni_sadrzaj>ALEA PRO d.o.o., OIB 93674671587, Joze Martinovića 21, 10000 Zagreb</izvorni_sadrzaj>
    <derivirana_varijabla naziv="DomainObject.Predmet.ProtustrankaWithAdressOIB_1">ALEA PRO d.o.o., OIB 93674671587, Joze Martinovića 21, 10000 Zagreb</derivirana_varijabla>
  </DomainObject.Predmet.ProtustrankaWithAdressOIB>
  <DomainObject.Predmet.ProtustrankaNazivFormated>
    <izvorni_sadrzaj>ALEA PRO d.o.o.</izvorni_sadrzaj>
    <derivirana_varijabla naziv="DomainObject.Predmet.ProtustrankaNazivFormated_1">ALEA PRO d.o.o.</derivirana_varijabla>
  </DomainObject.Predmet.ProtustrankaNazivFormated>
  <DomainObject.Predmet.ProtustrankaNazivFormatedOIB>
    <izvorni_sadrzaj>ALEA PRO d.o.o., OIB 93674671587</izvorni_sadrzaj>
    <derivirana_varijabla naziv="DomainObject.Predmet.ProtustrankaNazivFormatedOIB_1">ALEA PRO d.o.o., OIB 93674671587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ALEA PRO d.o.o. zastupanog po punomoćniku Goran Kuprešak</item>
    </izvorni_sadrzaj>
    <derivirana_varijabla naziv="DomainObject.Predmet.ProtuStrankaListFormated_1">
      <item>ALEA PRO d.o.o. zastupanog po punomoćniku Goran Kuprešak</item>
    </derivirana_varijabla>
  </DomainObject.Predmet.ProtuStrankaListFormated>
  <DomainObject.Predmet.ProtuStrankaListFormatedOIB>
    <izvorni_sadrzaj>
      <item>ALEA PRO d.o.o., OIB 93674671587 zastupanog po punomoćniku Goran Kuprešak</item>
    </izvorni_sadrzaj>
    <derivirana_varijabla naziv="DomainObject.Predmet.ProtuStrankaListFormatedOIB_1">
      <item>ALEA PRO d.o.o., OIB 93674671587 zastupanog po punomoćniku Goran Kuprešak</item>
    </derivirana_varijabla>
  </DomainObject.Predmet.ProtuStrankaListFormatedOIB>
  <DomainObject.Predmet.ProtuStrankaListFormatedWithAdress>
    <izvorni_sadrzaj>
      <item>ALEA PRO d.o.o., Joze Martinovića 21, 10000 Zagreb zastupanog po punomoćniku Goran Kuprešak</item>
    </izvorni_sadrzaj>
    <derivirana_varijabla naziv="DomainObject.Predmet.ProtuStrankaListFormatedWithAdress_1">
      <item>ALEA PRO d.o.o., Joze Martinovića 21, 10000 Zagreb zastupanog po punomoćniku Goran Kuprešak</item>
    </derivirana_varijabla>
  </DomainObject.Predmet.ProtuStrankaListFormatedWithAdress>
  <DomainObject.Predmet.ProtuStrankaListFormatedWithAdressOIB>
    <izvorni_sadrzaj>
      <item>ALEA PRO d.o.o., OIB 93674671587, Joze Martinovića 21, 10000 Zagreb zastupanog po punomoćniku Goran Kuprešak</item>
    </izvorni_sadrzaj>
    <derivirana_varijabla naziv="DomainObject.Predmet.ProtuStrankaListFormatedWithAdressOIB_1">
      <item>ALEA PRO d.o.o., OIB 93674671587, Joze Martinovića 21, 10000 Zagreb zastupanog po punomoćniku Goran Kuprešak</item>
    </derivirana_varijabla>
  </DomainObject.Predmet.ProtuStrankaListFormatedWithAdressOIB>
  <DomainObject.Predmet.ProtuStrankaListNazivFormated>
    <izvorni_sadrzaj>
      <item>ALEA PRO d.o.o.</item>
    </izvorni_sadrzaj>
    <derivirana_varijabla naziv="DomainObject.Predmet.ProtuStrankaListNazivFormated_1">
      <item>ALEA PRO d.o.o.</item>
    </derivirana_varijabla>
  </DomainObject.Predmet.ProtuStrankaListNazivFormated>
  <DomainObject.Predmet.ProtuStrankaListNazivFormatedOIB>
    <izvorni_sadrzaj>
      <item>ALEA PRO d.o.o., OIB 93674671587</item>
    </izvorni_sadrzaj>
    <derivirana_varijabla naziv="DomainObject.Predmet.ProtuStrankaListNazivFormatedOIB_1">
      <item>ALEA PRO d.o.o., OIB 93674671587</item>
    </derivirana_varijabla>
  </DomainObject.Predmet.ProtuStrankaListNazivFormatedOIB>
  <DomainObject.Predmet.OstaliListFormated>
    <izvorni_sadrzaj>
      <item>Goran Kuprešak punomoćnik sudionika u postupku ALEA PRO d.o.o.</item>
    </izvorni_sadrzaj>
    <derivirana_varijabla naziv="DomainObject.Predmet.OstaliListFormated_1">
      <item>Goran Kuprešak punomoćnik sudionika u postupku ALEA PRO d.o.o.</item>
    </derivirana_varijabla>
  </DomainObject.Predmet.OstaliListFormated>
  <DomainObject.Predmet.OstaliListFormatedOIB>
    <izvorni_sadrzaj>
      <item>Goran Kuprešak, OIB 12085847390 punomoćnik sudionika u postupku ALEA PRO d.o.o.</item>
    </izvorni_sadrzaj>
    <derivirana_varijabla naziv="DomainObject.Predmet.OstaliListFormatedOIB_1">
      <item>Goran Kuprešak, OIB 12085847390 punomoćnik sudionika u postupku ALEA PRO d.o.o.</item>
    </derivirana_varijabla>
  </DomainObject.Predmet.OstaliListFormatedOIB>
  <DomainObject.Predmet.OstaliListFormatedWithAdress>
    <izvorni_sadrzaj>
      <item>Goran Kuprešak punomoćnik sudionika u postupku ALEA PRO d.o.o.</item>
    </izvorni_sadrzaj>
    <derivirana_varijabla naziv="DomainObject.Predmet.OstaliListFormatedWithAdress_1">
      <item>Goran Kuprešak punomoćnik sudionika u postupku ALEA PRO d.o.o.</item>
    </derivirana_varijabla>
  </DomainObject.Predmet.OstaliListFormatedWithAdress>
  <DomainObject.Predmet.OstaliListFormatedWithAdressOIB>
    <izvorni_sadrzaj>
      <item>Goran Kuprešak, OIB 12085847390 punomoćnik sudionika u postupku ALEA PRO d.o.o.</item>
    </izvorni_sadrzaj>
    <derivirana_varijabla naziv="DomainObject.Predmet.OstaliListFormatedWithAdressOIB_1">
      <item>Goran Kuprešak, OIB 12085847390 punomoćnik sudionika u postupku ALEA PRO d.o.o.</item>
    </derivirana_varijabla>
  </DomainObject.Predmet.OstaliListFormatedWithAdressOIB>
  <DomainObject.Predmet.OstaliListNazivFormated>
    <izvorni_sadrzaj>
      <item>Goran Kuprešak</item>
    </izvorni_sadrzaj>
    <derivirana_varijabla naziv="DomainObject.Predmet.OstaliListNazivFormated_1">
      <item>Goran Kuprešak</item>
    </derivirana_varijabla>
  </DomainObject.Predmet.OstaliListNazivFormated>
  <DomainObject.Predmet.OstaliListNazivFormatedOIB>
    <izvorni_sadrzaj>
      <item>Goran Kuprešak, OIB 12085847390</item>
    </izvorni_sadrzaj>
    <derivirana_varijabla naziv="DomainObject.Predmet.OstaliListNazivFormatedOIB_1">
      <item>Goran Kuprešak, OIB 12085847390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>St-2115/2015-6</izvorni_sadrzaj>
    <derivirana_varijabla naziv="DomainObject.PoslovniBrojDokumenta_1">St-2115/2015-6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ALEA PRO d.o.o.</izvorni_sadrzaj>
    <derivirana_varijabla naziv="DomainObject.Predmet.ProtustrankaIDrugi_1">ALEA PRO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ALEA PRO d.o.o., OIB 93674671587, Joze Martinovića 21, 10000 Zagreb</izvorni_sadrzaj>
    <derivirana_varijabla naziv="DomainObject.Predmet.ProtustrankaIDrugiAdressOIB_1">ALEA PRO d.o.o., OIB 93674671587, Joze Martinovića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ALEA PRO d.o.o.</item>
      <item>Goran Kuprešak</item>
    </izvorni_sadrzaj>
    <derivirana_varijabla naziv="DomainObject.Predmet.SudioniciListNaziv_1">
      <item>FINA Regionalni centar Zagreb</item>
      <item>ALEA PRO d.o.o.</item>
      <item>Goran Kuprešak</item>
    </derivirana_varijabla>
  </DomainObject.Predmet.SudioniciListNaziv>
  <DomainObject.Predmet.SudioniciListAdressOIB>
    <izvorni_sadrzaj>
      <item>FINA Regionalni centar Zagreb, OIB 85821130368, Trg svibanjskih žrtava 1995. 1,10000 Zagreb</item>
      <item>ALEA PRO d.o.o., OIB 93674671587, Joze Martinovića 21,10000 Zagreb</item>
      <item>Goran Kuprešak, OIB 12085847390</item>
    </izvorni_sadrzaj>
    <derivirana_varijabla naziv="DomainObject.Predmet.SudioniciListAdressOIB_1">
      <item>FINA Regionalni centar Zagreb, OIB 85821130368, Trg svibanjskih žrtava 1995. 1,10000 Zagreb</item>
      <item>ALEA PRO d.o.o., OIB 93674671587, Joze Martinovića 21,10000 Zagreb</item>
      <item>Goran Kuprešak, OIB 12085847390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93674671587</item>
      <item>, OIB 12085847390</item>
    </izvorni_sadrzaj>
    <derivirana_varijabla naziv="DomainObject.Predmet.SudioniciListNazivOIB_1">
      <item>, OIB 85821130368</item>
      <item>, OIB 93674671587</item>
      <item>, OIB 12085847390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0BDDC1-ED06-496B-A3F1-B180539932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395</properties:Words>
  <properties:Characters>2087</properties:Characters>
  <properties:Lines>59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2016-04-29T14:21:00Z</dcterms:created>
  <dc:creator>Sudsko vijeæe</dc:creator>
  <cp:lastModifiedBy>Maja Hilje</cp:lastModifiedBy>
  <cp:lastPrinted>2016-04-29T14:22:00Z</cp:lastPrinted>
  <dcterms:modified xmlns:xsi="http://www.w3.org/2001/XMLSchema-instance" xsi:type="dcterms:W3CDTF">2016-05-02T08:14:00Z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St-2115/2015-6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