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73ca" w14:paraId="26573ca" w:rsidRDefault="00086273" w:rsidP="00086273" w:rsidR="00086273">
      <w:pPr>
        <w:pStyle w:val="Bezproreda"/>
        <w:ind w:firstLine="708" w:left="5664"/>
        <w15:collapsed w:val="false"/>
      </w:pPr>
      <w:bookmarkStart w:name="_GoBack" w:id="0"/>
      <w:bookmarkEnd w:id="0"/>
      <w:r>
        <w:t>4 Stpn-30/2015-9</w:t>
      </w:r>
    </w:p>
    <w:p w:rsidRDefault="00086273" w:rsidP="00086273" w:rsidR="00086273">
      <w:pPr>
        <w:pStyle w:val="Bezproreda"/>
      </w:pPr>
    </w:p>
    <w:p w:rsidRDefault="00086273" w:rsidP="00086273" w:rsidR="00086273">
      <w:pPr>
        <w:pStyle w:val="Bezproreda"/>
      </w:pPr>
    </w:p>
    <w:p w:rsidRDefault="00086273" w:rsidP="00086273" w:rsidR="00086273">
      <w:pPr>
        <w:pStyle w:val="Bezproreda"/>
      </w:pPr>
    </w:p>
    <w:p w:rsidRDefault="00086273" w:rsidP="00086273" w:rsidR="00086273">
      <w:pPr>
        <w:pStyle w:val="Bezproreda"/>
      </w:pPr>
    </w:p>
    <w:p w:rsidRDefault="00086273" w:rsidP="00086273" w:rsidR="00086273">
      <w:pPr>
        <w:pStyle w:val="Bezproreda"/>
        <w:jc w:val="center"/>
      </w:pPr>
    </w:p>
    <w:p w:rsidRDefault="00086273" w:rsidP="00086273" w:rsidR="00086273">
      <w:pPr>
        <w:pStyle w:val="Bezproreda"/>
        <w:jc w:val="center"/>
      </w:pPr>
      <w:r>
        <w:t>U     I M E    R E P U B L I K E      H R V A T S K E</w:t>
      </w:r>
    </w:p>
    <w:p w:rsidRDefault="00086273" w:rsidP="00086273" w:rsidR="00086273">
      <w:pPr>
        <w:pStyle w:val="Bezproreda"/>
        <w:jc w:val="center"/>
      </w:pPr>
    </w:p>
    <w:p w:rsidRDefault="00086273" w:rsidP="00086273" w:rsidR="00086273">
      <w:pPr>
        <w:pStyle w:val="Bezproreda"/>
        <w:jc w:val="center"/>
      </w:pPr>
      <w:r>
        <w:t>R J E Š E N J E</w:t>
      </w:r>
    </w:p>
    <w:p w:rsidRDefault="00086273" w:rsidP="00086273" w:rsidR="00086273">
      <w:pPr>
        <w:pStyle w:val="Bezproreda"/>
      </w:pPr>
    </w:p>
    <w:p w:rsidRDefault="00086273" w:rsidP="00086273" w:rsidR="00086273">
      <w:pPr>
        <w:pStyle w:val="Bezproreda"/>
      </w:pPr>
    </w:p>
    <w:p w:rsidRDefault="00086273" w:rsidP="00086273" w:rsidR="00086273">
      <w:pPr>
        <w:pStyle w:val="Bezproreda"/>
      </w:pPr>
      <w:r>
        <w:t>TRGOVAČKI SUD U BJELOVARU, po  sucu Mati Ivančić, u postupku predstečajne nagodbe nad dužnikom  DS GRADNJA d.o.o. za građenje, trgovinu i usluge BJELOVAR, Ždralovi, Kneza Višeslava 25, OIB: 91402874963,   dana  23.  studenog  2015. godine</w:t>
      </w:r>
    </w:p>
    <w:p w:rsidRDefault="00086273" w:rsidP="00086273" w:rsidR="00086273">
      <w:pPr>
        <w:pStyle w:val="Bezproreda"/>
      </w:pPr>
    </w:p>
    <w:p w:rsidRDefault="00086273" w:rsidP="00086273" w:rsidR="00086273">
      <w:pPr>
        <w:pStyle w:val="Bezproreda"/>
      </w:pPr>
    </w:p>
    <w:p w:rsidRDefault="00086273" w:rsidP="00086273" w:rsidR="00086273">
      <w:pPr>
        <w:pStyle w:val="Bezproreda"/>
        <w:jc w:val="center"/>
      </w:pPr>
      <w:r>
        <w:t>r i j e š i o     j e</w:t>
      </w:r>
    </w:p>
    <w:p w:rsidRDefault="00B17DDC" w:rsidP="00086273" w:rsidR="00B17DDC">
      <w:pPr>
        <w:pStyle w:val="Bezproreda"/>
        <w:jc w:val="center"/>
      </w:pPr>
    </w:p>
    <w:p w:rsidRDefault="00B17DDC" w:rsidP="00B17DDC" w:rsidR="00B17DDC">
      <w:pPr>
        <w:pStyle w:val="Bezproreda"/>
      </w:pPr>
      <w:r>
        <w:t>I Ova predstečajna nagodba sklapa se između dužnika DS GRADNJA d.o.o. za građenje, trgovinu i usluge BJELOVAR, Ždralovi, Kneza Višeslava 25, OIB: 91402874963 (u daljnjem tekstu:dužnik) i vjerovnika predstečajne nagodbe ( u daljnjem tekstu: vjerovnika).</w:t>
      </w:r>
    </w:p>
    <w:p w:rsidRDefault="00B17DDC" w:rsidP="00B17DDC" w:rsidR="00B17DDC">
      <w:pPr>
        <w:pStyle w:val="Bezproreda"/>
      </w:pPr>
    </w:p>
    <w:p w:rsidRDefault="00B17DDC" w:rsidP="00B17DDC" w:rsidR="00B17DDC">
      <w:pPr>
        <w:pStyle w:val="Bezproreda"/>
      </w:pPr>
      <w:r>
        <w:t xml:space="preserve">II Stranke nagodbe suglasno utvrđuju da je nad dužnikom rješenjem Financijske agencije od dana 18. svibnja 2015. godine Klasa: UP-I/110/07/15-01/7708 Ur. broj: 04-06-15-7708-29 dana 18. svibnja  2015. godine otvoren postupak predstečajne nagodbe. </w:t>
      </w:r>
    </w:p>
    <w:p w:rsidRDefault="00B17DDC" w:rsidP="00B17DDC" w:rsidR="00B17DDC">
      <w:pPr>
        <w:pStyle w:val="Bezproreda"/>
      </w:pPr>
    </w:p>
    <w:p w:rsidRDefault="00B17DDC" w:rsidP="00B17DDC" w:rsidR="00B17DDC">
      <w:pPr>
        <w:pStyle w:val="Bezproreda"/>
      </w:pPr>
      <w:r>
        <w:t xml:space="preserve">III Strane u nagodbi suglasno utvrđuju da je ukupan iznos  utvrđenih tražbina koje će se namirivati ovom nagodbom  391.601,96 kuna. </w:t>
      </w:r>
    </w:p>
    <w:p w:rsidRDefault="00B17DDC" w:rsidP="00B17DDC" w:rsidR="00B17DDC">
      <w:pPr>
        <w:pStyle w:val="Bezproreda"/>
      </w:pPr>
    </w:p>
    <w:p w:rsidRDefault="00B17DDC" w:rsidP="00B17DDC" w:rsidR="00B17DDC">
      <w:pPr>
        <w:pStyle w:val="Bezproreda"/>
      </w:pPr>
      <w:r>
        <w:t>IV Vjerovnici predstečajne nagodbe namirivati će se na slijedeći način:</w:t>
      </w:r>
    </w:p>
    <w:p w:rsidRDefault="00B17DDC" w:rsidP="00B17DDC" w:rsidR="00B17DDC">
      <w:pPr>
        <w:pStyle w:val="Bezproreda"/>
      </w:pPr>
    </w:p>
    <w:p w:rsidRDefault="00B17DDC" w:rsidP="00B17DDC" w:rsidR="00B17DDC">
      <w:pPr>
        <w:pStyle w:val="Bezproreda"/>
        <w:numPr>
          <w:ilvl w:val="0"/>
          <w:numId w:val="3"/>
        </w:numPr>
        <w:contextualSpacing/>
      </w:pPr>
      <w:r>
        <w:rPr>
          <w:b/>
          <w:bCs/>
        </w:rPr>
        <w:t>Grupa Tijela javne uprave i trgovačka društva u većinskom državnom vlasništvu</w:t>
      </w:r>
      <w:r>
        <w:t xml:space="preserve"> </w:t>
      </w:r>
    </w:p>
    <w:p w:rsidRDefault="00B17DDC" w:rsidP="00B17DDC" w:rsidR="00B17DDC">
      <w:pPr>
        <w:pStyle w:val="Bezproreda"/>
        <w:ind w:left="720"/>
      </w:pPr>
    </w:p>
    <w:p w:rsidRDefault="00B17DDC" w:rsidP="00B17DDC" w:rsidR="00B17DDC">
      <w:pPr>
        <w:pStyle w:val="Bezproreda"/>
        <w:numPr>
          <w:ilvl w:val="0"/>
          <w:numId w:val="4"/>
        </w:numPr>
        <w:contextualSpacing/>
      </w:pPr>
      <w:r>
        <w:t>Vjerovnik Ministarstvo financija RH OIB: 18583136487 čija tražbina je utvrđena u iznosu od 160.292,66 kuna namirivati će se na način da će se otpisati kamata a glavnica će se namirivati na 24 jednakih mjesečnih anuiteta uz 4,5% kamata godišnje počevši odmah nakon pravomoćnosti Rješenje Trgovačkog suda i sklopljenoj nagodbi.</w:t>
      </w:r>
    </w:p>
    <w:p w:rsidRDefault="00B17DDC" w:rsidP="00B17DDC" w:rsidR="00B17DDC">
      <w:pPr>
        <w:pStyle w:val="Bezproreda"/>
        <w:ind w:left="720"/>
        <w:contextualSpacing/>
      </w:pPr>
    </w:p>
    <w:p w:rsidRDefault="00B17DDC" w:rsidP="00B17DDC" w:rsidR="00B17DDC">
      <w:pPr>
        <w:pStyle w:val="Bezproreda"/>
        <w:numPr>
          <w:ilvl w:val="0"/>
          <w:numId w:val="4"/>
        </w:numPr>
        <w:contextualSpacing/>
      </w:pPr>
      <w:r>
        <w:t xml:space="preserve">Grad Bjelovar OIB: 18970641692 čija tražbina je utvrđena u iznosu od 3.766,30 kuna namirivati će se na način da će se otpisati kamata a glavnica će se otplatiti u 12 jednakih mjesečnih anuiteta uz obračun kamate po stopi od 4,5% godišnje. </w:t>
      </w:r>
    </w:p>
    <w:p w:rsidRDefault="00B17DDC" w:rsidP="00B17DDC" w:rsidR="00B17DDC">
      <w:pPr>
        <w:pStyle w:val="Bezproreda"/>
      </w:pPr>
    </w:p>
    <w:p w:rsidRDefault="00B17DDC" w:rsidP="00B17DDC" w:rsidR="00B17DDC">
      <w:pPr>
        <w:pStyle w:val="Bezproreda"/>
        <w:ind w:left="720"/>
      </w:pPr>
    </w:p>
    <w:p w:rsidRDefault="00B17DDC" w:rsidP="00B17DDC" w:rsidR="00B17DDC">
      <w:pPr>
        <w:pStyle w:val="Bezproreda"/>
        <w:numPr>
          <w:ilvl w:val="0"/>
          <w:numId w:val="3"/>
        </w:numPr>
        <w:contextualSpacing/>
      </w:pPr>
      <w:r>
        <w:t>Vjerovnici  SKUPINE B.</w:t>
      </w:r>
    </w:p>
    <w:p w:rsidRDefault="00B17DDC" w:rsidP="00B17DDC" w:rsidR="00B17DDC">
      <w:pPr>
        <w:pStyle w:val="Bezproreda"/>
        <w:ind w:left="360"/>
      </w:pPr>
    </w:p>
    <w:p w:rsidRDefault="00B17DDC" w:rsidP="00B17DDC" w:rsidR="00B17DDC">
      <w:pPr>
        <w:pStyle w:val="Bezproreda"/>
      </w:pPr>
      <w:r>
        <w:t xml:space="preserve">FINANCIJSKE INSTITUCIJE </w:t>
      </w:r>
    </w:p>
    <w:p w:rsidRDefault="00B17DDC" w:rsidP="00B17DDC" w:rsidR="00B17DDC">
      <w:pPr>
        <w:pStyle w:val="Bezproreda"/>
      </w:pPr>
    </w:p>
    <w:p w:rsidRDefault="00B17DDC" w:rsidP="00B17DDC" w:rsidR="00B17DDC">
      <w:pPr>
        <w:pStyle w:val="Bezproreda"/>
      </w:pPr>
      <w:r>
        <w:t>Vjerovnik Podravska banka d.d. Koprivnica, Optička 3, OIB: 97326283154 čija tražbina je utvrđena u iznosu od 219,66 kuna namirivati će se jednokratnom uplatom duga u roku 90 dana od Rješenja trgovačkog suda o sklapanju predstečajne  nagodbe.</w:t>
      </w:r>
    </w:p>
    <w:p w:rsidRDefault="00B17DDC" w:rsidP="00B17DDC" w:rsidR="00B17DDC">
      <w:pPr>
        <w:pStyle w:val="Bezproreda"/>
      </w:pPr>
    </w:p>
    <w:p w:rsidRDefault="00B17DDC" w:rsidP="00B17DDC" w:rsidR="00B17DDC">
      <w:pPr>
        <w:pStyle w:val="Bezproreda"/>
      </w:pPr>
    </w:p>
    <w:p w:rsidRDefault="00B17DDC" w:rsidP="00B17DDC" w:rsidR="00B17DDC">
      <w:pPr>
        <w:pStyle w:val="Bezproreda"/>
        <w:numPr>
          <w:ilvl w:val="0"/>
          <w:numId w:val="3"/>
        </w:numPr>
        <w:contextualSpacing/>
      </w:pPr>
      <w:r>
        <w:lastRenderedPageBreak/>
        <w:t xml:space="preserve">VJEROVNICI SKUPINE C </w:t>
      </w:r>
    </w:p>
    <w:p w:rsidRDefault="00B17DDC" w:rsidP="00B17DDC" w:rsidR="00B17DDC">
      <w:pPr>
        <w:pStyle w:val="Bezproreda"/>
        <w:ind w:left="720"/>
      </w:pPr>
    </w:p>
    <w:p w:rsidRDefault="00B17DDC" w:rsidP="00B17DDC" w:rsidR="00B17DDC">
      <w:pPr>
        <w:pStyle w:val="Bezproreda"/>
        <w:ind w:left="720"/>
      </w:pPr>
      <w:r>
        <w:t xml:space="preserve">OSTALI VJEROVNICI </w:t>
      </w:r>
    </w:p>
    <w:p w:rsidRDefault="00B17DDC" w:rsidP="00B17DDC" w:rsidR="00B17DDC">
      <w:pPr>
        <w:pStyle w:val="Bezproreda"/>
        <w:ind w:left="720"/>
      </w:pPr>
    </w:p>
    <w:p w:rsidRDefault="00B17DDC" w:rsidP="00B17DDC" w:rsidR="00B17DDC">
      <w:pPr>
        <w:pStyle w:val="Bezproreda"/>
        <w:numPr>
          <w:ilvl w:val="0"/>
          <w:numId w:val="4"/>
        </w:numPr>
        <w:contextualSpacing/>
      </w:pPr>
      <w:r>
        <w:t>Vjerovnik Panoex d.o.o. Nedelišće, Livadarska 7, OIB: 30241118384 čija tražbina je utvrđena u iznosu od 3.765,92 kune namirivati će se na način nakon otpisa kamata glavnica će se otplatiti u 12 jednakih mjesečnih anuiteta.</w:t>
      </w:r>
    </w:p>
    <w:p w:rsidRDefault="00B17DDC" w:rsidP="00B17DDC" w:rsidR="00B17DDC">
      <w:pPr>
        <w:pStyle w:val="Bezproreda"/>
        <w:ind w:left="720"/>
        <w:contextualSpacing/>
      </w:pPr>
    </w:p>
    <w:p w:rsidRDefault="00B17DDC" w:rsidP="00B17DDC" w:rsidR="00B17DDC">
      <w:pPr>
        <w:pStyle w:val="Bezproreda"/>
        <w:numPr>
          <w:ilvl w:val="0"/>
          <w:numId w:val="4"/>
        </w:numPr>
        <w:contextualSpacing/>
      </w:pPr>
      <w:r>
        <w:t>Vjerovnik Matić promet d.o.o. Bjelovar, Đurđevačka cesta 112, OIB: 23124459286 čija tražbina je utvrđena u iznosu od 3.179, 33 kune namirivati će se na način nakon otpisa kamata glavnica će se otplatiti u 12 jednakih mjesečnih anuiteta.</w:t>
      </w:r>
    </w:p>
    <w:p w:rsidRDefault="00B17DDC" w:rsidP="00B17DDC" w:rsidR="00B17DDC">
      <w:pPr>
        <w:pStyle w:val="Bezproreda"/>
        <w:contextualSpacing/>
      </w:pPr>
    </w:p>
    <w:p w:rsidRDefault="00B17DDC" w:rsidP="00B17DDC" w:rsidR="00B17DDC">
      <w:pPr>
        <w:pStyle w:val="Bezproreda"/>
        <w:numPr>
          <w:ilvl w:val="0"/>
          <w:numId w:val="4"/>
        </w:numPr>
        <w:contextualSpacing/>
      </w:pPr>
      <w:r>
        <w:t>Vjerovnik Kontrol Biro d.o.o. Zagreb, Savski Gaj IV Put 10, OIB: 80916616067, čija tražbina je utvrđena u iznosu od 5.535,40 kuna namirivati će se na način nakon otpisa kamata glavnica će se otplatiti u 12 jednakih mjesečnih anuiteta.</w:t>
      </w:r>
    </w:p>
    <w:p w:rsidRDefault="00B17DDC" w:rsidP="00B17DDC" w:rsidR="00B17DDC">
      <w:pPr>
        <w:pStyle w:val="Bezproreda"/>
        <w:contextualSpacing/>
      </w:pPr>
    </w:p>
    <w:p w:rsidRDefault="00B17DDC" w:rsidP="00B17DDC" w:rsidR="00B17DDC">
      <w:pPr>
        <w:pStyle w:val="Bezproreda"/>
        <w:numPr>
          <w:ilvl w:val="0"/>
          <w:numId w:val="4"/>
        </w:numPr>
        <w:contextualSpacing/>
      </w:pPr>
      <w:r>
        <w:t>Vjerovnik ČVOR d.o.o. Bjelovar, Matice Hrvatske 24, OIB: 72793634017, čija tražbina je utvrđena u iznosu od 40.355,55 kuna namirivati će se na način da će se otpisati kamata a glavnica će se otplatiti u 24 jednakih mjesečnih anuiteta.</w:t>
      </w:r>
    </w:p>
    <w:p w:rsidRDefault="00B17DDC" w:rsidP="00B17DDC" w:rsidR="00B17DDC">
      <w:pPr>
        <w:pStyle w:val="Bezproreda"/>
        <w:contextualSpacing/>
      </w:pPr>
    </w:p>
    <w:p w:rsidRDefault="00B17DDC" w:rsidP="00B17DDC" w:rsidR="00B17DDC">
      <w:pPr>
        <w:pStyle w:val="Bezproreda"/>
        <w:numPr>
          <w:ilvl w:val="0"/>
          <w:numId w:val="4"/>
        </w:numPr>
        <w:contextualSpacing/>
      </w:pPr>
      <w:r>
        <w:t>Vjerovnik DIAS Gradnja d.o.o. Bjelovar, Kneza Višeslava 25, OIB: 4559286618 čija tražbina je utvrđena u iznosu od 174.487,14 kuna namirivati će se na način da će se otpisati kamata a glavnica će se isplatiti u 36 jednakih mjesečnih anuiteta.</w:t>
      </w:r>
    </w:p>
    <w:p w:rsidRDefault="00B17DDC" w:rsidP="00B17DDC" w:rsidR="00B17DDC">
      <w:pPr>
        <w:pStyle w:val="Bezproreda"/>
        <w:ind w:left="720"/>
      </w:pPr>
    </w:p>
    <w:p w:rsidRDefault="00B17DDC" w:rsidP="00B17DDC" w:rsidR="00B17DDC">
      <w:pPr>
        <w:pStyle w:val="Bezproreda"/>
      </w:pPr>
      <w:r>
        <w:t>V Ova Predstečajna nagodba ima snagu ovršne isprave za dužnika i za sve vjerovnike čije su tražbine utvrđene.</w:t>
      </w:r>
    </w:p>
    <w:p w:rsidRDefault="00086273" w:rsidP="00086273" w:rsidR="00086273">
      <w:pPr>
        <w:pStyle w:val="Bezproreda"/>
      </w:pPr>
    </w:p>
    <w:p w:rsidRDefault="00086273" w:rsidP="00086273" w:rsidR="00086273">
      <w:pPr>
        <w:pStyle w:val="Bezproreda"/>
      </w:pPr>
      <w:r>
        <w:t xml:space="preserve">VI Ovo Rješenje dostaviti će se Financijskoj agenciji koja će po primitku istog bez odgode na svojim WEB stranicama objaviti činjenicu sklapanja predstečajne nagodbe te sudskom  registru  Trgovačkog suda  u Bjelovaru, koji će  po službenoj dužnosti  upisati činjenicu donošenja Rješenja o sklopljenoj predstečajnoj nagodbi u skladu s odredbama članka 66. i  84. Zakona o financijskom poslovanju i predstečajnoj nagodbi. </w:t>
      </w:r>
    </w:p>
    <w:p w:rsidRDefault="00086273" w:rsidP="00086273" w:rsidR="00086273">
      <w:pPr>
        <w:pStyle w:val="Bezproreda"/>
      </w:pPr>
    </w:p>
    <w:p w:rsidRDefault="00086273" w:rsidP="00086273" w:rsidR="00086273">
      <w:pPr>
        <w:pStyle w:val="Bezproreda"/>
      </w:pPr>
    </w:p>
    <w:p w:rsidRDefault="00086273" w:rsidP="00086273" w:rsidR="00086273">
      <w:pPr>
        <w:pStyle w:val="Bezproreda"/>
      </w:pPr>
    </w:p>
    <w:p w:rsidRDefault="00086273" w:rsidP="00086273" w:rsidR="00086273">
      <w:pPr>
        <w:pStyle w:val="Bezproreda"/>
        <w:jc w:val="center"/>
      </w:pPr>
      <w:r>
        <w:t>Obrazloženje</w:t>
      </w:r>
    </w:p>
    <w:p w:rsidRDefault="00086273" w:rsidP="00086273" w:rsidR="00086273">
      <w:pPr>
        <w:pStyle w:val="Bezproreda"/>
      </w:pPr>
    </w:p>
    <w:p w:rsidRDefault="00B17DDC" w:rsidP="00086273" w:rsidR="00086273">
      <w:pPr>
        <w:pStyle w:val="Bezproreda"/>
      </w:pPr>
      <w:r>
        <w:t>Dana 9. lipnja</w:t>
      </w:r>
      <w:r w:rsidR="00086273">
        <w:t xml:space="preserve"> 2015. godine dužnik je u roku predviđenom odredbom članka 66. st. 1. Zakona o financijskom poslovanju i predstečajnoj nagodbi (NN. br. 108/12 i  144/12), podnio Trgovačkom sudu u Bjelovaru,  prijedlog za sklapanje predstečajne nagodbe.</w:t>
      </w:r>
    </w:p>
    <w:p w:rsidRDefault="00086273" w:rsidP="00086273" w:rsidR="00086273">
      <w:pPr>
        <w:pStyle w:val="Bezproreda"/>
      </w:pPr>
    </w:p>
    <w:p w:rsidRDefault="00086273" w:rsidP="00086273" w:rsidR="00086273">
      <w:pPr>
        <w:pStyle w:val="Bezproreda"/>
      </w:pPr>
      <w:r>
        <w:t>Dužnik je uz svoj prijedlog dostavio sve dokumente predviđene odredbom čl. 66. st. 3. Zakona o financijskom poslovanju i predstečajnoj nagodbi.</w:t>
      </w:r>
    </w:p>
    <w:p w:rsidRDefault="00086273" w:rsidP="00086273" w:rsidR="00086273">
      <w:pPr>
        <w:pStyle w:val="Bezproreda"/>
      </w:pPr>
    </w:p>
    <w:p w:rsidRDefault="00086273" w:rsidP="00086273" w:rsidR="00086273">
      <w:pPr>
        <w:pStyle w:val="Bezproreda"/>
      </w:pPr>
      <w:r>
        <w:t>Kako je na temelju dostavljenih isprava sud utvrdio da su ispunjene pretpostavke za sklapanje predstečajne nagodbe zakazao je ročište radi sklapanja predstečajne nagodbe u roku predviđenom odredbom članka 66. st. 7. Zakona o financijskom poslovanju i predstečajnoj nagodbi, o čemu su dužnik i svi vjerovnici koji su prihvatili plan financijskom restrukturiranja obaviješteni oglasom koji je istaknut na oglasnoj ploči suda i objavljen na web stranici Financijske agencije.</w:t>
      </w:r>
    </w:p>
    <w:p w:rsidRDefault="00086273" w:rsidP="00086273" w:rsidR="00086273">
      <w:pPr>
        <w:pStyle w:val="Bezproreda"/>
      </w:pPr>
    </w:p>
    <w:p w:rsidRDefault="00086273" w:rsidP="00086273" w:rsidR="00086273">
      <w:pPr>
        <w:pStyle w:val="Bezproreda"/>
      </w:pPr>
      <w:r>
        <w:t>N</w:t>
      </w:r>
      <w:r w:rsidR="00B17DDC">
        <w:t>a ročištu koje je održano dana 2</w:t>
      </w:r>
      <w:r>
        <w:t xml:space="preserve">3. studenog 2015. godine,  svoj pristanak za sklapanje predstečajne nagodbe dali su dužnik i vjerovnici koji su prihvatili plan financijskog restrukturiranja, a čije tražbine </w:t>
      </w:r>
      <w:r>
        <w:lastRenderedPageBreak/>
        <w:t>čine potrebnu većinu iz članka 63. ovog Zakona, pa je stoga sud ovim Rješenjem odobrio sklopljenu predstečajnu nagodbu koja je u cijelosti istovjetna sa sadržajem prihvaćenog  Plana financijskog restrukturiranja za kojeg su glasali vjero</w:t>
      </w:r>
      <w:r w:rsidR="00B17DDC">
        <w:t>vnici na ročištu održanom dana 18.  svibnja</w:t>
      </w:r>
      <w:r>
        <w:t xml:space="preserve">  2015. godine.   </w:t>
      </w:r>
    </w:p>
    <w:p w:rsidRDefault="00086273" w:rsidP="00086273" w:rsidR="00086273">
      <w:pPr>
        <w:pStyle w:val="Bezproreda"/>
      </w:pPr>
    </w:p>
    <w:p w:rsidRDefault="00086273" w:rsidP="00086273" w:rsidR="00086273">
      <w:pPr>
        <w:pStyle w:val="Bezproreda"/>
      </w:pPr>
      <w:r>
        <w:t>Ovo rješenje objaviti će se na web stranicama Financijske agencije, a predstečajna nagodba ima snagu ovršne isprave za sve vjerovnike čije su tražbine utvrđene  a u skladu s odredbom članka 66. stavaka 11. i 12. Zakona o financijskom poslovanju i predstečajnoj nagodbi.</w:t>
      </w:r>
    </w:p>
    <w:p w:rsidRDefault="00086273" w:rsidP="00086273" w:rsidR="00086273">
      <w:pPr>
        <w:pStyle w:val="Bezproreda"/>
      </w:pPr>
    </w:p>
    <w:p w:rsidRDefault="00086273" w:rsidP="00086273" w:rsidR="00086273">
      <w:pPr>
        <w:pStyle w:val="Bezproreda"/>
      </w:pPr>
      <w:r>
        <w:t xml:space="preserve">Sudski registar Trgovačkog suda u Bjelovaru će po službenoj dužnosti upisati činjenicu donošenja Rješenja o sklopljenoj predstečajnoj nagodbi u skladu s odredbama članka 66. i  84. Zakona o financijskom poslovanju i predstečajnoj nagodbi. </w:t>
      </w:r>
    </w:p>
    <w:p w:rsidRDefault="00086273" w:rsidP="00086273" w:rsidR="00086273">
      <w:pPr>
        <w:pStyle w:val="Bezproreda"/>
      </w:pPr>
    </w:p>
    <w:p w:rsidRDefault="00B17DDC" w:rsidP="00086273" w:rsidR="00086273">
      <w:pPr>
        <w:pStyle w:val="Bezproreda"/>
      </w:pPr>
      <w:r>
        <w:t>U Bjelovaru,  23</w:t>
      </w:r>
      <w:r w:rsidR="00086273">
        <w:t>.  studenog  2015.</w:t>
      </w:r>
    </w:p>
    <w:p w:rsidRDefault="00086273" w:rsidP="00086273" w:rsidR="00086273">
      <w:pPr>
        <w:pStyle w:val="Bezproreda"/>
      </w:pPr>
    </w:p>
    <w:p w:rsidRDefault="00086273" w:rsidP="00086273" w:rsidR="00086273">
      <w:pPr>
        <w:pStyle w:val="Bezproreda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 U D A C</w:t>
      </w:r>
    </w:p>
    <w:p w:rsidRDefault="00086273" w:rsidP="00086273" w:rsidR="00086273">
      <w:pPr>
        <w:pStyle w:val="Bezproreda"/>
      </w:pPr>
    </w:p>
    <w:p w:rsidRDefault="00086273" w:rsidP="00B17DDC" w:rsidR="00B17DDC">
      <w:pPr>
        <w:pStyle w:val="Bezproreda"/>
      </w:pPr>
      <w:r>
        <w:t xml:space="preserve">                                </w:t>
      </w:r>
      <w:r w:rsidR="00B17DDC">
        <w:t xml:space="preserve"> </w:t>
      </w:r>
      <w:r w:rsidR="00B17DDC">
        <w:tab/>
      </w:r>
      <w:r w:rsidR="00B17DDC">
        <w:tab/>
      </w:r>
      <w:r w:rsidR="00B17DDC">
        <w:tab/>
      </w:r>
      <w:r w:rsidR="00B17DDC">
        <w:tab/>
      </w:r>
      <w:r w:rsidR="00B17DDC">
        <w:tab/>
        <w:t xml:space="preserve">            MATE IVANČIĆ </w:t>
      </w:r>
    </w:p>
    <w:p w:rsidRDefault="00086273" w:rsidP="00086273" w:rsidR="00086273">
      <w:pPr>
        <w:pStyle w:val="Bezproreda"/>
      </w:pPr>
    </w:p>
    <w:p w:rsidRDefault="00086273" w:rsidP="00086273" w:rsidR="00086273">
      <w:pPr>
        <w:pStyle w:val="Bezproreda"/>
      </w:pPr>
    </w:p>
    <w:p w:rsidRDefault="00086273" w:rsidP="00086273" w:rsidR="00086273">
      <w:pPr>
        <w:pStyle w:val="Bezproreda"/>
      </w:pPr>
      <w:r>
        <w:t>POUKA O PRAVNOM LIJEKU: protiv ovog rješenja može se izjaviti žalba u roku od 8 dana računajući od dana objave u dva primjerka Visokom trgovačkom sudu RH u Zagrebu, a putem ovog suda.</w:t>
      </w:r>
    </w:p>
    <w:p w:rsidRDefault="00086273" w:rsidP="00086273" w:rsidR="00086273">
      <w:pPr>
        <w:pStyle w:val="Bezproreda"/>
      </w:pPr>
    </w:p>
    <w:p w:rsidRDefault="00B17DDC" w:rsidP="00086273" w:rsidR="00B17DDC">
      <w:pPr>
        <w:pStyle w:val="Bezproreda"/>
      </w:pPr>
    </w:p>
    <w:p w:rsidRDefault="00B17DDC" w:rsidP="00086273" w:rsidR="00B17DDC">
      <w:pPr>
        <w:pStyle w:val="Bezproreda"/>
      </w:pPr>
    </w:p>
    <w:p w:rsidRDefault="00B17DDC" w:rsidP="00B17DDC" w:rsidR="00B17DDC">
      <w:pPr>
        <w:pStyle w:val="Bezproreda"/>
      </w:pPr>
      <w:r>
        <w:t>Rj.</w:t>
      </w:r>
    </w:p>
    <w:p w:rsidRDefault="00B17DDC" w:rsidP="00B17DDC" w:rsidR="00B17DDC">
      <w:pPr>
        <w:pStyle w:val="Bezproreda"/>
      </w:pPr>
      <w:r>
        <w:t>Dna: dužniku – putem e-oglasne ploče</w:t>
      </w:r>
    </w:p>
    <w:p w:rsidRDefault="00B17DDC" w:rsidP="00B17DDC" w:rsidR="00B17DDC">
      <w:pPr>
        <w:pStyle w:val="Bezproreda"/>
      </w:pPr>
      <w:r>
        <w:t xml:space="preserve">         FINI  s izvodom iz rješenja – putem e-oglasne ploče i putem pošte</w:t>
      </w:r>
    </w:p>
    <w:p w:rsidRDefault="00B17DDC" w:rsidP="00B17DDC" w:rsidR="00B17DDC">
      <w:pPr>
        <w:pStyle w:val="Bezproreda"/>
      </w:pPr>
      <w:r>
        <w:t xml:space="preserve">         Kal. pravomoćnost</w:t>
      </w:r>
    </w:p>
    <w:p w:rsidRDefault="00B17DDC" w:rsidP="00B17DDC" w:rsidR="00B17DDC">
      <w:r>
        <w:t>Bjelovar, 23. 11. 2015.</w:t>
      </w:r>
    </w:p>
    <w:p w:rsidRDefault="00B17DDC" w:rsidP="00B17DDC" w:rsidR="00B17DDC">
      <w:pPr>
        <w:pStyle w:val="Bezproreda"/>
      </w:pPr>
    </w:p>
    <w:p w:rsidRDefault="00B17DDC" w:rsidP="00B17DDC" w:rsidR="00B17DDC"/>
    <w:p w:rsidRDefault="00086273" w:rsidP="00086273" w:rsidR="00086273">
      <w:pPr>
        <w:pStyle w:val="Bezproreda"/>
      </w:pPr>
    </w:p>
    <w:sectPr w:rsidR="000862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3B1BDF"/>
    <w:multiLevelType w:val="hybridMultilevel"/>
    <w:tmpl w:val="ADD0870C"/>
    <w:lvl w:tplc="041A000F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E80F89"/>
    <w:multiLevelType w:val="hybridMultilevel"/>
    <w:tmpl w:val="89FCF014"/>
    <w:lvl w:tplc="7480C1CE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91470DC"/>
    <w:multiLevelType w:val="hybridMultilevel"/>
    <w:tmpl w:val="5A4690B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F94FC6"/>
    <w:multiLevelType w:val="hybridMultilevel"/>
    <w:tmpl w:val="CCB2419C"/>
    <w:lvl w:tplc="6442AB5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6273"/>
    <w:rsid w:val="0005091E"/>
    <w:rsid w:val="00086273"/>
    <w:rsid w:val="00A92139"/>
    <w:rsid w:val="00B07D3A"/>
    <w:rsid w:val="00B1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627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8627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B17D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09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9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9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9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9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627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8627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B17DD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09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9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9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9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9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9889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010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Stpn-30/2015</izvorni_sadrzaj>
    <derivirana_varijabla naziv="DomainObject.Predmet.OznakaBroj_1">Stpn-30/2015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DS GRADNJA društvo s ograničenom odgovornošću za građenje, trgovinu i usluge ŽDRALOVI</izvorni_sadrzaj>
    <derivirana_varijabla naziv="DomainObject.Predmet.StrankaFormated_1">  DS GRADNJA društvo s ograničenom odgovornošću za građenje, trgovinu i usluge ŽDRALOVI</derivirana_varijabla>
  </DomainObject.Predmet.StrankaFormated>
  <DomainObject.Predmet.StrankaFormatedOIB>
    <izvorni_sadrzaj>  DS GRADNJA društvo s ograničenom odgovornošću za građenje, trgovinu i usluge ŽDRALOVI, OIB 91402874963</izvorni_sadrzaj>
    <derivirana_varijabla naziv="DomainObject.Predmet.StrankaFormatedOIB_1">  DS GRADNJA društvo s ograničenom odgovornošću za građenje, trgovinu i usluge ŽDRALOVI, OIB 91402874963</derivirana_varijabla>
  </DomainObject.Predmet.StrankaFormatedOIB>
  <DomainObject.Predmet.StrankaFormatedWithAdress>
    <izvorni_sadrzaj> DS GRADNJA društvo s ograničenom odgovornošću za građenje, trgovinu i usluge ŽDRALOVI, Ždralovi, Kneza Višeslava 25, 43000 Bjelovar</izvorni_sadrzaj>
    <derivirana_varijabla naziv="DomainObject.Predmet.StrankaFormatedWithAdress_1"> DS GRADNJA društvo s ograničenom odgovornošću za građenje, trgovinu i usluge ŽDRALOVI, Ždralovi, Kneza Višeslava 25, 43000 Bjelovar</derivirana_varijabla>
  </DomainObject.Predmet.StrankaFormatedWithAdress>
  <DomainObject.Predmet.StrankaFormatedWithAdressOIB>
    <izvorni_sadrzaj> DS GRADNJA društvo s ograničenom odgovornošću za građenje, trgovinu i usluge ŽDRALOVI, OIB 91402874963, Ždralovi, Kneza Višeslava 25, 43000 Bjelovar</izvorni_sadrzaj>
    <derivirana_varijabla naziv="DomainObject.Predmet.StrankaFormatedWithAdressOIB_1"> DS GRADNJA društvo s ograničenom odgovornošću za građenje, trgovinu i usluge ŽDRALOVI, OIB 91402874963, Ždralovi, Kneza Višeslava 25, 43000 Bjelovar</derivirana_varijabla>
  </DomainObject.Predmet.StrankaFormatedWithAdressOIB>
  <DomainObject.Predmet.StrankaWithAdress>
    <izvorni_sadrzaj>DS GRADNJA društvo s ograničenom odgovornošću za građenje, trgovinu i usluge ŽDRALOVI Ždralovi, Kneza Višeslava 25,43000 Bjelovar</izvorni_sadrzaj>
    <derivirana_varijabla naziv="DomainObject.Predmet.StrankaWithAdress_1">DS GRADNJA društvo s ograničenom odgovornošću za građenje, trgovinu i usluge ŽDRALOVI Ždralovi, Kneza Višeslava 25,43000 Bjelovar</derivirana_varijabla>
  </DomainObject.Predmet.StrankaWithAdress>
  <DomainObject.Predmet.StrankaWithAdressOIB>
    <izvorni_sadrzaj>DS GRADNJA društvo s ograničenom odgovornošću za građenje, trgovinu i usluge ŽDRALOVI, OIB 91402874963, Ždralovi, Kneza Višeslava 25,43000 Bjelovar</izvorni_sadrzaj>
    <derivirana_varijabla naziv="DomainObject.Predmet.StrankaWithAdressOIB_1">DS GRADNJA društvo s ograničenom odgovornošću za građenje, trgovinu i usluge ŽDRALOVI, OIB 91402874963, Ždralovi, Kneza Višeslava 25,43000 Bjelovar</derivirana_varijabla>
  </DomainObject.Predmet.StrankaWithAdressOIB>
  <DomainObject.Predmet.StrankaNazivFormated>
    <izvorni_sadrzaj>DS GRADNJA društvo s ograničenom odgovornošću za građenje, trgovinu i usluge ŽDRALOVI</izvorni_sadrzaj>
    <derivirana_varijabla naziv="DomainObject.Predmet.StrankaNazivFormated_1">DS GRADNJA društvo s ograničenom odgovornošću za građenje, trgovinu i usluge ŽDRALOVI</derivirana_varijabla>
  </DomainObject.Predmet.StrankaNazivFormated>
  <DomainObject.Predmet.StrankaNazivFormatedOIB>
    <izvorni_sadrzaj>DS GRADNJA društvo s ograničenom odgovornošću za građenje, trgovinu i usluge ŽDRALOVI, OIB 91402874963</izvorni_sadrzaj>
    <derivirana_varijabla naziv="DomainObject.Predmet.StrankaNazivFormatedOIB_1">DS GRADNJA društvo s ograničenom odgovornošću za građenje, trgovinu i usluge ŽDRALOVI, OIB 91402874963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DS GRADNJA društvo s ograničenom odgovornošću za građenje, trgovinu i usluge ŽDRALOVI</item>
    </izvorni_sadrzaj>
    <derivirana_varijabla naziv="DomainObject.Predmet.StrankaListFormated_1">
      <item>DS GRADNJA društvo s ograničenom odgovornošću za građenje, trgovinu i usluge ŽDRALOVI</item>
    </derivirana_varijabla>
  </DomainObject.Predmet.StrankaListFormated>
  <DomainObject.Predmet.StrankaListFormatedOIB>
    <izvorni_sadrzaj>
      <item>DS GRADNJA društvo s ograničenom odgovornošću za građenje, trgovinu i usluge ŽDRALOVI, OIB 91402874963</item>
    </izvorni_sadrzaj>
    <derivirana_varijabla naziv="DomainObject.Predmet.StrankaListFormatedOIB_1">
      <item>DS GRADNJA društvo s ograničenom odgovornošću za građenje, trgovinu i usluge ŽDRALOVI, OIB 91402874963</item>
    </derivirana_varijabla>
  </DomainObject.Predmet.StrankaListFormatedOIB>
  <DomainObject.Predmet.StrankaListFormatedWithAdress>
    <izvorni_sadrzaj>
      <item>DS GRADNJA društvo s ograničenom odgovornošću za građenje, trgovinu i usluge ŽDRALOVI, Ždralovi, Kneza Višeslava 25, 43000 Bjelovar</item>
    </izvorni_sadrzaj>
    <derivirana_varijabla naziv="DomainObject.Predmet.StrankaListFormatedWithAdress_1">
      <item>DS GRADNJA društvo s ograničenom odgovornošću za građenje, trgovinu i usluge ŽDRALOVI, Ždralovi, Kneza Višeslava 25, 43000 Bjelovar</item>
    </derivirana_varijabla>
  </DomainObject.Predmet.StrankaListFormatedWithAdress>
  <DomainObject.Predmet.StrankaListFormatedWithAdressOIB>
    <izvorni_sadrzaj>
      <item>DS GRADNJA društvo s ograničenom odgovornošću za građenje, trgovinu i usluge ŽDRALOVI, OIB 91402874963, Ždralovi, Kneza Višeslava 25, 43000 Bjelovar</item>
    </izvorni_sadrzaj>
    <derivirana_varijabla naziv="DomainObject.Predmet.StrankaListFormatedWithAdressOIB_1">
      <item>DS GRADNJA društvo s ograničenom odgovornošću za građenje, trgovinu i usluge ŽDRALOVI, OIB 91402874963, Ždralovi, Kneza Višeslava 25, 43000 Bjelovar</item>
    </derivirana_varijabla>
  </DomainObject.Predmet.StrankaListFormatedWithAdressOIB>
  <DomainObject.Predmet.StrankaListNazivFormated>
    <izvorni_sadrzaj>
      <item>DS GRADNJA društvo s ograničenom odgovornošću za građenje, trgovinu i usluge ŽDRALOVI</item>
    </izvorni_sadrzaj>
    <derivirana_varijabla naziv="DomainObject.Predmet.StrankaListNazivFormated_1">
      <item>DS GRADNJA društvo s ograničenom odgovornošću za građenje, trgovinu i usluge ŽDRALOVI</item>
    </derivirana_varijabla>
  </DomainObject.Predmet.StrankaListNazivFormated>
  <DomainObject.Predmet.StrankaListNazivFormatedOIB>
    <izvorni_sadrzaj>
      <item>DS GRADNJA društvo s ograničenom odgovornošću za građenje, trgovinu i usluge ŽDRALOVI, OIB 91402874963</item>
    </izvorni_sadrzaj>
    <derivirana_varijabla naziv="DomainObject.Predmet.StrankaListNazivFormatedOIB_1">
      <item>DS GRADNJA društvo s ograničenom odgovornošću za građenje, trgovinu i usluge ŽDRALOVI, OIB 91402874963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ZAGREB regionalni centar Zagreb</item>
      <item>vjerovnici</item>
    </izvorni_sadrzaj>
    <derivirana_varijabla naziv="DomainObject.Predmet.OstaliListFormated_1">
      <item>FINA ZAGREB regionalni centar Zagreb</item>
      <item>vjerovnici</item>
    </derivirana_varijabla>
  </DomainObject.Predmet.OstaliListFormated>
  <DomainObject.Predmet.OstaliListFormatedOIB>
    <izvorni_sadrzaj>
      <item>FINA ZAGREB regionalni centar Zagreb</item>
      <item>vjerovnici</item>
    </izvorni_sadrzaj>
    <derivirana_varijabla naziv="DomainObject.Predmet.OstaliListFormatedOIB_1">
      <item>FINA ZAGREB regionalni centar Zagreb</item>
      <item>vjerovnici</item>
    </derivirana_varijabla>
  </DomainObject.Predmet.OstaliListFormatedOIB>
  <DomainObject.Predmet.OstaliListFormatedWithAdress>
    <izvorni_sadrzaj>
      <item>FINA ZAGREB regionalni centar Zagreb, Ilica 307., 10000 Zagreb</item>
      <item>vjerovnici</item>
    </izvorni_sadrzaj>
    <derivirana_varijabla naziv="DomainObject.Predmet.OstaliListFormatedWithAdress_1">
      <item>FINA ZAGREB regionalni centar Zagreb, Ilica 307., 10000 Zagreb</item>
      <item>vjerovnici</item>
    </derivirana_varijabla>
  </DomainObject.Predmet.OstaliListFormatedWithAdress>
  <DomainObject.Predmet.OstaliListFormatedWithAdressOIB>
    <izvorni_sadrzaj>
      <item>FINA ZAGREB regionalni centar Zagreb, Ilica 307., 10000 Zagreb</item>
      <item>vjerovnici</item>
    </izvorni_sadrzaj>
    <derivirana_varijabla naziv="DomainObject.Predmet.OstaliListFormatedWithAdressOIB_1">
      <item>FINA ZAGREB regionalni centar Zagreb, Ilica 307., 10000 Zagreb</item>
      <item>vjerovnici</item>
    </derivirana_varijabla>
  </DomainObject.Predmet.OstaliListFormatedWithAdressOIB>
  <DomainObject.Predmet.OstaliListNazivFormated>
    <izvorni_sadrzaj>
      <item>FINA ZAGREB regionalni centar Zagreb</item>
      <item>vjerovnici</item>
    </izvorni_sadrzaj>
    <derivirana_varijabla naziv="DomainObject.Predmet.OstaliListNazivFormated_1">
      <item>FINA ZAGREB regionalni centar Zagreb</item>
      <item>vjerovnici</item>
    </derivirana_varijabla>
  </DomainObject.Predmet.OstaliListNazivFormated>
  <DomainObject.Predmet.OstaliListNazivFormatedOIB>
    <izvorni_sadrzaj>
      <item>FINA ZAGREB regionalni centar Zagreb</item>
      <item>vjerovnici</item>
    </izvorni_sadrzaj>
    <derivirana_varijabla naziv="DomainObject.Predmet.OstaliListNazivFormatedOIB_1">
      <item>FINA ZAGREB regionalni centar Zagreb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DS GRADNJA društvo s ograničenom odgovornošću za građenje, trgovinu i usluge ŽDRALOVI</izvorni_sadrzaj>
    <derivirana_varijabla naziv="DomainObject.Predmet.StrankaIDrugi_1">DS GRADNJA društvo s ograničenom odgovornošću za građenje, trgovinu i usluge ŽDRALOVI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DS GRADNJA društvo s ograničenom odgovornošću za građenje, trgovinu i usluge ŽDRALOVI, OIB 91402874963, Ždralovi, Kneza Višeslava 25, 43000 Bjelovar</izvorni_sadrzaj>
    <derivirana_varijabla naziv="DomainObject.Predmet.StrankaIDrugiAdressOIB_1">DS GRADNJA društvo s ograničenom odgovornošću za građenje, trgovinu i usluge ŽDRALOVI, OIB 91402874963, Ždralovi, Kneza Višeslava 25,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DS GRADNJA društvo s ograničenom odgovornošću za građenje, trgovinu i usluge ŽDRALOVI</item>
      <item>FINA ZAGREB regionalni centar Zagreb</item>
      <item>vjerovnici</item>
    </izvorni_sadrzaj>
    <derivirana_varijabla naziv="DomainObject.Predmet.SudioniciListNaziv_1">
      <item>DS GRADNJA društvo s ograničenom odgovornošću za građenje, trgovinu i usluge ŽDRALOVI</item>
      <item>FINA ZAGREB regionalni centar Zagreb</item>
      <item>vjerovnici</item>
    </derivirana_varijabla>
  </DomainObject.Predmet.SudioniciListNaziv>
  <DomainObject.Predmet.SudioniciListAdressOIB>
    <izvorni_sadrzaj>
      <item>DS GRADNJA društvo s ograničenom odgovornošću za građenje, trgovinu i usluge ŽDRALOVI, OIB 91402874963, Ždralovi, Kneza Višeslava 25,43000 Bjelovar</item>
      <item>FINA ZAGREB regionalni centar Zagreb, Ilica 307.,10000 Zagreb</item>
      <item>vjerovnici</item>
    </izvorni_sadrzaj>
    <derivirana_varijabla naziv="DomainObject.Predmet.SudioniciListAdressOIB_1">
      <item>DS GRADNJA društvo s ograničenom odgovornošću za građenje, trgovinu i usluge ŽDRALOVI, OIB 91402874963, Ždralovi, Kneza Višeslava 25,43000 Bjelovar</item>
      <item>FINA ZAGREB regionalni centar Zagreb, Ilica 307.,10000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91402874963</item>
      <item>, OIB null</item>
      <item>, OIB null</item>
    </izvorni_sadrzaj>
    <derivirana_varijabla naziv="DomainObject.Predmet.SudioniciListNazivOIB_1">
      <item>, OIB 91402874963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932</properties:Words>
  <properties:Characters>5053</properties:Characters>
  <properties:Lines>135</properties:Lines>
  <properties:Paragraphs>40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2015-11-23T11:30:00Z</dcterms:created>
  <dc:creator>Vesna Dragišić</dc:creator>
  <cp:lastModifiedBy>Vesna Dragišić</cp:lastModifiedBy>
  <cp:lastPrinted>2015-11-23T11:39:00Z</cp:lastPrinted>
  <dcterms:modified xmlns:xsi="http://www.w3.org/2001/XMLSchema-instance" xsi:type="dcterms:W3CDTF">2015-11-23T11:42:00Z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