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5f931" w14:paraId="045f931" w:rsidRDefault="008F133B" w:rsidP="008F133B" w:rsidR="008F133B" w:rsidRPr="00D7239E">
      <w:pPr>
        <w15:collapsed w:val="false"/>
        <w:rPr>
          <w:rFonts w:cs="Times New Roman"/>
          <w:szCs w:val="24"/>
        </w:rPr>
      </w:pPr>
      <w:bookmarkStart w:name="_GoBack" w:id="0"/>
      <w:bookmarkEnd w:id="0"/>
      <w:r w:rsidRPr="00D7239E">
        <w:rPr>
          <w:rFonts w:cs="Times New Roman"/>
          <w:noProof/>
          <w:szCs w:val="24"/>
          <w:lang w:eastAsia="hr-HR"/>
        </w:rPr>
        <w:drawing>
          <wp:inline distR="0" distL="0" distB="0" distT="0">
            <wp:extent cy="1202055" cx="904240"/>
            <wp:effectExtent b="0" r="0" t="0" l="0"/>
            <wp:docPr descr="cid:image001.png@01D15E5C.2D8443A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15E5C.2D8443A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202055" cx="90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239E">
        <w:rPr>
          <w:rFonts w:cs="Times New Roman"/>
          <w:szCs w:val="24"/>
        </w:rPr>
        <w:t xml:space="preserve">             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REPUBLIKA HRVATSKA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Trgovački sud u Zagrebu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  Zagreb, </w:t>
      </w:r>
      <w:proofErr w:type="spellStart"/>
      <w:r w:rsidRPr="00D7239E">
        <w:rPr>
          <w:rFonts w:cs="Times New Roman"/>
          <w:szCs w:val="24"/>
        </w:rPr>
        <w:t>Amruševa</w:t>
      </w:r>
      <w:proofErr w:type="spellEnd"/>
      <w:r w:rsidRPr="00D7239E">
        <w:rPr>
          <w:rFonts w:cs="Times New Roman"/>
          <w:szCs w:val="24"/>
        </w:rPr>
        <w:t xml:space="preserve"> 2/II</w:t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  <w:t xml:space="preserve">              </w:t>
      </w:r>
      <w:r w:rsidRPr="00D7239E">
        <w:rPr>
          <w:rFonts w:cs="Times New Roman"/>
          <w:szCs w:val="24"/>
        </w:rPr>
        <w:t>90. St-</w:t>
      </w:r>
      <w:r w:rsidR="005D089C">
        <w:rPr>
          <w:rFonts w:cs="Times New Roman"/>
          <w:szCs w:val="24"/>
        </w:rPr>
        <w:t>7846</w:t>
      </w:r>
      <w:r w:rsidRPr="00D7239E">
        <w:rPr>
          <w:rFonts w:cs="Times New Roman"/>
          <w:szCs w:val="24"/>
        </w:rPr>
        <w:t>/2015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           Trgovački sud u Zagrebu, u skraćenom stečajnom postupku temeljem odredbe članka 430. Stečajnog zakona (“Narodne novine” broj 71/15, dalje: SZ), dana </w:t>
      </w:r>
      <w:r w:rsidR="00FC6A9D">
        <w:rPr>
          <w:rFonts w:cs="Times New Roman"/>
          <w:szCs w:val="24"/>
        </w:rPr>
        <w:t>9.2.2016</w:t>
      </w:r>
      <w:r w:rsidRPr="00D7239E">
        <w:rPr>
          <w:rFonts w:cs="Times New Roman"/>
          <w:szCs w:val="24"/>
        </w:rPr>
        <w:t>., objavljuje:</w:t>
      </w:r>
    </w:p>
    <w:p w:rsidRDefault="008F133B" w:rsidP="008F133B" w:rsidR="008F133B" w:rsidRPr="00D7239E">
      <w:pPr>
        <w:spacing w:after="0"/>
        <w:jc w:val="center"/>
        <w:rPr>
          <w:rFonts w:cs="Times New Roman"/>
          <w:b/>
          <w:bCs/>
          <w:szCs w:val="24"/>
        </w:rPr>
      </w:pPr>
      <w:r w:rsidRPr="00D7239E">
        <w:rPr>
          <w:rFonts w:cs="Times New Roman"/>
          <w:b/>
          <w:bCs/>
          <w:szCs w:val="24"/>
        </w:rPr>
        <w:t>O G L A S</w:t>
      </w:r>
    </w:p>
    <w:p w:rsidRDefault="008F133B" w:rsidP="008F133B" w:rsidR="008F133B" w:rsidRPr="00D7239E">
      <w:pPr>
        <w:spacing w:after="0"/>
        <w:rPr>
          <w:rFonts w:cs="Times New Roman"/>
          <w:b/>
          <w:bCs/>
          <w:szCs w:val="24"/>
        </w:rPr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I           Za dužnika </w:t>
      </w:r>
      <w:r w:rsidR="005D089C">
        <w:t xml:space="preserve">VELOX FESTINO d.o.o. OIB:60187165792, </w:t>
      </w:r>
      <w:proofErr w:type="spellStart"/>
      <w:r w:rsidR="005D089C">
        <w:t>Oborovo</w:t>
      </w:r>
      <w:proofErr w:type="spellEnd"/>
      <w:r w:rsidR="005D089C">
        <w:t xml:space="preserve">, </w:t>
      </w:r>
      <w:proofErr w:type="spellStart"/>
      <w:r w:rsidR="005D089C">
        <w:t>Oborovo</w:t>
      </w:r>
      <w:proofErr w:type="spellEnd"/>
      <w:r w:rsidR="005D089C">
        <w:t xml:space="preserve"> 48</w:t>
      </w:r>
    </w:p>
    <w:p w:rsidRDefault="008F133B" w:rsidP="008F133B" w:rsidR="008F133B" w:rsidRPr="00D7239E">
      <w:pPr>
        <w:pStyle w:val="Odlomakpopisa"/>
        <w:ind w:left="0"/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II         Iznos duga evidentiran na temelju neizvršenih osnova za plaćanje je </w:t>
      </w:r>
      <w:r w:rsidR="005D089C">
        <w:rPr>
          <w:rFonts w:cs="Times New Roman"/>
          <w:szCs w:val="24"/>
        </w:rPr>
        <w:t>29.622,32</w:t>
      </w:r>
      <w:r w:rsidRPr="00D7239E">
        <w:rPr>
          <w:rFonts w:cs="Times New Roman"/>
          <w:szCs w:val="24"/>
        </w:rPr>
        <w:t>  kn.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F133B" w:rsidP="008F133B" w:rsidR="008F133B" w:rsidRPr="00D7239E">
      <w:pPr>
        <w:spacing w:after="0"/>
        <w:ind w:firstLine="720"/>
        <w:jc w:val="both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F133B" w:rsidP="008F133B" w:rsidR="008F133B" w:rsidRPr="00D7239E">
      <w:pPr>
        <w:pStyle w:val="Odlomakpopisa"/>
        <w:ind w:left="0"/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V         UPOZORENJE:</w:t>
      </w: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U tom slučaju sud će po službenoj dužnosti donijeti rješenje o otvaranju i zaključenju skraćenog stečajnog postupka.</w:t>
      </w:r>
    </w:p>
    <w:p w:rsidRDefault="008F133B" w:rsidP="008F133B" w:rsidR="008F133B" w:rsidRPr="00D7239E">
      <w:pPr>
        <w:spacing w:after="0"/>
        <w:jc w:val="center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Zagreb, </w:t>
      </w:r>
      <w:r w:rsidR="00FC6A9D">
        <w:rPr>
          <w:rFonts w:cs="Times New Roman"/>
          <w:szCs w:val="24"/>
        </w:rPr>
        <w:t xml:space="preserve">9. veljače </w:t>
      </w:r>
      <w:r w:rsidRPr="00D7239E">
        <w:rPr>
          <w:rFonts w:cs="Times New Roman"/>
          <w:szCs w:val="24"/>
        </w:rPr>
        <w:t xml:space="preserve"> 2016.</w:t>
      </w:r>
    </w:p>
    <w:p w:rsidRDefault="008F133B" w:rsidP="00856A9B" w:rsidR="008F133B" w:rsidRPr="00D7239E">
      <w:pPr>
        <w:spacing w:after="0"/>
        <w:ind w:firstLine="708" w:left="708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Sudac:</w:t>
      </w:r>
    </w:p>
    <w:p w:rsidRDefault="008F133B" w:rsidP="00856A9B" w:rsidR="00856A9B" w:rsidRPr="00D7239E">
      <w:pPr>
        <w:spacing w:after="0"/>
        <w:jc w:val="right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     Sandra Rotar Vogrin</w:t>
      </w:r>
    </w:p>
    <w:p w:rsidRDefault="008F133B" w:rsidP="001B49BA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DNA: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e- oglasna ploča 45 dana-javnost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4F0CF9" w:rsidP="008F133B" w:rsidR="004F0CF9" w:rsidRPr="00D7239E">
      <w:pPr>
        <w:spacing w:after="0"/>
        <w:rPr>
          <w:rFonts w:cs="Times New Roman"/>
          <w:szCs w:val="24"/>
        </w:rPr>
      </w:pPr>
    </w:p>
    <w:sectPr w:rsidR="004F0CF9" w:rsidRPr="00D7239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20C"/>
    <w:rsid w:val="001B49BA"/>
    <w:rsid w:val="003331AD"/>
    <w:rsid w:val="004F0CF9"/>
    <w:rsid w:val="005D089C"/>
    <w:rsid w:val="00856A9B"/>
    <w:rsid w:val="008F133B"/>
    <w:rsid w:val="00960515"/>
    <w:rsid w:val="00AD2B42"/>
    <w:rsid w:val="00CE38A9"/>
    <w:rsid w:val="00D1720C"/>
    <w:rsid w:val="00D7239E"/>
    <w:rsid w:val="00E70296"/>
    <w:rsid w:val="00FC6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1720C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D2B4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2B4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F133B"/>
    <w:pPr>
      <w:spacing w:lineRule="auto" w:line="240" w:after="0"/>
      <w:ind w:left="720"/>
      <w:contextualSpacing/>
    </w:pPr>
    <w:rPr>
      <w:rFonts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08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089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089C"/>
    <w:rPr>
      <w:rFonts w:cs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089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089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1720C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D2B4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2B4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F133B"/>
    <w:pPr>
      <w:spacing w:after="0" w:line="240" w:lineRule="auto"/>
      <w:ind w:left="720"/>
      <w:contextualSpacing/>
    </w:pPr>
    <w:rPr>
      <w:rFonts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08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089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089C"/>
    <w:rPr>
      <w:rFonts w:cs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089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089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2619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png@01D15E5C.2D8443A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7846</izvorni_sadrzaj>
    <derivirana_varijabla naziv="DomainObject.Predmet.Broj_1">7846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St-7846/2015</izvorni_sadrzaj>
    <derivirana_varijabla naziv="DomainObject.Predmet.OznakaBroj_1">St-7846/2015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VELOX FESTINO d.o.o.</izvorni_sadrzaj>
    <derivirana_varijabla naziv="DomainObject.Predmet.ProtustrankaFormated_1">  VELOX FESTINO d.o.o.</derivirana_varijabla>
  </DomainObject.Predmet.ProtustrankaFormated>
  <DomainObject.Predmet.ProtustrankaFormatedOIB>
    <izvorni_sadrzaj>  VELOX FESTINO d.o.o., OIB 60187165792</izvorni_sadrzaj>
    <derivirana_varijabla naziv="DomainObject.Predmet.ProtustrankaFormatedOIB_1">  VELOX FESTINO d.o.o., OIB 60187165792</derivirana_varijabla>
  </DomainObject.Predmet.ProtustrankaFormatedOIB>
  <DomainObject.Predmet.ProtustrankaFormatedWithAdress>
    <izvorni_sadrzaj> VELOX FESTINO d.o.o., Oborovo 48, 10372 Oborovo</izvorni_sadrzaj>
    <derivirana_varijabla naziv="DomainObject.Predmet.ProtustrankaFormatedWithAdress_1"> VELOX FESTINO d.o.o., Oborovo 48, 10372 Oborovo</derivirana_varijabla>
  </DomainObject.Predmet.ProtustrankaFormatedWithAdress>
  <DomainObject.Predmet.ProtustrankaFormatedWithAdressOIB>
    <izvorni_sadrzaj> VELOX FESTINO d.o.o., OIB 60187165792, Oborovo 48, 10372 Oborovo</izvorni_sadrzaj>
    <derivirana_varijabla naziv="DomainObject.Predmet.ProtustrankaFormatedWithAdressOIB_1"> VELOX FESTINO d.o.o., OIB 60187165792, Oborovo 48, 10372 Oborovo</derivirana_varijabla>
  </DomainObject.Predmet.ProtustrankaFormatedWithAdressOIB>
  <DomainObject.Predmet.ProtustrankaWithAdress>
    <izvorni_sadrzaj>VELOX FESTINO d.o.o. Oborovo 48, 10372 Oborovo</izvorni_sadrzaj>
    <derivirana_varijabla naziv="DomainObject.Predmet.ProtustrankaWithAdress_1">VELOX FESTINO d.o.o. Oborovo 48, 10372 Oborovo</derivirana_varijabla>
  </DomainObject.Predmet.ProtustrankaWithAdress>
  <DomainObject.Predmet.ProtustrankaWithAdressOIB>
    <izvorni_sadrzaj>VELOX FESTINO d.o.o., OIB 60187165792, Oborovo 48, 10372 Oborovo</izvorni_sadrzaj>
    <derivirana_varijabla naziv="DomainObject.Predmet.ProtustrankaWithAdressOIB_1">VELOX FESTINO d.o.o., OIB 60187165792, Oborovo 48, 10372 Oborovo</derivirana_varijabla>
  </DomainObject.Predmet.ProtustrankaWithAdressOIB>
  <DomainObject.Predmet.ProtustrankaNazivFormated>
    <izvorni_sadrzaj>VELOX FESTINO d.o.o.</izvorni_sadrzaj>
    <derivirana_varijabla naziv="DomainObject.Predmet.ProtustrankaNazivFormated_1">VELOX FESTINO d.o.o.</derivirana_varijabla>
  </DomainObject.Predmet.ProtustrankaNazivFormated>
  <DomainObject.Predmet.ProtustrankaNazivFormatedOIB>
    <izvorni_sadrzaj>VELOX FESTINO d.o.o., OIB 60187165792</izvorni_sadrzaj>
    <derivirana_varijabla naziv="DomainObject.Predmet.ProtustrankaNazivFormatedOIB_1">VELOX FESTINO d.o.o., OIB 60187165792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VELOX FESTINO d.o.o.</item>
    </izvorni_sadrzaj>
    <derivirana_varijabla naziv="DomainObject.Predmet.ProtuStrankaListFormated_1">
      <item>VELOX FESTINO d.o.o.</item>
    </derivirana_varijabla>
  </DomainObject.Predmet.ProtuStrankaListFormated>
  <DomainObject.Predmet.ProtuStrankaListFormatedOIB>
    <izvorni_sadrzaj>
      <item>VELOX FESTINO d.o.o., OIB 60187165792</item>
    </izvorni_sadrzaj>
    <derivirana_varijabla naziv="DomainObject.Predmet.ProtuStrankaListFormatedOIB_1">
      <item>VELOX FESTINO d.o.o., OIB 60187165792</item>
    </derivirana_varijabla>
  </DomainObject.Predmet.ProtuStrankaListFormatedOIB>
  <DomainObject.Predmet.ProtuStrankaListFormatedWithAdress>
    <izvorni_sadrzaj>
      <item>VELOX FESTINO d.o.o., Oborovo 48, 10372 Oborovo</item>
    </izvorni_sadrzaj>
    <derivirana_varijabla naziv="DomainObject.Predmet.ProtuStrankaListFormatedWithAdress_1">
      <item>VELOX FESTINO d.o.o., Oborovo 48, 10372 Oborovo</item>
    </derivirana_varijabla>
  </DomainObject.Predmet.ProtuStrankaListFormatedWithAdress>
  <DomainObject.Predmet.ProtuStrankaListFormatedWithAdressOIB>
    <izvorni_sadrzaj>
      <item>VELOX FESTINO d.o.o., OIB 60187165792, Oborovo 48, 10372 Oborovo</item>
    </izvorni_sadrzaj>
    <derivirana_varijabla naziv="DomainObject.Predmet.ProtuStrankaListFormatedWithAdressOIB_1">
      <item>VELOX FESTINO d.o.o., OIB 60187165792, Oborovo 48, 10372 Oborovo</item>
    </derivirana_varijabla>
  </DomainObject.Predmet.ProtuStrankaListFormatedWithAdressOIB>
  <DomainObject.Predmet.ProtuStrankaListNazivFormated>
    <izvorni_sadrzaj>
      <item>VELOX FESTINO d.o.o.</item>
    </izvorni_sadrzaj>
    <derivirana_varijabla naziv="DomainObject.Predmet.ProtuStrankaListNazivFormated_1">
      <item>VELOX FESTINO d.o.o.</item>
    </derivirana_varijabla>
  </DomainObject.Predmet.ProtuStrankaListNazivFormated>
  <DomainObject.Predmet.ProtuStrankaListNazivFormatedOIB>
    <izvorni_sadrzaj>
      <item>VELOX FESTINO d.o.o., OIB 60187165792</item>
    </izvorni_sadrzaj>
    <derivirana_varijabla naziv="DomainObject.Predmet.ProtuStrankaListNazivFormatedOIB_1">
      <item>VELOX FESTINO d.o.o., OIB 60187165792</item>
    </derivirana_varijabla>
  </DomainObject.Predmet.ProtuStrankaListNazivFormatedOIB>
  <DomainObject.Predmet.OstaliListFormated>
    <izvorni_sadrzaj>
      <item>SINIŠA LAKATOŠ</item>
    </izvorni_sadrzaj>
    <derivirana_varijabla naziv="DomainObject.Predmet.OstaliListFormated_1">
      <item>SINIŠA LAKATOŠ</item>
    </derivirana_varijabla>
  </DomainObject.Predmet.OstaliListFormated>
  <DomainObject.Predmet.OstaliListFormatedOIB>
    <izvorni_sadrzaj>
      <item>SINIŠA LAKATOŠ, OIB 54552587594</item>
    </izvorni_sadrzaj>
    <derivirana_varijabla naziv="DomainObject.Predmet.OstaliListFormatedOIB_1">
      <item>SINIŠA LAKATOŠ, OIB 54552587594</item>
    </derivirana_varijabla>
  </DomainObject.Predmet.OstaliListFormatedOIB>
  <DomainObject.Predmet.OstaliListFormatedWithAdress>
    <izvorni_sadrzaj>
      <item>SINIŠA LAKATOŠ, R.BOŠKOVIĆA 7A, 42000 Hrašćica</item>
    </izvorni_sadrzaj>
    <derivirana_varijabla naziv="DomainObject.Predmet.OstaliListFormatedWithAdress_1">
      <item>SINIŠA LAKATOŠ, R.BOŠKOVIĆA 7A, 42000 Hrašćica</item>
    </derivirana_varijabla>
  </DomainObject.Predmet.OstaliListFormatedWithAdress>
  <DomainObject.Predmet.OstaliListFormatedWithAdressOIB>
    <izvorni_sadrzaj>
      <item>SINIŠA LAKATOŠ, OIB 54552587594, R.BOŠKOVIĆA 7A, 42000 Hrašćica</item>
    </izvorni_sadrzaj>
    <derivirana_varijabla naziv="DomainObject.Predmet.OstaliListFormatedWithAdressOIB_1">
      <item>SINIŠA LAKATOŠ, OIB 54552587594, R.BOŠKOVIĆA 7A, 42000 Hrašćica</item>
    </derivirana_varijabla>
  </DomainObject.Predmet.OstaliListFormatedWithAdressOIB>
  <DomainObject.Predmet.OstaliListNazivFormated>
    <izvorni_sadrzaj>
      <item>SINIŠA LAKATOŠ</item>
    </izvorni_sadrzaj>
    <derivirana_varijabla naziv="DomainObject.Predmet.OstaliListNazivFormated_1">
      <item>SINIŠA LAKATOŠ</item>
    </derivirana_varijabla>
  </DomainObject.Predmet.OstaliListNazivFormated>
  <DomainObject.Predmet.OstaliListNazivFormatedOIB>
    <izvorni_sadrzaj>
      <item>SINIŠA LAKATOŠ, OIB 54552587594</item>
    </izvorni_sadrzaj>
    <derivirana_varijabla naziv="DomainObject.Predmet.OstaliListNazivFormatedOIB_1">
      <item>SINIŠA LAKATOŠ, OIB 54552587594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VELOX FESTINO d.o.o.</izvorni_sadrzaj>
    <derivirana_varijabla naziv="DomainObject.Predmet.ProtustrankaIDrugi_1">VELOX FESTINO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VELOX FESTINO d.o.o., OIB 60187165792, Oborovo 48, 10372 Oborovo</izvorni_sadrzaj>
    <derivirana_varijabla naziv="DomainObject.Predmet.ProtustrankaIDrugiAdressOIB_1">VELOX FESTINO d.o.o., OIB 60187165792, Oborovo 48, 10372 Oborovo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VELOX FESTINO d.o.o.</item>
      <item>FINA Regionalni centar Zagreb</item>
      <item>SINIŠA LAKATOŠ</item>
    </izvorni_sadrzaj>
    <derivirana_varijabla naziv="DomainObject.Predmet.SudioniciListNaziv_1">
      <item>VELOX FESTINO d.o.o.</item>
      <item>FINA Regionalni centar Zagreb</item>
      <item>SINIŠA LAKATOŠ</item>
    </derivirana_varijabla>
  </DomainObject.Predmet.SudioniciListNaziv>
  <DomainObject.Predmet.SudioniciListAdressOIB>
    <izvorni_sadrzaj>
      <item>VELOX FESTINO d.o.o., OIB 60187165792, Oborovo 48,10372 Oborovo</item>
      <item>FINA Regionalni centar Zagreb, OIB 85821130368, Trg svibanjskih žrtava 1995. br. 1,10000 Zagreb</item>
      <item>SINIŠA LAKATOŠ, OIB 54552587594, R.BOŠKOVIĆA 7A,42000 Hrašćica</item>
    </izvorni_sadrzaj>
    <derivirana_varijabla naziv="DomainObject.Predmet.SudioniciListAdressOIB_1">
      <item>VELOX FESTINO d.o.o., OIB 60187165792, Oborovo 48,10372 Oborovo</item>
      <item>FINA Regionalni centar Zagreb, OIB 85821130368, Trg svibanjskih žrtava 1995. br. 1,10000 Zagreb</item>
      <item>SINIŠA LAKATOŠ, OIB 54552587594, R.BOŠKOVIĆA 7A,42000 Hrašćica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60187165792</item>
      <item>, OIB 85821130368</item>
      <item>, OIB 54552587594</item>
    </izvorni_sadrzaj>
    <derivirana_varijabla naziv="DomainObject.Predmet.SudioniciListNazivOIB_1">
      <item>, OIB 60187165792</item>
      <item>, OIB 85821130368</item>
      <item>, OIB 54552587594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235</properties:Words>
  <properties:Characters>1293</properties:Characters>
  <properties:Lines>36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2016-02-08T08:55:00Z</dcterms:created>
  <dc:creator>Sandra Rotar Vogrin</dc:creator>
  <cp:lastModifiedBy>Melanija Krilčić</cp:lastModifiedBy>
  <cp:lastPrinted>2016-02-09T10:18:00Z</cp:lastPrinted>
  <dcterms:modified xmlns:xsi="http://www.w3.org/2001/XMLSchema-instance" xsi:type="dcterms:W3CDTF">2016-02-09T10:18:00Z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