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f7b38d" w14:paraId="1f7b38d" w:rsidRDefault="005363CB" w:rsidP="00E67D40" w:rsidR="00AE649C" w:rsidRPr="00B76F3C">
      <w:pPr>
        <w:pStyle w:val="SudNaziv"/>
        <w15:collapsed w:val="false"/>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">
            <v:textbox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EA1C6D" w:rsidP="00E67D40" w:rsidR="00AE649C" w:rsidRPr="00B76F3C">
      <w:pPr>
        <w:pStyle w:val="SudSjedite"/>
      </w:pPr>
      <w:r>
        <w:tab/>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REPUBLIKA HRVATSKA</w:t>
      </w:r>
    </w:p>
    <w:p w:rsidRDefault="005D3DBD" w:rsidP="005D3DBD" w:rsidR="005D3DBD" w:rsidRPr="005D3DBD">
      <w:pPr>
        <w:spacing w:after="0"/>
        <w:rPr>
          <w:rFonts w:cs="Times New Roman" w:eastAsia="Times New Roman"/>
          <w:lang w:eastAsia="hr-HR"/>
        </w:rPr>
      </w:pPr>
      <w:r w:rsidRPr="005D3DBD">
        <w:rPr>
          <w:rFonts w:cs="Times New Roman" w:eastAsia="Times New Roman"/>
          <w:lang w:eastAsia="hr-HR"/>
        </w:rPr>
        <w:t>TRGOVAČKI SUD U ZAGREBU</w:t>
      </w:r>
    </w:p>
    <w:p w:rsidRDefault="00F30D6C" w:rsidP="005D3DBD" w:rsidR="005D3DBD" w:rsidRPr="005D3DBD">
      <w:pPr>
        <w:spacing w:after="0"/>
        <w:rPr>
          <w:rFonts w:cs="Times New Roman" w:eastAsia="Times New Roman"/>
          <w:lang w:eastAsia="hr-HR"/>
        </w:rPr>
      </w:pPr>
      <w:r>
        <w:rPr>
          <w:rFonts w:cs="Times New Roman" w:eastAsia="Times New Roman"/>
          <w:lang w:eastAsia="hr-HR"/>
        </w:rPr>
        <w:t>Zagreb, Amruševa 2/II</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R E P U B L I K A   H R V A T S K A</w:t>
      </w: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A K</w:t>
      </w:r>
    </w:p>
    <w:p w:rsidRDefault="005D3DBD" w:rsidP="005D3DBD" w:rsidR="005D3DBD" w:rsidRPr="005D3DBD">
      <w:pPr>
        <w:spacing w:after="0"/>
        <w:jc w:val="center"/>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 xml:space="preserve">TRGOVAČKI SUD U ZAGREBU, po sucu </w:t>
      </w:r>
      <w:r w:rsidR="00F30D6C">
        <w:rPr>
          <w:rFonts w:cs="Times New Roman" w:eastAsia="Times New Roman"/>
          <w:lang w:eastAsia="hr-HR"/>
        </w:rPr>
        <w:t>Vesni Sremac Šoštar,</w:t>
      </w:r>
      <w:r w:rsidRPr="005D3DBD">
        <w:rPr>
          <w:rFonts w:cs="Times New Roman" w:eastAsia="Times New Roman"/>
          <w:lang w:eastAsia="hr-HR"/>
        </w:rPr>
        <w:t xml:space="preserve"> kao stečajnom sucu, u stečajnom postupku otvorenim nad dužnikom MADIG d.o.o. u stečaju Ogulin, Prapućanska ulica 22, MBS: 020001</w:t>
      </w:r>
      <w:r w:rsidR="0038300F">
        <w:rPr>
          <w:rFonts w:cs="Times New Roman" w:eastAsia="Times New Roman"/>
          <w:lang w:eastAsia="hr-HR"/>
        </w:rPr>
        <w:t xml:space="preserve">945, OIB: 40909371570,  dana </w:t>
      </w:r>
      <w:r w:rsidR="00745251">
        <w:rPr>
          <w:rFonts w:cs="Times New Roman" w:eastAsia="Times New Roman"/>
          <w:lang w:eastAsia="hr-HR"/>
        </w:rPr>
        <w:t>13. lipnja</w:t>
      </w:r>
      <w:r w:rsidR="006E1B11">
        <w:rPr>
          <w:rFonts w:cs="Times New Roman" w:eastAsia="Times New Roman"/>
          <w:lang w:eastAsia="hr-HR"/>
        </w:rPr>
        <w:t xml:space="preserve"> 2018</w:t>
      </w:r>
      <w:r w:rsidRPr="005D3DBD">
        <w:rPr>
          <w:rFonts w:cs="Times New Roman" w:eastAsia="Times New Roman"/>
          <w:lang w:eastAsia="hr-HR"/>
        </w:rPr>
        <w:t>.  godine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jc w:val="center"/>
        <w:rPr>
          <w:rFonts w:cs="Times New Roman" w:eastAsia="Times New Roman"/>
          <w:lang w:eastAsia="hr-HR"/>
        </w:rPr>
      </w:pPr>
      <w:r w:rsidRPr="005D3DBD">
        <w:rPr>
          <w:rFonts w:cs="Times New Roman" w:eastAsia="Times New Roman"/>
          <w:lang w:eastAsia="hr-HR"/>
        </w:rPr>
        <w:t>z a k l j u č i o    j e</w:t>
      </w:r>
    </w:p>
    <w:p w:rsidRDefault="005D3DBD" w:rsidP="005D3DBD" w:rsidR="005D3DBD" w:rsidRPr="005D3DBD">
      <w:pPr>
        <w:spacing w:after="0"/>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  Rješenjem o prodaji St-329/12 od 31. ožujka 2015.g. određena je prodaja nekretnina u vlasništvu stečajnog dužnika MADIG d.o.o. u stečaju Ogulin, Prapućanska ulica 22, uz odgovarajuću primjenu pravila o ovrsi na nekretninama i to:</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numPr>
          <w:ilvl w:val="0"/>
          <w:numId w:val="47"/>
        </w:numPr>
        <w:spacing w:after="0"/>
        <w:ind w:left="720"/>
        <w:jc w:val="both"/>
        <w:rPr>
          <w:rFonts w:cs="Times New Roman" w:eastAsia="Times New Roman"/>
          <w:lang w:eastAsia="hr-HR"/>
        </w:rPr>
      </w:pPr>
      <w:r w:rsidRPr="005D3DBD">
        <w:rPr>
          <w:rFonts w:cs="Times New Roman" w:eastAsia="Times New Roman"/>
          <w:lang w:eastAsia="hr-HR"/>
        </w:rPr>
        <w:t>kčbr. 4173 – Tvorničke zgrade, tvorničko dvorište u površini od 18 427 m2, upisana u z.k.ul.2276 k.o.Otočac, kod Općinskog suda u Gospiću, Zemljišno-knjižni odjel u Otočcu</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Na navedenoj nekretnini upisana su razlučna prava u korist razlučnih vjerovnika PRIVREDNE BANKE ZAGREB d.d. Zagreb, RH Ministarstvo financija, ŽITOPROIZVODA d.d. Karlovac, BADEL 1862 d.d. Zagreb, PA-VIN d.o.o. Jastrebarsko, KIM MLJEKARE KARLOVAC d.o.o. Karlovac  i Zorice Tretinjak.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jc w:val="both"/>
        <w:rPr>
          <w:rFonts w:cs="Times New Roman" w:eastAsia="Times New Roman"/>
          <w:lang w:eastAsia="hr-HR"/>
        </w:rPr>
      </w:pPr>
      <w:r w:rsidRPr="005D3DBD">
        <w:rPr>
          <w:rFonts w:cs="Times New Roman" w:eastAsia="Times New Roman"/>
          <w:lang w:eastAsia="hr-HR"/>
        </w:rPr>
        <w:tab/>
        <w:t xml:space="preserve">II    UTVRĐENA VRIJEDNOST nekretnine iz točke I ovog zaključka za kčbr. 4173 – Tvorničke zgrade, tvorničko dvorište u površini od 18 427 m2, upisana u z.k.ul.2276 k.o.Otočac upisane kod Općinskog suda u Gospiću, Zemljišno-knjižni odjel u Otočcu, iznosi </w:t>
      </w:r>
      <w:r w:rsidRPr="00796087">
        <w:rPr>
          <w:rFonts w:cs="Times New Roman" w:eastAsia="Times New Roman"/>
          <w:lang w:eastAsia="hr-HR"/>
        </w:rPr>
        <w:t>13.286.000,00</w:t>
      </w:r>
      <w:r w:rsidRPr="005D3DBD">
        <w:rPr>
          <w:rFonts w:cs="Times New Roman" w:eastAsia="Times New Roman"/>
          <w:lang w:eastAsia="hr-HR"/>
        </w:rPr>
        <w:t xml:space="preserve"> kn.</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Za nekretninu iz </w:t>
      </w:r>
      <w:r w:rsidR="00F30D6C">
        <w:rPr>
          <w:rFonts w:cs="Times New Roman" w:eastAsia="Times New Roman"/>
          <w:lang w:eastAsia="hr-HR"/>
        </w:rPr>
        <w:t>točke I. ovog zaključka izvršena su</w:t>
      </w:r>
      <w:r w:rsidRPr="005D3DBD">
        <w:rPr>
          <w:rFonts w:cs="Times New Roman" w:eastAsia="Times New Roman"/>
          <w:lang w:eastAsia="hr-HR"/>
        </w:rPr>
        <w:t xml:space="preserve"> </w:t>
      </w:r>
      <w:r w:rsidR="00745251">
        <w:rPr>
          <w:rFonts w:cs="Times New Roman" w:eastAsia="Times New Roman"/>
          <w:lang w:eastAsia="hr-HR"/>
        </w:rPr>
        <w:t>pet</w:t>
      </w:r>
      <w:r w:rsidR="00335E57">
        <w:rPr>
          <w:rFonts w:cs="Times New Roman" w:eastAsia="Times New Roman"/>
          <w:lang w:eastAsia="hr-HR"/>
        </w:rPr>
        <w:t xml:space="preserve"> </w:t>
      </w:r>
      <w:r w:rsidR="00F30D6C">
        <w:rPr>
          <w:rFonts w:cs="Times New Roman" w:eastAsia="Times New Roman"/>
          <w:lang w:eastAsia="hr-HR"/>
        </w:rPr>
        <w:t>oglašavanja</w:t>
      </w:r>
      <w:r w:rsidRPr="005D3DBD">
        <w:rPr>
          <w:rFonts w:cs="Times New Roman" w:eastAsia="Times New Roman"/>
          <w:lang w:eastAsia="hr-HR"/>
        </w:rPr>
        <w:t xml:space="preserve"> i </w:t>
      </w:r>
      <w:r w:rsidR="00745251">
        <w:rPr>
          <w:rFonts w:cs="Times New Roman" w:eastAsia="Times New Roman"/>
          <w:lang w:eastAsia="hr-HR"/>
        </w:rPr>
        <w:t>pet</w:t>
      </w:r>
      <w:r w:rsidR="00F30D6C">
        <w:rPr>
          <w:rFonts w:cs="Times New Roman" w:eastAsia="Times New Roman"/>
          <w:lang w:eastAsia="hr-HR"/>
        </w:rPr>
        <w:t xml:space="preserve"> prodaje koje nisu uspjele</w:t>
      </w:r>
      <w:r>
        <w:rPr>
          <w:rFonts w:cs="Times New Roman" w:eastAsia="Times New Roman"/>
          <w:lang w:eastAsia="hr-HR"/>
        </w:rPr>
        <w:t>.</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III   NAČIN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Nekretnina iz točke I ovog zaključka prodavat će se u stečajnom postupku usmenom javnom dražbom.</w:t>
      </w:r>
    </w:p>
    <w:p w:rsidRDefault="005D3DBD" w:rsidP="005D3DBD" w:rsidR="005D3DBD" w:rsidRPr="00796087">
      <w:pPr>
        <w:spacing w:after="0"/>
        <w:ind w:firstLine="708"/>
        <w:jc w:val="both"/>
        <w:rPr>
          <w:rFonts w:cs="Times New Roman" w:eastAsia="Times New Roman"/>
          <w:b/>
          <w:lang w:eastAsia="hr-HR"/>
        </w:rPr>
      </w:pPr>
      <w:r w:rsidRPr="005D3DBD">
        <w:rPr>
          <w:rFonts w:cs="Times New Roman" w:eastAsia="Times New Roman"/>
          <w:lang w:eastAsia="hr-HR"/>
        </w:rPr>
        <w:tab/>
        <w:t xml:space="preserve">Ročište za prodaju održat će se pred stečajnim sucem u zgradi Trgovačkog suda u Zagrebu, </w:t>
      </w:r>
      <w:r w:rsidR="00F30D6C">
        <w:rPr>
          <w:rFonts w:cs="Times New Roman" w:eastAsia="Times New Roman"/>
          <w:lang w:eastAsia="hr-HR"/>
        </w:rPr>
        <w:t>Amruševa 2/II, dvorišna zgrada, soba broj</w:t>
      </w:r>
      <w:r w:rsidR="00F30D6C" w:rsidRPr="00B77AF0">
        <w:rPr>
          <w:rFonts w:cs="Times New Roman" w:eastAsia="Times New Roman"/>
          <w:lang w:eastAsia="hr-HR"/>
        </w:rPr>
        <w:t xml:space="preserve"> 55</w:t>
      </w:r>
      <w:r w:rsidRPr="00B77AF0">
        <w:rPr>
          <w:rFonts w:cs="Times New Roman" w:eastAsia="Times New Roman"/>
          <w:lang w:eastAsia="hr-HR"/>
        </w:rPr>
        <w:t xml:space="preserve">/III, </w:t>
      </w:r>
      <w:r w:rsidR="0038300F" w:rsidRPr="00B77AF0">
        <w:rPr>
          <w:rFonts w:cs="Times New Roman" w:eastAsia="Times New Roman"/>
          <w:lang w:eastAsia="hr-HR"/>
        </w:rPr>
        <w:t xml:space="preserve">dana </w:t>
      </w:r>
      <w:r w:rsidR="00B77AF0" w:rsidRPr="00B77AF0">
        <w:rPr>
          <w:rFonts w:cs="Times New Roman" w:eastAsia="Times New Roman"/>
          <w:lang w:eastAsia="hr-HR"/>
        </w:rPr>
        <w:t>29. kolovoza</w:t>
      </w:r>
      <w:r w:rsidR="006E1B11" w:rsidRPr="00B77AF0">
        <w:rPr>
          <w:rFonts w:cs="Times New Roman" w:eastAsia="Times New Roman"/>
          <w:lang w:eastAsia="hr-HR"/>
        </w:rPr>
        <w:t xml:space="preserve"> 2018.</w:t>
      </w:r>
      <w:r w:rsidR="0038300F" w:rsidRPr="00B77AF0">
        <w:rPr>
          <w:rFonts w:cs="Times New Roman" w:eastAsia="Times New Roman"/>
          <w:lang w:eastAsia="hr-HR"/>
        </w:rPr>
        <w:t xml:space="preserve"> u </w:t>
      </w:r>
      <w:r w:rsidR="006F752F" w:rsidRPr="00B77AF0">
        <w:rPr>
          <w:rFonts w:cs="Times New Roman" w:eastAsia="Times New Roman"/>
          <w:lang w:eastAsia="hr-HR"/>
        </w:rPr>
        <w:t>10</w:t>
      </w:r>
      <w:r w:rsidR="00BB0731" w:rsidRPr="00B77AF0">
        <w:rPr>
          <w:rFonts w:cs="Times New Roman" w:eastAsia="Times New Roman"/>
          <w:lang w:eastAsia="hr-HR"/>
        </w:rPr>
        <w:t>,00</w:t>
      </w:r>
      <w:r w:rsidRPr="00B77AF0">
        <w:rPr>
          <w:rFonts w:cs="Times New Roman" w:eastAsia="Times New Roman"/>
          <w:lang w:eastAsia="hr-HR"/>
        </w:rPr>
        <w:t xml:space="preserve"> sati</w:t>
      </w:r>
      <w:r w:rsidRPr="00796087">
        <w:rPr>
          <w:rFonts w:cs="Times New Roman" w:eastAsia="Times New Roman"/>
          <w:b/>
          <w:lang w:eastAsia="hr-HR"/>
        </w:rPr>
        <w:t>.</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b/>
        <w:t>Ročište će se održati i ako na njemu sudjeluje samo jedan ponuditelj.</w:t>
      </w:r>
    </w:p>
    <w:p w:rsidRDefault="00CD0C40" w:rsidP="00CD0C40" w:rsidR="00CD0C40" w:rsidRPr="005D3DBD">
      <w:pPr>
        <w:spacing w:after="0"/>
        <w:jc w:val="both"/>
        <w:rPr>
          <w:rFonts w:cs="Times New Roman" w:eastAsia="Times New Roman"/>
          <w:lang w:eastAsia="hr-HR"/>
        </w:rPr>
      </w:pPr>
    </w:p>
    <w:p w:rsidRDefault="005D3DBD" w:rsidP="005D3DBD" w:rsidR="005D3DBD">
      <w:pPr>
        <w:spacing w:after="0"/>
        <w:ind w:firstLine="708"/>
        <w:jc w:val="both"/>
        <w:rPr>
          <w:rFonts w:cs="Times New Roman" w:eastAsia="Times New Roman"/>
          <w:lang w:eastAsia="hr-HR"/>
        </w:rPr>
      </w:pPr>
      <w:r w:rsidRPr="005D3DBD">
        <w:rPr>
          <w:rFonts w:cs="Times New Roman" w:eastAsia="Times New Roman"/>
          <w:lang w:eastAsia="hr-HR"/>
        </w:rPr>
        <w:t>IV   Ovaj zaključak o prodaji objavit će se na oglasnoj p</w:t>
      </w:r>
      <w:r w:rsidR="00F30D6C">
        <w:rPr>
          <w:rFonts w:cs="Times New Roman" w:eastAsia="Times New Roman"/>
          <w:lang w:eastAsia="hr-HR"/>
        </w:rPr>
        <w:t xml:space="preserve">loči Trgovačkog suda u Zagrebu </w:t>
      </w:r>
      <w:r w:rsidRPr="005D3DBD">
        <w:rPr>
          <w:rFonts w:cs="Times New Roman" w:eastAsia="Times New Roman"/>
          <w:lang w:eastAsia="hr-HR"/>
        </w:rPr>
        <w:t>i pri Hrvatskoj gospodarskoj komori te na internet stranicama Visokog trgovačkog suda u Zagrebu.</w:t>
      </w:r>
    </w:p>
    <w:p w:rsidRDefault="00066C8D" w:rsidP="005D3DBD" w:rsidR="00066C8D">
      <w:pPr>
        <w:spacing w:after="0"/>
        <w:ind w:firstLine="708"/>
        <w:jc w:val="both"/>
        <w:rPr>
          <w:rFonts w:cs="Times New Roman" w:eastAsia="Times New Roman"/>
          <w:lang w:eastAsia="hr-HR"/>
        </w:rPr>
      </w:pPr>
    </w:p>
    <w:p w:rsidRDefault="00066C8D" w:rsidP="005D3DBD" w:rsidR="00066C8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lastRenderedPageBreak/>
        <w:t>Rok od objave zaključka o prodaji nekretnina na oglasnoj ploči do prodaje iznosi najmanje 15 dana.</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V       UVJETI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 Prodaju se nekretnina navedene u točki I ovog zaključka.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2. Vrijednost nekretnine utvrđena je u iznosu od 13.286.000,00 kn.</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3.Nekretnina iz točke I ovog zaključka prodavat će se na </w:t>
      </w:r>
      <w:r w:rsidR="00796087">
        <w:rPr>
          <w:rFonts w:cs="Times New Roman" w:eastAsia="Times New Roman"/>
          <w:lang w:eastAsia="hr-HR"/>
        </w:rPr>
        <w:t>šestom</w:t>
      </w:r>
      <w:r w:rsidRPr="005D3DBD">
        <w:rPr>
          <w:rFonts w:cs="Times New Roman" w:eastAsia="Times New Roman"/>
          <w:lang w:eastAsia="hr-HR"/>
        </w:rPr>
        <w:t xml:space="preserve"> ročištu za dražbu po početnoj cijeni </w:t>
      </w:r>
      <w:r w:rsidR="0038300F">
        <w:rPr>
          <w:rFonts w:cs="Times New Roman" w:eastAsia="Times New Roman"/>
          <w:lang w:eastAsia="hr-HR"/>
        </w:rPr>
        <w:t xml:space="preserve">u </w:t>
      </w:r>
      <w:r w:rsidR="00CD0C40">
        <w:rPr>
          <w:rFonts w:cs="Times New Roman" w:eastAsia="Times New Roman"/>
          <w:lang w:eastAsia="hr-HR"/>
        </w:rPr>
        <w:t>iznos</w:t>
      </w:r>
      <w:r w:rsidR="0038300F">
        <w:rPr>
          <w:rFonts w:cs="Times New Roman" w:eastAsia="Times New Roman"/>
          <w:lang w:eastAsia="hr-HR"/>
        </w:rPr>
        <w:t>u</w:t>
      </w:r>
      <w:r w:rsidR="00CD0C40">
        <w:rPr>
          <w:rFonts w:cs="Times New Roman" w:eastAsia="Times New Roman"/>
          <w:lang w:eastAsia="hr-HR"/>
        </w:rPr>
        <w:t xml:space="preserve"> od </w:t>
      </w:r>
      <w:r w:rsidR="00796087" w:rsidRPr="00796087">
        <w:rPr>
          <w:rFonts w:cs="Times New Roman" w:eastAsia="Times New Roman"/>
          <w:lang w:eastAsia="hr-HR"/>
        </w:rPr>
        <w:t>5.441.945,60</w:t>
      </w:r>
      <w:r w:rsidRPr="005D3DBD">
        <w:rPr>
          <w:rFonts w:cs="Times New Roman" w:eastAsia="Times New Roman"/>
          <w:lang w:eastAsia="hr-HR"/>
        </w:rPr>
        <w:t xml:space="preserve"> kn i ispod te cijene ne može se prodati na </w:t>
      </w:r>
      <w:r w:rsidR="00796087">
        <w:rPr>
          <w:rFonts w:cs="Times New Roman" w:eastAsia="Times New Roman"/>
          <w:lang w:eastAsia="hr-HR"/>
        </w:rPr>
        <w:t>šestom</w:t>
      </w:r>
      <w:r w:rsidR="009B2F27">
        <w:rPr>
          <w:rFonts w:cs="Times New Roman" w:eastAsia="Times New Roman"/>
          <w:lang w:eastAsia="hr-HR"/>
        </w:rPr>
        <w:t xml:space="preserve"> </w:t>
      </w:r>
      <w:r w:rsidRPr="005D3DBD">
        <w:rPr>
          <w:rFonts w:cs="Times New Roman" w:eastAsia="Times New Roman"/>
          <w:lang w:eastAsia="hr-HR"/>
        </w:rPr>
        <w:t>ročištu.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4. Sve poreze i pristojbe u svezi s prodajom nekretnine snosi kupac.</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5. Kao kupci mogu sudjelovati samo osobe koje su najkasnije pet dana prije dana održavanja ročišta za dražbu uplatile os</w:t>
      </w:r>
      <w:r w:rsidR="00CD0C40">
        <w:rPr>
          <w:rFonts w:cs="Times New Roman" w:eastAsia="Times New Roman"/>
          <w:lang w:eastAsia="hr-HR"/>
        </w:rPr>
        <w:t xml:space="preserve">iguranje u iznosu od </w:t>
      </w:r>
      <w:r w:rsidR="00CD0C40" w:rsidRPr="00CD0C40">
        <w:rPr>
          <w:rFonts w:cs="Times New Roman" w:eastAsia="Times New Roman"/>
          <w:lang w:eastAsia="hr-HR"/>
        </w:rPr>
        <w:t xml:space="preserve">10% od utvrđene vrijednosti nekretnine </w:t>
      </w:r>
      <w:r w:rsidRPr="005D3DBD">
        <w:rPr>
          <w:rFonts w:cs="Times New Roman" w:eastAsia="Times New Roman"/>
          <w:lang w:eastAsia="hr-HR"/>
        </w:rPr>
        <w:t xml:space="preserve">na račun sudskog depozita Trgovačkog suda u Zagrebu  (OIB:37388188772), kod Hrvatske poštanske banke d.d. Zagreb, Jurišićeva 4, (OIB: 87939104217)  IBAN: HR9223900011300000460 model broj 02-32912. Ukoliko kao kupci sudjeluju strane osobe osiguranje uplaćuju na SWIFT BICCODEHPBZHR2X u istom iznosu broj 2390001-1300000460 poziv na broj 02-32912 i dokaz o tome predočuju stečajnom sucu na spis pet dana prije početka dražbe ili stečajnom sucu prilažu bankarsku garanciju bonitetne banke na prvi poziv za odgovarajući iznos osiguranja.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Punomoćnici ponuditelja mogu sudjelovati na dražbi samo uz ovjerenu specijalnu punomoć.</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Sudionicima dražbe koji ne uspiju u nadmetanju, osiguranje odnosno bankarska garancija će se vratiti odmah nakon zaključenja javne dražbe.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Osiguranje nisu dužni položiti razlučni vjerovnici kojima je to pravo upisano u zemljišnim knjigama.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6. Kupac je dužan uplatiti razliku između osiguranja i postignute kupoprodajne cijene u roku od 6 mjeseci od dana zaključenja javne dražbe na račun sudskog depozita.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Ako kupac u tom roku ne položi kupovninu sud će posebnim rješenjem prodaju oglasiti nevažećom i odrediti novu prodaju uz uvjete određene za prodaju koja je oglašena nevažećom, a iz položene jamčevine namirit će se troškovi nove prodaje i naknaditi razlika između kupovnine postignutoj na prijašnjoj prodaji i novoj prodaji (čl.100.st.2. i 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7. Ukoliko je kupac razlučni vjerovnik koji se jedini namiruje iz kupovnine ili se namiruje prije tražbina svih ostalih vjerovnika koji imaju pravo namirenja iz iste kupovnine, nije dužan položiti kupovninu ako ona iznosi koliko i njegova tražbina ili manje, a ako iznosi više tada je dužan položiti razliku.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8. Nekretnine će se rješenjem o dosudi dosuditi kupcu koji ponudi najpovoljniju cijenu. Nekretnina će se dosuditi i kupcima koji su ponudili i nižu cijenu (ali ne i nižu od one početne na ovom ročištu za prodaju) prema veličini ponuđene cijene ako kupci koji su ponudili veću cijenu ne polože kupovninu u roku iz točke V 6. (čl.93.st.3. OZ-a).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9. Osoba koja ima zakonsko ili ugovorno pravo prvokupa upisano u zemljišnim knjigama ima prednost pred najpovoljnijim ponuditeljem ako odmah po zaključenju dražbe izjavi da nekretninu kupuje uz iste uvjete.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10. U rješenju o dosudi nekretnina sud će odrediti da će se nakon pravomoćnosti toga rješenja i nakon što kupac položi kupovninu, u zemljišnim knjigama upisati u njegovu korist pravo vlasništva na dosuđenim nekretninama, te brisati prava i tereti na nekretninama koji prestaju njihovom prodajom.</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11. Nakon pravomoćnosti rješenja o dosudi i nakon što kupac položi kupovninu sud će donijeti zaključak o predaju nekretnina kupcu, čime kupac stupa u posjed istih.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12. Ako kupac radi plaćanja kupovnine treba uzeti kredit, sud će na prijedlog kupca već u rješenju o dosudi odrediti da će se nakon pravomoćnosti rješenja o dosudi, te nakon što </w:t>
      </w:r>
      <w:r w:rsidRPr="005D3DBD">
        <w:rPr>
          <w:rFonts w:cs="Times New Roman" w:eastAsia="Times New Roman"/>
          <w:lang w:eastAsia="hr-HR"/>
        </w:rPr>
        <w:lastRenderedPageBreak/>
        <w:t>kupovnina bude položena, u zemljišnim knjigama prilikom upisa prava vlasništva u korist kupca upisati i založno pravo na nekretninama radi osiguranja tražbine po osnovi kredita u korist davatelja kredita u skladu sa sporazumom o osiguranju.</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U slučaju osiguranja kredita prijenosom vlasništva na nekretninama sud će u rješenju o dosudi odrediti da će se u zemljišnim knjigama nakon pravomoćnosti rješenja o dosudi te nakon što kupovnina bude položena, u zemljišnim knjigama najprije upisati pravo vlasništva kupca, a zatim prijenos vlasništva na davatelja kredita uz zabilježbu da se prijenos obavlja radi osiguranja.</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13. Prodaja se obavlja po načelu „viđeno-kupljeno“, što isključuje svake naknadne prigovore kupca.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Razgledati nekretnine i dokumentaciju vezane uz iste, zainteresirane osobe mogu u vrijeme dogovoreno sa stečajnim upraviteljem </w:t>
      </w:r>
      <w:r w:rsidR="00CD0C40" w:rsidRPr="00CD0C40">
        <w:rPr>
          <w:rFonts w:cs="Times New Roman" w:eastAsia="Times New Roman"/>
          <w:lang w:eastAsia="hr-HR"/>
        </w:rPr>
        <w:t>Milan Bariša Obradović iz Svete Nedjelje, Srebrnjak 20b, OIB: 45619494339</w:t>
      </w:r>
      <w:r w:rsidR="00CD0C40">
        <w:rPr>
          <w:rFonts w:cs="Times New Roman" w:eastAsia="Times New Roman"/>
          <w:lang w:eastAsia="hr-HR"/>
        </w:rPr>
        <w:t xml:space="preserve">, </w:t>
      </w:r>
      <w:r w:rsidRPr="005D3DBD">
        <w:rPr>
          <w:rFonts w:cs="Times New Roman" w:eastAsia="Times New Roman"/>
          <w:lang w:eastAsia="hr-HR"/>
        </w:rPr>
        <w:t>na broj</w:t>
      </w:r>
      <w:r w:rsidR="00CD0C40">
        <w:rPr>
          <w:rFonts w:cs="Times New Roman" w:eastAsia="Times New Roman"/>
          <w:lang w:eastAsia="hr-HR"/>
        </w:rPr>
        <w:t xml:space="preserve"> 091/3733-365.</w:t>
      </w:r>
      <w:r w:rsidRPr="005D3DBD">
        <w:rPr>
          <w:rFonts w:cs="Times New Roman" w:eastAsia="Times New Roman"/>
          <w:lang w:eastAsia="hr-HR"/>
        </w:rPr>
        <w:t xml:space="preserve"> </w:t>
      </w:r>
    </w:p>
    <w:p w:rsidRDefault="005D3DBD" w:rsidP="005D3DBD" w:rsidR="005D3DBD" w:rsidRPr="005D3DBD">
      <w:pPr>
        <w:spacing w:after="0"/>
        <w:ind w:firstLine="708"/>
        <w:jc w:val="both"/>
        <w:rPr>
          <w:rFonts w:cs="Times New Roman" w:eastAsia="Times New Roman"/>
          <w:lang w:eastAsia="hr-HR"/>
        </w:rPr>
      </w:pPr>
    </w:p>
    <w:p w:rsidRDefault="00CA1244" w:rsidP="00CA1244" w:rsidR="005D3DBD" w:rsidRPr="005D3DBD">
      <w:pPr>
        <w:spacing w:after="0"/>
        <w:ind w:firstLine="708"/>
        <w:rPr>
          <w:rFonts w:cs="Times New Roman" w:eastAsia="Times New Roman"/>
          <w:lang w:eastAsia="hr-HR"/>
        </w:rPr>
      </w:pPr>
      <w:r>
        <w:rPr>
          <w:rFonts w:cs="Times New Roman" w:eastAsia="Times New Roman"/>
          <w:lang w:eastAsia="hr-HR"/>
        </w:rPr>
        <w:t xml:space="preserve">                                                 </w:t>
      </w:r>
      <w:r w:rsidR="005D3DBD" w:rsidRPr="005D3DBD">
        <w:rPr>
          <w:rFonts w:cs="Times New Roman" w:eastAsia="Times New Roman"/>
          <w:lang w:eastAsia="hr-HR"/>
        </w:rPr>
        <w:t>Obrazloženje</w:t>
      </w:r>
    </w:p>
    <w:p w:rsidRDefault="005D3DBD" w:rsidP="005D3DBD" w:rsidR="005D3DBD" w:rsidRPr="005D3DBD">
      <w:pPr>
        <w:spacing w:after="0"/>
        <w:ind w:firstLine="708"/>
        <w:jc w:val="both"/>
        <w:rPr>
          <w:rFonts w:cs="Times New Roman" w:eastAsia="Times New Roman"/>
          <w:lang w:eastAsia="hr-HR"/>
        </w:rPr>
      </w:pPr>
    </w:p>
    <w:p w:rsidRDefault="005D3DBD" w:rsidP="0038300F"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Rješenjem ovog suda posl.br. St-329/12 od 3. srpnja 2012.g. otvoren je stečajni postupak nad imovinom dužnika MADIG d.o.o. u stečaju Ogulin, Prapućanska ulica </w:t>
      </w:r>
      <w:smartTag w:element="metricconverter" w:uri="urn:schemas-microsoft-com:office:smarttags">
        <w:smartTagPr>
          <w:attr w:val="22, a" w:name="ProductID"/>
        </w:smartTagPr>
        <w:r w:rsidRPr="005D3DBD">
          <w:rPr>
            <w:rFonts w:cs="Times New Roman" w:eastAsia="Times New Roman"/>
            <w:lang w:eastAsia="hr-HR"/>
          </w:rPr>
          <w:t>22, a</w:t>
        </w:r>
      </w:smartTag>
      <w:r w:rsidRPr="005D3DBD">
        <w:rPr>
          <w:rFonts w:cs="Times New Roman" w:eastAsia="Times New Roman"/>
          <w:lang w:eastAsia="hr-HR"/>
        </w:rPr>
        <w:t xml:space="preserve"> stečajnu masu čini i nekretnina koja je predmet ove prodaje, a na kojoj je upisano razlučno pravo u korist  PRIVREDNE BANKE ZAGREB d.d. Zagreb, RH Ministarstvo financija, ŽITOPROIZVODA d.d. Karlovac, BADEL 1862 d.d. Zagreb, PA-VIN d.o.o. Jastrebarsko, KIM MLJEKARE KARLOVAC </w:t>
      </w:r>
      <w:r>
        <w:rPr>
          <w:rFonts w:cs="Times New Roman" w:eastAsia="Times New Roman"/>
          <w:lang w:eastAsia="hr-HR"/>
        </w:rPr>
        <w:t>d.o.o.</w:t>
      </w:r>
      <w:r w:rsidRPr="005D3DBD">
        <w:rPr>
          <w:rFonts w:cs="Times New Roman" w:eastAsia="Times New Roman"/>
          <w:lang w:eastAsia="hr-HR"/>
        </w:rPr>
        <w:t xml:space="preserve"> Karlovac  i Zorice Tretinjak.</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Stečajni upravitelj je podnio prijedlog da se nekretnina upisana u točki I. ovog zaključka, a na kojoj postoji razlučno pravo, prodaje u stečajnom postupku uz odgovarajuću primjenu pravila o ovrsi na nekretninama, sukladno čl.164.st.1. Stečajnog zakona (NN 44/96 do 82/06: dalje SZ).</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Razlučni vjerovnici nisu pokrenuli postupak ovrhe na navedenim nekretninama radi prisilnog namirenja svojih tražbina. </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Temeljem čl.87. Ovršnog zakona utvrđena je vrijednost nekretnina koje su predmet prodaje.</w:t>
      </w:r>
    </w:p>
    <w:p w:rsidRDefault="005D3DBD" w:rsidP="005D3DBD" w:rsidR="005D3DBD" w:rsidRPr="005D3DBD">
      <w:pPr>
        <w:spacing w:after="0"/>
        <w:ind w:firstLine="708"/>
        <w:jc w:val="both"/>
        <w:rPr>
          <w:rFonts w:cs="Times New Roman" w:eastAsia="Times New Roman"/>
          <w:lang w:eastAsia="hr-HR"/>
        </w:rPr>
      </w:pPr>
      <w:r w:rsidRPr="005D3DBD">
        <w:rPr>
          <w:rFonts w:cs="Times New Roman" w:eastAsia="Times New Roman"/>
          <w:lang w:eastAsia="hr-HR"/>
        </w:rPr>
        <w:t xml:space="preserve">O uvjetima i načinu prodaje odlučeno je temeljem odredbe čl.92.,93., 94., 95., 98., 100., 100a, 101. i 101a OZ-a a u svezi s čl.164. Stečajnog zakona. </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both"/>
        <w:rPr>
          <w:rFonts w:cs="Times New Roman" w:eastAsia="Times New Roman"/>
          <w:lang w:eastAsia="hr-HR"/>
        </w:rPr>
      </w:pPr>
    </w:p>
    <w:p w:rsidRDefault="00CD0C40" w:rsidP="005D3DBD" w:rsidR="005D3DBD" w:rsidRPr="005D3DBD">
      <w:pPr>
        <w:spacing w:after="0"/>
        <w:ind w:firstLine="708"/>
        <w:jc w:val="center"/>
        <w:rPr>
          <w:rFonts w:cs="Times New Roman" w:eastAsia="Times New Roman"/>
          <w:lang w:eastAsia="hr-HR"/>
        </w:rPr>
      </w:pPr>
      <w:r>
        <w:rPr>
          <w:rFonts w:cs="Times New Roman" w:eastAsia="Times New Roman"/>
          <w:lang w:eastAsia="hr-HR"/>
        </w:rPr>
        <w:t xml:space="preserve">U </w:t>
      </w:r>
      <w:r w:rsidR="00CA1244">
        <w:rPr>
          <w:rFonts w:cs="Times New Roman" w:eastAsia="Times New Roman"/>
          <w:lang w:eastAsia="hr-HR"/>
        </w:rPr>
        <w:t>Zagrebu,</w:t>
      </w:r>
      <w:r>
        <w:rPr>
          <w:rFonts w:cs="Times New Roman" w:eastAsia="Times New Roman"/>
          <w:lang w:eastAsia="hr-HR"/>
        </w:rPr>
        <w:t xml:space="preserve"> </w:t>
      </w:r>
      <w:r w:rsidR="00745251">
        <w:rPr>
          <w:rFonts w:cs="Times New Roman" w:eastAsia="Times New Roman"/>
          <w:lang w:eastAsia="hr-HR"/>
        </w:rPr>
        <w:t>13. lipnja</w:t>
      </w:r>
      <w:r w:rsidR="006E1B11">
        <w:rPr>
          <w:rFonts w:cs="Times New Roman" w:eastAsia="Times New Roman"/>
          <w:lang w:eastAsia="hr-HR"/>
        </w:rPr>
        <w:t xml:space="preserve"> 2018</w:t>
      </w:r>
      <w:r w:rsidR="005D3DBD" w:rsidRPr="005D3DBD">
        <w:rPr>
          <w:rFonts w:cs="Times New Roman" w:eastAsia="Times New Roman"/>
          <w:lang w:eastAsia="hr-HR"/>
        </w:rPr>
        <w:t>. godine</w:t>
      </w:r>
    </w:p>
    <w:p w:rsidRDefault="005D3DBD" w:rsidP="005D3DBD" w:rsidR="005D3DBD" w:rsidRPr="005D3DBD">
      <w:pPr>
        <w:spacing w:after="0"/>
        <w:ind w:firstLine="708"/>
        <w:jc w:val="both"/>
        <w:rPr>
          <w:rFonts w:cs="Times New Roman" w:eastAsia="Times New Roman"/>
          <w:lang w:eastAsia="hr-HR"/>
        </w:rPr>
      </w:pPr>
    </w:p>
    <w:p w:rsidRDefault="005D3DBD" w:rsidP="005D3DBD" w:rsidR="005D3DBD" w:rsidRPr="005D3DBD">
      <w:pPr>
        <w:spacing w:after="0"/>
        <w:ind w:firstLine="708"/>
        <w:jc w:val="right"/>
        <w:rPr>
          <w:rFonts w:cs="Times New Roman" w:eastAsia="Times New Roman"/>
          <w:lang w:eastAsia="hr-HR"/>
        </w:rPr>
      </w:pP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r>
      <w:r w:rsidRPr="005D3DBD">
        <w:rPr>
          <w:rFonts w:cs="Times New Roman" w:eastAsia="Times New Roman"/>
          <w:lang w:eastAsia="hr-HR"/>
        </w:rPr>
        <w:tab/>
        <w:t xml:space="preserve">     </w:t>
      </w:r>
      <w:r w:rsidR="00C70409">
        <w:rPr>
          <w:rFonts w:cs="Times New Roman" w:eastAsia="Times New Roman"/>
          <w:lang w:eastAsia="hr-HR"/>
        </w:rPr>
        <w:t>S</w:t>
      </w:r>
      <w:r w:rsidRPr="005D3DBD">
        <w:rPr>
          <w:rFonts w:cs="Times New Roman" w:eastAsia="Times New Roman"/>
          <w:lang w:eastAsia="hr-HR"/>
        </w:rPr>
        <w:t>udac:</w:t>
      </w:r>
    </w:p>
    <w:p w:rsidRDefault="009C7086" w:rsidP="004D6FCC" w:rsidR="004D6FCC">
      <w:pPr>
        <w:pStyle w:val="Bezproreda"/>
        <w:jc w:val="right"/>
      </w:pPr>
      <w:r>
        <w:tab/>
      </w:r>
      <w:r>
        <w:tab/>
      </w:r>
      <w:r>
        <w:tab/>
      </w:r>
      <w:r>
        <w:tab/>
      </w:r>
      <w:r>
        <w:tab/>
      </w:r>
      <w:r>
        <w:tab/>
      </w:r>
      <w:r w:rsidR="00CD0C40">
        <w:t>Vesna Sremac Šoštar</w:t>
      </w:r>
      <w:r w:rsidR="004D6FCC">
        <w:t>,v.r.</w:t>
      </w:r>
    </w:p>
    <w:p w:rsidRDefault="004D6FCC" w:rsidP="004D6FCC" w:rsidR="004D6FCC">
      <w:pPr>
        <w:pStyle w:val="Bezproreda"/>
        <w:jc w:val="right"/>
      </w:pPr>
      <w:r>
        <w:t>Za točnost otpravka</w:t>
      </w:r>
    </w:p>
    <w:p w:rsidRDefault="004D6FCC" w:rsidP="004D6FCC" w:rsidR="005D3DBD" w:rsidRPr="005D3DBD">
      <w:pPr>
        <w:pStyle w:val="Bezproreda"/>
        <w:jc w:val="right"/>
      </w:pPr>
      <w:r>
        <w:t>Matea Bizjak</w:t>
      </w:r>
    </w:p>
    <w:p w:rsidRDefault="00CD0C40" w:rsidP="00066C8D" w:rsidR="00CD0C40">
      <w:pPr>
        <w:spacing w:after="0"/>
        <w:jc w:val="both"/>
        <w:rPr>
          <w:rFonts w:cs="Times New Roman" w:eastAsia="Times New Roman"/>
          <w:lang w:eastAsia="hr-HR"/>
        </w:rPr>
      </w:pPr>
    </w:p>
    <w:p w:rsidRDefault="00CD0C40" w:rsidP="005D3DBD" w:rsidR="00CD0C40">
      <w:pPr>
        <w:spacing w:after="0"/>
        <w:ind w:firstLine="708"/>
        <w:jc w:val="both"/>
        <w:rPr>
          <w:rFonts w:cs="Times New Roman" w:eastAsia="Times New Roman"/>
          <w:lang w:eastAsia="hr-HR"/>
        </w:rPr>
      </w:pPr>
    </w:p>
    <w:p w:rsidRDefault="005D3DBD" w:rsidP="00066C8D" w:rsidR="005D3DBD" w:rsidRPr="005D3DBD">
      <w:pPr>
        <w:spacing w:after="0"/>
        <w:jc w:val="both"/>
        <w:rPr>
          <w:rFonts w:cs="Times New Roman" w:eastAsia="Times New Roman"/>
          <w:lang w:eastAsia="hr-HR"/>
        </w:rPr>
      </w:pPr>
      <w:r w:rsidRPr="005D3DBD">
        <w:rPr>
          <w:rFonts w:cs="Times New Roman" w:eastAsia="Times New Roman"/>
          <w:lang w:eastAsia="hr-HR"/>
        </w:rPr>
        <w:t>UPUTA O PRAVNOM LIJEKU:</w:t>
      </w:r>
    </w:p>
    <w:p w:rsidRDefault="005D3DBD" w:rsidP="00066C8D" w:rsidR="005D3DBD" w:rsidRPr="005D3DBD">
      <w:pPr>
        <w:spacing w:after="0"/>
        <w:jc w:val="both"/>
        <w:rPr>
          <w:rFonts w:cs="Times New Roman" w:eastAsia="Times New Roman"/>
          <w:lang w:eastAsia="hr-HR"/>
        </w:rPr>
      </w:pPr>
      <w:r w:rsidRPr="005D3DBD">
        <w:rPr>
          <w:rFonts w:cs="Times New Roman" w:eastAsia="Times New Roman"/>
          <w:lang w:eastAsia="hr-HR"/>
        </w:rPr>
        <w:t>Protiv ovog zaključka nije dopuštena žalba čl.11.st.9. SZ-a.</w:t>
      </w:r>
    </w:p>
    <w:p w:rsidRDefault="005D3DBD" w:rsidP="00C70409" w:rsidR="005D3DBD">
      <w:pPr>
        <w:spacing w:after="0"/>
        <w:jc w:val="both"/>
        <w:rPr>
          <w:rFonts w:cs="Times New Roman" w:eastAsia="Times New Roman" w:hAnsi="Verdana" w:ascii="Verdana"/>
          <w:color w:val="000080"/>
          <w:lang w:eastAsia="hr-HR"/>
        </w:rPr>
      </w:pPr>
    </w:p>
    <w:p w:rsidRDefault="00C70409" w:rsidP="004D6FCC" w:rsidR="00C70409" w:rsidRPr="00066C8D">
      <w:pPr>
        <w:pStyle w:val="Odlomakpopisa"/>
        <w:spacing w:after="0"/>
        <w:ind w:firstLine="0" w:left="360"/>
        <w:rPr>
          <w:rFonts w:cs="Times New Roman"/>
        </w:rPr>
      </w:pPr>
    </w:p>
    <w:sectPr w:rsidSect="00066C8D" w:rsidR="00C70409" w:rsidRPr="00066C8D">
      <w:headerReference w:type="default" r:id="rId11"/>
      <w:headerReference w:type="first" r:id="rId12"/>
      <w:pgSz w:code="9" w:h="16839" w:w="11907"/>
      <w:pgMar w:gutter="0" w:footer="1134" w:header="1134" w:left="1701" w:bottom="993" w:right="1134"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91784" w:rsidP="00537B78" w:rsidR="00891784">
      <w:r>
        <w:separator/>
      </w:r>
    </w:p>
  </w:endnote>
  <w:endnote w:id="0" w:type="continuationSeparator">
    <w:p w:rsidRDefault="00891784" w:rsidP="00537B78" w:rsidR="0089178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91784" w:rsidP="00537B78" w:rsidR="00891784">
      <w:r>
        <w:separator/>
      </w:r>
    </w:p>
  </w:footnote>
  <w:footnote w:id="0" w:type="continuationSeparator">
    <w:p w:rsidRDefault="00891784" w:rsidP="00537B78" w:rsidR="0089178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68405179"/>
      <w:docPartObj>
        <w:docPartGallery w:val="Page Numbers (Top of Page)"/>
        <w:docPartUnique/>
      </w:docPartObj>
    </w:sdtPr>
    <w:sdtEndPr/>
    <w:sdtContent>
      <w:p w:rsidRDefault="00066C8D" w:rsidP="00066C8D" w:rsidR="00066C8D">
        <w:pPr>
          <w:pStyle w:val="Bezproreda"/>
          <w:jc w:val="right"/>
        </w:pPr>
        <w:r>
          <w:t>48.St-329/12</w:t>
        </w:r>
      </w:p>
      <w:p w:rsidRDefault="00066C8D" w:rsidP="00066C8D" w:rsidR="008333A9">
        <w:pPr>
          <w:pStyle w:val="Bezproreda"/>
          <w:jc w:val="center"/>
        </w:pPr>
        <w:r>
          <w:fldChar w:fldCharType="begin"/>
        </w:r>
        <w:r>
          <w:instrText>PAGE   \* MERGEFORMAT</w:instrText>
        </w:r>
        <w:r>
          <w:fldChar w:fldCharType="separate"/>
        </w:r>
        <w:r w:rsidR="005363CB">
          <w:rPr>
            <w:noProof/>
          </w:rPr>
          <w:t>3</w:t>
        </w:r>
        <w:r>
          <w:fldChar w:fldCharType="end"/>
        </w:r>
      </w:p>
    </w:sdtContent>
  </w:sdt>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66C8D" w:rsidR="00066C8D">
    <w:pPr>
      <w:pStyle w:val="Zaglavlje"/>
    </w:pPr>
    <w:r>
      <w:t>48.St-329/12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31587E"/>
    <w:multiLevelType w:val="hybridMultilevel"/>
    <w:tmpl w:val="87AA0526"/>
    <w:lvl w:tplc="FC585F3A" w:ilvl="0">
      <w:start w:val="1"/>
      <w:numFmt w:val="decimal"/>
      <w:lvlText w:val="%1."/>
      <w:lvlJc w:val="left"/>
      <w:pPr>
        <w:tabs>
          <w:tab w:pos="1068" w:val="num"/>
        </w:tabs>
        <w:ind w:hanging="360" w:left="1068"/>
      </w:pPr>
    </w:lvl>
    <w:lvl w:tplc="041A0019" w:ilvl="1">
      <w:start w:val="1"/>
      <w:numFmt w:val="lowerLetter"/>
      <w:lvlText w:val="%2."/>
      <w:lvlJc w:val="left"/>
      <w:pPr>
        <w:tabs>
          <w:tab w:pos="1788" w:val="num"/>
        </w:tabs>
        <w:ind w:hanging="360" w:left="1788"/>
      </w:pPr>
    </w:lvl>
    <w:lvl w:tplc="041A001B" w:ilvl="2">
      <w:start w:val="1"/>
      <w:numFmt w:val="lowerRoman"/>
      <w:lvlText w:val="%3."/>
      <w:lvlJc w:val="right"/>
      <w:pPr>
        <w:tabs>
          <w:tab w:pos="2508" w:val="num"/>
        </w:tabs>
        <w:ind w:hanging="180" w:left="2508"/>
      </w:pPr>
    </w:lvl>
    <w:lvl w:tplc="041A000F" w:ilvl="3">
      <w:start w:val="1"/>
      <w:numFmt w:val="decimal"/>
      <w:lvlText w:val="%4."/>
      <w:lvlJc w:val="left"/>
      <w:pPr>
        <w:tabs>
          <w:tab w:pos="3228" w:val="num"/>
        </w:tabs>
        <w:ind w:hanging="360" w:left="3228"/>
      </w:pPr>
    </w:lvl>
    <w:lvl w:tplc="041A0019" w:ilvl="4">
      <w:start w:val="1"/>
      <w:numFmt w:val="lowerLetter"/>
      <w:lvlText w:val="%5."/>
      <w:lvlJc w:val="left"/>
      <w:pPr>
        <w:tabs>
          <w:tab w:pos="3948" w:val="num"/>
        </w:tabs>
        <w:ind w:hanging="360" w:left="3948"/>
      </w:pPr>
    </w:lvl>
    <w:lvl w:tplc="041A001B" w:ilvl="5">
      <w:start w:val="1"/>
      <w:numFmt w:val="lowerRoman"/>
      <w:lvlText w:val="%6."/>
      <w:lvlJc w:val="right"/>
      <w:pPr>
        <w:tabs>
          <w:tab w:pos="4668" w:val="num"/>
        </w:tabs>
        <w:ind w:hanging="180" w:left="4668"/>
      </w:pPr>
    </w:lvl>
    <w:lvl w:tplc="041A000F" w:ilvl="6">
      <w:start w:val="1"/>
      <w:numFmt w:val="decimal"/>
      <w:lvlText w:val="%7."/>
      <w:lvlJc w:val="left"/>
      <w:pPr>
        <w:tabs>
          <w:tab w:pos="5388" w:val="num"/>
        </w:tabs>
        <w:ind w:hanging="360" w:left="5388"/>
      </w:pPr>
    </w:lvl>
    <w:lvl w:tplc="041A0019" w:ilvl="7">
      <w:start w:val="1"/>
      <w:numFmt w:val="lowerLetter"/>
      <w:lvlText w:val="%8."/>
      <w:lvlJc w:val="left"/>
      <w:pPr>
        <w:tabs>
          <w:tab w:pos="6108" w:val="num"/>
        </w:tabs>
        <w:ind w:hanging="360" w:left="6108"/>
      </w:pPr>
    </w:lvl>
    <w:lvl w:tplc="041A001B" w:ilvl="8">
      <w:start w:val="1"/>
      <w:numFmt w:val="lowerRoman"/>
      <w:lvlText w:val="%9."/>
      <w:lvlJc w:val="right"/>
      <w:pPr>
        <w:tabs>
          <w:tab w:pos="6828" w:val="num"/>
        </w:tabs>
        <w:ind w:hanging="180" w:left="6828"/>
      </w:p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pStyle w:val="Naslov1"/>
      <w:lvlText w:val="Article %1."/>
      <w:lvlJc w:val="left"/>
      <w:pPr>
        <w:ind w:firstLine="0" w:left="0"/>
      </w:pPr>
    </w:lvl>
    <w:lvl w:ilvl="1">
      <w:start w:val="1"/>
      <w:numFmt w:val="decimalZero"/>
      <w:pStyle w:val="Naslov2"/>
      <w:isLgl/>
      <w:lvlText w:val="Section %1.%2"/>
      <w:lvlJc w:val="left"/>
      <w:pPr>
        <w:ind w:firstLine="0" w:left="0"/>
      </w:pPr>
    </w:lvl>
    <w:lvl w:ilvl="2">
      <w:start w:val="1"/>
      <w:numFmt w:val="lowerLetter"/>
      <w:pStyle w:val="Naslov3"/>
      <w:lvlText w:val="(%3)"/>
      <w:lvlJc w:val="left"/>
      <w:pPr>
        <w:ind w:hanging="432" w:left="720"/>
      </w:pPr>
    </w:lvl>
    <w:lvl w:ilvl="3">
      <w:start w:val="1"/>
      <w:numFmt w:val="lowerRoman"/>
      <w:pStyle w:val="Naslov4"/>
      <w:lvlText w:val="(%4)"/>
      <w:lvlJc w:val="right"/>
      <w:pPr>
        <w:ind w:hanging="144" w:left="864"/>
      </w:pPr>
    </w:lvl>
    <w:lvl w:ilvl="4">
      <w:start w:val="1"/>
      <w:numFmt w:val="decimal"/>
      <w:pStyle w:val="Naslov5"/>
      <w:lvlText w:val="%5)"/>
      <w:lvlJc w:val="left"/>
      <w:pPr>
        <w:ind w:hanging="432" w:left="1008"/>
      </w:pPr>
    </w:lvl>
    <w:lvl w:ilvl="5">
      <w:start w:val="1"/>
      <w:numFmt w:val="lowerLetter"/>
      <w:pStyle w:val="Naslov6"/>
      <w:lvlText w:val="%6)"/>
      <w:lvlJc w:val="left"/>
      <w:pPr>
        <w:ind w:hanging="432" w:left="1152"/>
      </w:pPr>
    </w:lvl>
    <w:lvl w:ilvl="6">
      <w:start w:val="1"/>
      <w:numFmt w:val="lowerRoman"/>
      <w:pStyle w:val="Naslov7"/>
      <w:lvlText w:val="%7)"/>
      <w:lvlJc w:val="right"/>
      <w:pPr>
        <w:ind w:hanging="288" w:left="1296"/>
      </w:pPr>
    </w:lvl>
    <w:lvl w:ilvl="7">
      <w:start w:val="1"/>
      <w:numFmt w:val="lowerLetter"/>
      <w:pStyle w:val="Naslov8"/>
      <w:lvlText w:val="%8."/>
      <w:lvlJc w:val="left"/>
      <w:pPr>
        <w:ind w:hanging="432" w:left="1440"/>
      </w:pPr>
    </w:lvl>
    <w:lvl w:ilvl="8">
      <w:start w:val="1"/>
      <w:numFmt w:val="lowerRoman"/>
      <w:pStyle w:val="Naslov9"/>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4B4C27"/>
    <w:multiLevelType w:val="hybridMultilevel"/>
    <w:tmpl w:val="8528EE0C"/>
    <w:lvl w:tplc="8F2639D2" w:ilvl="0">
      <w:start w:val="2"/>
      <w:numFmt w:val="bullet"/>
      <w:lvlText w:val="-"/>
      <w:lvlJc w:val="left"/>
      <w:pPr>
        <w:tabs>
          <w:tab w:pos="1080" w:val="num"/>
        </w:tabs>
        <w:ind w:hanging="360" w:left="1080"/>
      </w:pPr>
      <w:rPr>
        <w:rFonts w:cs="Times New Roman" w:eastAsia="Times New Roman" w:hAnsi="Verdana" w:ascii="Verdana" w:hint="default"/>
      </w:rPr>
    </w:lvl>
    <w:lvl w:tplc="04090003" w:ilvl="1">
      <w:start w:val="1"/>
      <w:numFmt w:val="bullet"/>
      <w:lvlText w:val="o"/>
      <w:lvlJc w:val="left"/>
      <w:pPr>
        <w:tabs>
          <w:tab w:pos="1800" w:val="num"/>
        </w:tabs>
        <w:ind w:hanging="360" w:left="1800"/>
      </w:pPr>
      <w:rPr>
        <w:rFonts w:cs="Courier New" w:hAnsi="Courier New" w:ascii="Courier New" w:hint="default"/>
      </w:rPr>
    </w:lvl>
    <w:lvl w:tplc="04090005" w:ilvl="2">
      <w:start w:val="1"/>
      <w:numFmt w:val="bullet"/>
      <w:lvlText w:val=""/>
      <w:lvlJc w:val="left"/>
      <w:pPr>
        <w:tabs>
          <w:tab w:pos="2520" w:val="num"/>
        </w:tabs>
        <w:ind w:hanging="360" w:left="2520"/>
      </w:pPr>
      <w:rPr>
        <w:rFonts w:hAnsi="Wingdings" w:ascii="Wingdings" w:hint="default"/>
      </w:rPr>
    </w:lvl>
    <w:lvl w:tplc="04090001" w:ilvl="3">
      <w:start w:val="1"/>
      <w:numFmt w:val="bullet"/>
      <w:lvlText w:val=""/>
      <w:lvlJc w:val="left"/>
      <w:pPr>
        <w:tabs>
          <w:tab w:pos="3240" w:val="num"/>
        </w:tabs>
        <w:ind w:hanging="360" w:left="3240"/>
      </w:pPr>
      <w:rPr>
        <w:rFonts w:hAnsi="Symbol" w:ascii="Symbol" w:hint="default"/>
      </w:rPr>
    </w:lvl>
    <w:lvl w:tplc="04090003" w:ilvl="4">
      <w:start w:val="1"/>
      <w:numFmt w:val="bullet"/>
      <w:lvlText w:val="o"/>
      <w:lvlJc w:val="left"/>
      <w:pPr>
        <w:tabs>
          <w:tab w:pos="3960" w:val="num"/>
        </w:tabs>
        <w:ind w:hanging="360" w:left="3960"/>
      </w:pPr>
      <w:rPr>
        <w:rFonts w:cs="Courier New" w:hAnsi="Courier New" w:ascii="Courier New" w:hint="default"/>
      </w:rPr>
    </w:lvl>
    <w:lvl w:tplc="04090005" w:ilvl="5">
      <w:start w:val="1"/>
      <w:numFmt w:val="bullet"/>
      <w:lvlText w:val=""/>
      <w:lvlJc w:val="left"/>
      <w:pPr>
        <w:tabs>
          <w:tab w:pos="4680" w:val="num"/>
        </w:tabs>
        <w:ind w:hanging="360" w:left="4680"/>
      </w:pPr>
      <w:rPr>
        <w:rFonts w:hAnsi="Wingdings" w:ascii="Wingdings" w:hint="default"/>
      </w:rPr>
    </w:lvl>
    <w:lvl w:tplc="04090001" w:ilvl="6">
      <w:start w:val="1"/>
      <w:numFmt w:val="bullet"/>
      <w:lvlText w:val=""/>
      <w:lvlJc w:val="left"/>
      <w:pPr>
        <w:tabs>
          <w:tab w:pos="5400" w:val="num"/>
        </w:tabs>
        <w:ind w:hanging="360" w:left="5400"/>
      </w:pPr>
      <w:rPr>
        <w:rFonts w:hAnsi="Symbol" w:ascii="Symbol" w:hint="default"/>
      </w:rPr>
    </w:lvl>
    <w:lvl w:tplc="04090003" w:ilvl="7">
      <w:start w:val="1"/>
      <w:numFmt w:val="bullet"/>
      <w:lvlText w:val="o"/>
      <w:lvlJc w:val="left"/>
      <w:pPr>
        <w:tabs>
          <w:tab w:pos="6120" w:val="num"/>
        </w:tabs>
        <w:ind w:hanging="360" w:left="6120"/>
      </w:pPr>
      <w:rPr>
        <w:rFonts w:cs="Courier New" w:hAnsi="Courier New" w:ascii="Courier New" w:hint="default"/>
      </w:rPr>
    </w:lvl>
    <w:lvl w:tplc="04090005" w:ilvl="8">
      <w:start w:val="1"/>
      <w:numFmt w:val="bullet"/>
      <w:lvlText w:val=""/>
      <w:lvlJc w:val="left"/>
      <w:pPr>
        <w:tabs>
          <w:tab w:pos="6840" w:val="num"/>
        </w:tabs>
        <w:ind w:hanging="360" w:left="6840"/>
      </w:pPr>
      <w:rPr>
        <w:rFonts w:hAnsi="Wingdings" w:ascii="Wingdings" w:hint="default"/>
      </w:rPr>
    </w:lvl>
  </w:abstractNum>
  <w:abstractNum w:abstractNumId="41">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2">
    <w:nsid w:val="76670CAA"/>
    <w:multiLevelType w:val="multilevel"/>
    <w:tmpl w:val="DF20873A"/>
    <w:numStyleLink w:val="NumListOI"/>
  </w:abstractNum>
  <w:abstractNum w:abstractNumId="43">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4">
    <w:nsid w:val="7EAF58E6"/>
    <w:multiLevelType w:val="multilevel"/>
    <w:tmpl w:val="358ED2AE"/>
    <w:numStyleLink w:val="NumListA0"/>
  </w:abstractNum>
  <w:num w:numId="1">
    <w:abstractNumId w:val="19"/>
  </w:num>
  <w:num w:numId="2">
    <w:abstractNumId w:val="30"/>
  </w:num>
  <w:num w:numId="3">
    <w:abstractNumId w:val="18"/>
  </w:num>
  <w:num w:numId="4">
    <w:abstractNumId w:val="41"/>
  </w:num>
  <w:num w:numId="5">
    <w:abstractNumId w:val="43"/>
  </w:num>
  <w:num w:numId="6">
    <w:abstractNumId w:val="20"/>
  </w:num>
  <w:num w:numId="7">
    <w:abstractNumId w:val="21"/>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7"/>
  </w:num>
  <w:num w:numId="19">
    <w:abstractNumId w:val="17"/>
  </w:num>
  <w:num w:numId="20">
    <w:abstractNumId w:val="22"/>
  </w:num>
  <w:num w:numId="21">
    <w:abstractNumId w:val="23"/>
  </w:num>
  <w:num w:numId="22">
    <w:abstractNumId w:val="18"/>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39"/>
  </w:num>
  <w:num w:numId="42">
    <w:abstractNumId w:val="44"/>
  </w:num>
  <w:num w:numId="43">
    <w:abstractNumId w:val="12"/>
  </w:num>
  <w:num w:numId="44">
    <w:abstractNumId w:val="42"/>
  </w:num>
  <w:num w:numId="45">
    <w:abstractNumId w:val="17"/>
  </w:num>
  <w:num w:numId="46">
    <w:abstractNumId w:val="17"/>
    <w:lvlOverride w:ilvl="0">
      <w:startOverride w:val="1"/>
    </w:lvlOverride>
  </w:num>
  <w:num w:numId="47">
    <w:abstractNumId w:val="40"/>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2C2"/>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6C8D"/>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08E2"/>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6D8A"/>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15D"/>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0996"/>
    <w:rsid w:val="00262D2E"/>
    <w:rsid w:val="0026351E"/>
    <w:rsid w:val="00263722"/>
    <w:rsid w:val="002650D7"/>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5E57"/>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300F"/>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6FC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3CB"/>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97393"/>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3DBD"/>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B1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6F752F"/>
    <w:rsid w:val="00700D7E"/>
    <w:rsid w:val="0070473D"/>
    <w:rsid w:val="00704ED0"/>
    <w:rsid w:val="007053A9"/>
    <w:rsid w:val="007059EC"/>
    <w:rsid w:val="00705FB3"/>
    <w:rsid w:val="007061AA"/>
    <w:rsid w:val="007069A6"/>
    <w:rsid w:val="007076E0"/>
    <w:rsid w:val="00707BE6"/>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5251"/>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087"/>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1893"/>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1784"/>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01C"/>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0CDD"/>
    <w:rsid w:val="008F1EA7"/>
    <w:rsid w:val="008F2D52"/>
    <w:rsid w:val="008F3006"/>
    <w:rsid w:val="008F3431"/>
    <w:rsid w:val="008F3682"/>
    <w:rsid w:val="008F453E"/>
    <w:rsid w:val="008F4709"/>
    <w:rsid w:val="008F490F"/>
    <w:rsid w:val="008F5A7E"/>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2F27"/>
    <w:rsid w:val="009B4065"/>
    <w:rsid w:val="009B4118"/>
    <w:rsid w:val="009B43B8"/>
    <w:rsid w:val="009B5EB3"/>
    <w:rsid w:val="009B60F8"/>
    <w:rsid w:val="009B7EDD"/>
    <w:rsid w:val="009C1AE3"/>
    <w:rsid w:val="009C3970"/>
    <w:rsid w:val="009C3D49"/>
    <w:rsid w:val="009C7086"/>
    <w:rsid w:val="009D200C"/>
    <w:rsid w:val="009D21AD"/>
    <w:rsid w:val="009D31C0"/>
    <w:rsid w:val="009D38A4"/>
    <w:rsid w:val="009D58F5"/>
    <w:rsid w:val="009D71B3"/>
    <w:rsid w:val="009E10A7"/>
    <w:rsid w:val="009E1566"/>
    <w:rsid w:val="009E27E7"/>
    <w:rsid w:val="009E2A82"/>
    <w:rsid w:val="009E32B1"/>
    <w:rsid w:val="009E5718"/>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77AF0"/>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0731"/>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409"/>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244"/>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0C40"/>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75B"/>
    <w:rsid w:val="00EE4FBC"/>
    <w:rsid w:val="00EE5B5A"/>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0D6C"/>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B6F3E"/>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uiPriority="0" w:name="Body Text Inde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true" w:styleId="UvuenotijelotekstaChar" w:type="character">
    <w:name w:val="Uvučeno tijelo teksta Char"/>
    <w:basedOn w:val="Zadanifontodlomka"/>
    <w:link w:val="Uvuenotijeloteksta"/>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Body Text Indent" w:uiPriority="0"/>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numPr>
        <w:numId w:val="22"/>
      </w:numPr>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numPr>
        <w:ilvl w:val="1"/>
        <w:numId w:val="22"/>
      </w:numPr>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numPr>
        <w:ilvl w:val="2"/>
        <w:numId w:val="22"/>
      </w:numPr>
      <w:spacing w:before="20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numPr>
        <w:ilvl w:val="3"/>
        <w:numId w:val="22"/>
      </w:numPr>
      <w:spacing w:before="200"/>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numPr>
        <w:ilvl w:val="4"/>
        <w:numId w:val="22"/>
      </w:numPr>
      <w:spacing w:after="0" w:before="120"/>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numPr>
        <w:ilvl w:val="5"/>
        <w:numId w:val="22"/>
      </w:numPr>
      <w:spacing w:after="0" w:before="120"/>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numPr>
        <w:ilvl w:val="6"/>
        <w:numId w:val="22"/>
      </w:numPr>
      <w:spacing w:after="0" w:before="120"/>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numPr>
        <w:ilvl w:val="7"/>
        <w:numId w:val="22"/>
      </w:numPr>
      <w:spacing w:after="0" w:before="12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numPr>
        <w:ilvl w:val="8"/>
        <w:numId w:val="22"/>
      </w:numPr>
      <w:spacing w:after="0" w:before="120"/>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numPr>
        <w:numId w:val="0"/>
      </w:numPr>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nhideWhenUsed/>
    <w:rsid w:val="00551CB3"/>
    <w:pPr>
      <w:spacing w:after="120"/>
      <w:ind w:left="283"/>
    </w:pPr>
  </w:style>
  <w:style w:customStyle="1" w:styleId="UvuenotijelotekstaChar" w:type="character">
    <w:name w:val="Uvučeno tijelo teksta Char"/>
    <w:basedOn w:val="Zadanifontodlomka"/>
    <w:link w:val="Uvuenotijeloteksta"/>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numPr>
        <w:numId w:val="0"/>
      </w:num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862402532">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13. lipnja 2018.</izvorni_sadrzaj>
    <derivirana_varijabla naziv="DomainObject.DatumDonosenjaOdluke_1">13. lipnja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329</izvorni_sadrzaj>
    <derivirana_varijabla naziv="DomainObject.Predmet.Broj_1">329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steč.postupka</izvorni_sadrzaj>
    <derivirana_varijabla naziv="DomainObject.Predmet.Opis_1">Prijedlog za otvaranje steč.postupka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St-329/2012</izvorni_sadrzaj>
    <derivirana_varijabla naziv="DomainObject.Predmet.OznakaBroj_1">St-329/2012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III SVESKA</izvorni_sadrzaj>
    <derivirana_varijabla naziv="DomainObject.Predmet.PrimjedbaSuca_1">III SVESKA</derivirana_varijabla>
  </DomainObject.Predmet.PrimjedbaSuca>
  <DomainObject.Predmet.PrimjedbaUpisnicara>
    <izvorni_sadrzaj/>
    <derivirana_varijabla naziv="DomainObject.Predmet.PrimjedbaUpisnicara_1"/>
  </DomainObject.Predmet.PrimjedbaUpisnicara>
  <DomainObject.Predmet.ProtustrankaFormated>
    <izvorni_sadrzaj>  MADIG d.o.o.Ogulin</izvorni_sadrzaj>
    <derivirana_varijabla naziv="DomainObject.Predmet.ProtustrankaFormated_1">  MADIG d.o.o.Ogulin</derivirana_varijabla>
  </DomainObject.Predmet.ProtustrankaFormated>
  <DomainObject.Predmet.ProtustrankaFormatedOIB>
    <izvorni_sadrzaj>  MADIG d.o.o.Ogulin, OIB 40909371570</izvorni_sadrzaj>
    <derivirana_varijabla naziv="DomainObject.Predmet.ProtustrankaFormatedOIB_1">  MADIG d.o.o.Ogulin, OIB 40909371570</derivirana_varijabla>
  </DomainObject.Predmet.ProtustrankaFormatedOIB>
  <DomainObject.Predmet.ProtustrankaFormatedWithAdress>
    <izvorni_sadrzaj> MADIG d.o.o.Ogulin, Prapućanska ulica 22, Ogulin</izvorni_sadrzaj>
    <derivirana_varijabla naziv="DomainObject.Predmet.ProtustrankaFormatedWithAdress_1"> MADIG d.o.o.Ogulin, Prapućanska ulica 22, Ogulin</derivirana_varijabla>
  </DomainObject.Predmet.ProtustrankaFormatedWithAdress>
  <DomainObject.Predmet.ProtustrankaFormatedWithAdressOIB>
    <izvorni_sadrzaj> MADIG d.o.o.Ogulin, OIB 40909371570, Prapućanska ulica 22, Ogulin</izvorni_sadrzaj>
    <derivirana_varijabla naziv="DomainObject.Predmet.ProtustrankaFormatedWithAdressOIB_1"> MADIG d.o.o.Ogulin, OIB 40909371570, Prapućanska ulica 22, Ogulin</derivirana_varijabla>
  </DomainObject.Predmet.ProtustrankaFormatedWithAdressOIB>
  <DomainObject.Predmet.ProtustrankaWithAdress>
    <izvorni_sadrzaj>MADIG d.o.o.Ogulin Prapućanska ulica 22, Ogulin</izvorni_sadrzaj>
    <derivirana_varijabla naziv="DomainObject.Predmet.ProtustrankaWithAdress_1">MADIG d.o.o.Ogulin Prapućanska ulica 22, Ogulin</derivirana_varijabla>
  </DomainObject.Predmet.ProtustrankaWithAdress>
  <DomainObject.Predmet.ProtustrankaWithAdressOIB>
    <izvorni_sadrzaj>MADIG d.o.o.Ogulin, OIB 40909371570, Prapućanska ulica 22, Ogulin</izvorni_sadrzaj>
    <derivirana_varijabla naziv="DomainObject.Predmet.ProtustrankaWithAdressOIB_1">MADIG d.o.o.Ogulin, OIB 40909371570, Prapućanska ulica 22, Ogulin</derivirana_varijabla>
  </DomainObject.Predmet.ProtustrankaWithAdressOIB>
  <DomainObject.Predmet.ProtustrankaNazivFormated>
    <izvorni_sadrzaj>MADIG d.o.o.Ogulin</izvorni_sadrzaj>
    <derivirana_varijabla naziv="DomainObject.Predmet.ProtustrankaNazivFormated_1">MADIG d.o.o.Ogulin</derivirana_varijabla>
  </DomainObject.Predmet.ProtustrankaNazivFormated>
  <DomainObject.Predmet.ProtustrankaNazivFormatedOIB>
    <izvorni_sadrzaj>MADIG d.o.o.Ogulin, OIB 40909371570</izvorni_sadrzaj>
    <derivirana_varijabla naziv="DomainObject.Predmet.ProtustrankaNazivFormatedOIB_1">MADIG d.o.o.Ogulin, OIB 40909371570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izvorni_sadrzaj>
    <derivirana_varijabla naziv="DomainObject.Predmet.StrankaFormated_1">  RH, MINISTARSTVO FINANCIJA,POREZNA UPRAVA,PODR.URED KARLOVAC zastupanog po punomoćniku ŽUPANIJSKO DRŽAVNO ODVJETNIŠTVO U KARLOVCU; DRAGANA STJEPANOVIĆ; KOTANYI d.o.o.; MIDAG d.o.o. zastupanog po punomoćniku ODV. ZDRAVKO TUKŠA; HRVATSKE ŠUME d.o.o. zastupanog po punomoćniku ODV. ZORAN TOMIĆ; LASIĆ MARICA zastupanog po punomoćniku ODV. MARIO MARAVIĆ; GRAD OTOČAC; PA-VIN d.o.o. zastupanog po punomoćniku ODV. KARLO RADOŠEVIĆ; POREZNA UPRAVA KARLOVAC zastupanog po punomoćniku ŽDO KARLOVAC; FINAB d.o.o. zastupanog po punomoćniku ODV. VELJKO KNEŽEVIĆ; AUTO CENTAR ZAGREB d.o.o. zastupanog po punomoćniku ODV. TIN MATIĆ; PRIVREDNA BANKA ZAGREB d.d. zastupanog po punomoćniku ODV. ZORAN PULJIZ; VJEROVNICI</derivirana_varijabla>
  </DomainObject.Predmet.StrankaFormated>
  <DomainObject.Predmet.StrankaFormatedOIB>
    <izvorni_sadrzaj>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izvorni_sadrzaj>
    <derivirana_varijabla naziv="DomainObject.Predmet.StrankaFormatedOIB_1">  RH, MINISTARSTVO FINANCIJA,POREZNA UPRAVA,PODR.URED KARLOVAC, OIB 18683136487 zastupanog po punomoćniku ŽUPANIJSKO DRŽAVNO ODVJETNIŠTVO U KARLOVCU; DRAGANA STJEPANOVIĆ; KOTANYI d.o.o., OIB 54657631085; MIDAG d.o.o., OIB 85541253717 zastupanog po punomoćniku ODV. ZDRAVKO TUKŠA; HRVATSKE ŠUME d.o.o., OIB 69693144506 zastupanog po punomoćniku ODV. ZORAN TOMIĆ; LASIĆ MARICA zastupanog po punomoćniku ODV. MARIO MARAVIĆ; GRAD OTOČAC, OIB 14180718952; PA-VIN d.o.o., OIB 59920925649 zastupanog po punomoćniku ODV. KARLO RADOŠEVIĆ; POREZNA UPRAVA KARLOVAC, OIB 18683136487 zastupanog po punomoćniku ŽDO KARLOVAC; FINAB d.o.o., OIB 12772589270 zastupanog po punomoćniku ODV. VELJKO KNEŽEVIĆ; AUTO CENTAR ZAGREB d.o.o., OIB 16416354876 zastupanog po punomoćniku ODV. TIN MATIĆ; PRIVREDNA BANKA ZAGREB d.d., OIB 02535697732 zastupanog po punomoćniku ODV. ZORAN PULJIZ; VJEROVNICI</derivirana_varijabla>
  </DomainObject.Predmet.StrankaFormatedOIB>
  <DomainObject.Predmet.StrankaFormatedWithAdress>
    <izvorni_sadrzaj>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izvorni_sadrzaj>
    <derivirana_varijabla naziv="DomainObject.Predmet.StrankaFormatedWithAdress_1"> RH, MINISTARSTVO FINANCIJA,POREZNA UPRAVA,PODR.URED KARLOVAC zastupanog po punomoćniku ŽUPANIJSKO DRŽAVNO ODVJETNIŠTVO U KARLOVCU; DRAGANA STJEPANOVIĆ, BRESTOVAC OGULINSKI 17., 47300 Ogulin; KOTANYI d.o.o., Savska cesta 116, 10000 Zagreb; MIDAG d.o.o., Remetinečki gaj 20/b, 10000 Zagreb zastupanog po punomoćniku ODV. ZDRAVKO TUKŠA; HRVATSKE ŠUME d.o.o., LJ.G. VUKOTINOVIĆA 2., 10000 Zagreb zastupanog po punomoćniku ODV. ZORAN TOMIĆ; LASIĆ MARICA, SUČEVA BR. 6C, 10000 Zagreb zastupanog po punomoćniku ODV. MARIO MARAVIĆ; GRAD OTOČAC, KRALJA ZVONIMIRA 10., 53220 Otočac; PA-VIN d.o.o., Većeslava Holjevca 20, Jastrebarsko zastupanog po punomoćniku ODV. KARLO RADOŠEVIĆ; POREZNA UPRAVA KARLOVAC, 47000 Karlovac zastupanog po punomoćniku ŽDO KARLOVAC; FINAB d.o.o., Rade Šupića 1, Rijeka zastupanog po punomoćniku ODV. VELJKO KNEŽEVIĆ; AUTO CENTAR ZAGREB d.o.o., Rimski put 35, Sesvete zastupanog po punomoćniku ODV. TIN MATIĆ; PRIVREDNA BANKA ZAGREB d.d., Račkoga 6, 10000 Zagreb zastupanog po punomoćniku ODV. ZORAN PULJIZ; VJEROVNICI</derivirana_varijabla>
  </DomainObject.Predmet.StrankaFormatedWithAdress>
  <DomainObject.Predmet.StrankaFormatedWithAdressOIB>
    <izvorni_sadrzaj>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izvorni_sadrzaj>
    <derivirana_varijabla naziv="DomainObject.Predmet.StrankaFormatedWithAdressOIB_1"> RH, MINISTARSTVO FINANCIJA,POREZNA UPRAVA,PODR.URED KARLOVAC, OIB 18683136487 zastupanog po punomoćniku ŽUPANIJSKO DRŽAVNO ODVJETNIŠTVO U KARLOVCU; DRAGANA STJEPANOVIĆ, BRESTOVAC OGULINSKI 17., 47300 Ogulin; KOTANYI d.o.o., OIB 54657631085, Savska cesta 116, 10000 Zagreb; MIDAG d.o.o., OIB 85541253717, Remetinečki gaj 20/b, 10000 Zagreb zastupanog po punomoćniku ODV. ZDRAVKO TUKŠA; HRVATSKE ŠUME d.o.o., OIB 69693144506, LJ.G. VUKOTINOVIĆA 2., 10000 Zagreb zastupanog po punomoćniku ODV. ZORAN TOMIĆ; LASIĆ MARICA, SUČEVA BR. 6C, 10000 Zagreb zastupanog po punomoćniku ODV. MARIO MARAVIĆ; GRAD OTOČAC, OIB 14180718952, KRALJA ZVONIMIRA 10., 53220 Otočac; PA-VIN d.o.o., OIB 59920925649, Većeslava Holjevca 20, Jastrebarsko zastupanog po punomoćniku ODV. KARLO RADOŠEVIĆ; POREZNA UPRAVA KARLOVAC, OIB 18683136487, 47000 Karlovac zastupanog po punomoćniku ŽDO KARLOVAC; FINAB d.o.o., OIB 12772589270, Rade Šupića 1, Rijeka zastupanog po punomoćniku ODV. VELJKO KNEŽEVIĆ; AUTO CENTAR ZAGREB d.o.o., OIB 16416354876, Rimski put 35, Sesvete zastupanog po punomoćniku ODV. TIN MATIĆ; PRIVREDNA BANKA ZAGREB d.d., OIB 02535697732, Račkoga 6, 10000 Zagreb zastupanog po punomoćniku ODV. ZORAN PULJIZ; VJEROVNICI</derivirana_varijabla>
  </DomainObject.Predmet.StrankaFormatedWithAdressOIB>
  <DomainObject.Predmet.StrankaWithAdress>
    <izvorni_sadrzaj>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izvorni_sadrzaj>
    <derivirana_varijabla naziv="DomainObject.Predmet.StrankaWithAdress_1">RH, MINISTARSTVO FINANCIJA,POREZNA UPRAVA,PODR.URED KARLOVAC ,DRAGANA STJEPANOVIĆ BRESTOVAC OGULINSKI 17.,47300 Ogulin,KOTANYI d.o.o. Savska cesta 116,10000 Zagreb,MIDAG d.o.o. Remetinečki gaj 20/b,10000 Zagreb,HRVATSKE ŠUME d.o.o. LJ.G. VUKOTINOVIĆA 2.,10000 Zagreb,LASIĆ MARICA SUČEVA BR. 6C,10000 Zagreb,GRAD OTOČAC KRALJA ZVONIMIRA 10.,53220 Otočac,PA-VIN d.o.o. Većeslava Holjevca 20,Jastrebarsko,POREZNA UPRAVA KARLOVAC 47000 Karlovac,FINAB d.o.o. Rade Šupića 1,Rijeka,AUTO CENTAR ZAGREB d.o.o. Rimski put 35,Sesvete,PRIVREDNA BANKA ZAGREB d.d. Račkoga 6,10000 Zagreb,VJEROVNICI </derivirana_varijabla>
  </DomainObject.Predmet.StrankaWithAdress>
  <DomainObject.Predmet.StrankaWithAdressOIB>
    <izvorni_sadrzaj>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izvorni_sadrzaj>
    <derivirana_varijabla naziv="DomainObject.Predmet.StrankaWithAdressOIB_1">RH, MINISTARSTVO FINANCIJA,POREZNA UPRAVA,PODR.URED KARLOVAC, OIB 18683136487,DRAGANA STJEPANOVIĆ, BRESTOVAC OGULINSKI 17.,47300 Ogulin,KOTANYI d.o.o., OIB 54657631085, Savska cesta 116,10000 Zagreb,MIDAG d.o.o., OIB 85541253717, Remetinečki gaj 20/b,10000 Zagreb,HRVATSKE ŠUME d.o.o., OIB 69693144506, LJ.G. VUKOTINOVIĆA 2.,10000 Zagreb,LASIĆ MARICA, SUČEVA BR. 6C,10000 Zagreb,GRAD OTOČAC, OIB 14180718952, KRALJA ZVONIMIRA 10.,53220 Otočac,PA-VIN d.o.o., OIB 59920925649, Većeslava Holjevca 20,Jastrebarsko,POREZNA UPRAVA KARLOVAC, OIB 18683136487, 47000 Karlovac,FINAB d.o.o., OIB 12772589270, Rade Šupića 1,Rijeka,AUTO CENTAR ZAGREB d.o.o., OIB 16416354876, Rimski put 35,Sesvete,PRIVREDNA BANKA ZAGREB d.d., OIB 02535697732, Račkoga 6,10000 Zagreb,VJEROVNICI</derivirana_varijabla>
  </DomainObject.Predmet.StrankaWithAdressOIB>
  <DomainObject.Predmet.StrankaNazivFormated>
    <izvorni_sadrzaj>RH, MINISTARSTVO FINANCIJA,POREZNA UPRAVA,PODR.URED KARLOVAC,DRAGANA STJEPANOVIĆ,KOTANYI d.o.o.,MIDAG d.o.o.,HRVATSKE ŠUME d.o.o.,LASIĆ MARICA,GRAD OTOČAC,PA-VIN d.o.o.,POREZNA UPRAVA KARLOVAC,FINAB d.o.o.,AUTO CENTAR ZAGREB d.o.o.,PRIVREDNA BANKA ZAGREB d.d.,VJEROVNICI</izvorni_sadrzaj>
    <derivirana_varijabla naziv="DomainObject.Predmet.StrankaNazivFormated_1">RH, MINISTARSTVO FINANCIJA,POREZNA UPRAVA,PODR.URED KARLOVAC,DRAGANA STJEPANOVIĆ,KOTANYI d.o.o.,MIDAG d.o.o.,HRVATSKE ŠUME d.o.o.,LASIĆ MARICA,GRAD OTOČAC,PA-VIN d.o.o.,POREZNA UPRAVA KARLOVAC,FINAB d.o.o.,AUTO CENTAR ZAGREB d.o.o.,PRIVREDNA BANKA ZAGREB d.d.,VJEROVNICI</derivirana_varijabla>
  </DomainObject.Predmet.StrankaNazivFormated>
  <DomainObject.Predmet.StrankaNazivFormatedOIB>
    <izvorni_sadrzaj>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izvorni_sadrzaj>
    <derivirana_varijabla naziv="DomainObject.Predmet.StrankaNazivFormatedOIB_1">RH, MINISTARSTVO FINANCIJA,POREZNA UPRAVA,PODR.URED KARLOVAC, OIB 18683136487,DRAGANA STJEPANOVIĆ,KOTANYI d.o.o., OIB 54657631085,MIDAG d.o.o., OIB 85541253717,HRVATSKE ŠUME d.o.o., OIB 69693144506,LASIĆ MARICA,GRAD OTOČAC, OIB 14180718952,PA-VIN d.o.o., OIB 59920925649,POREZNA UPRAVA KARLOVAC, OIB 18683136487,FINAB d.o.o., OIB 12772589270,AUTO CENTAR ZAGREB d.o.o., OIB 16416354876,PRIVREDNA BANKA ZAGREB d.d., OIB 02535697732,VJEROVNICI</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izvorni_sadrzaj>
    <derivirana_varijabla naziv="DomainObject.Predmet.StrankaListFormated_1">
      <item>RH, MINISTARSTVO FINANCIJA,POREZNA UPRAVA,PODR.URED KARLOVAC zastupanog po punomoćniku ŽUPANIJSKO DRŽAVNO ODVJETNIŠTVO U KARLOVCU</item>
      <item>DRAGANA STJEPANOVIĆ</item>
      <item>KOTANYI d.o.o.</item>
      <item>MIDAG d.o.o. zastupanog po punomoćniku ODV. ZDRAVKO TUKŠA</item>
      <item>HRVATSKE ŠUME d.o.o. zastupanog po punomoćniku ODV. ZORAN TOMIĆ</item>
      <item>LASIĆ MARICA zastupanog po punomoćniku ODV. MARIO MARAVIĆ</item>
      <item>GRAD OTOČAC</item>
      <item>PA-VIN d.o.o. zastupanog po punomoćniku ODV. KARLO RADOŠEVIĆ</item>
      <item>POREZNA UPRAVA KARLOVAC zastupanog po punomoćniku ŽDO KARLOVAC</item>
      <item>FINAB d.o.o. zastupanog po punomoćniku ODV. VELJKO KNEŽEVIĆ</item>
      <item>AUTO CENTAR ZAGREB d.o.o. zastupanog po punomoćniku ODV. TIN MATIĆ</item>
      <item>PRIVREDNA BANKA ZAGREB d.d. zastupanog po punomoćniku ODV. ZORAN PULJIZ</item>
      <item>VJEROVNICI</item>
    </derivirana_varijabla>
  </DomainObject.Predmet.StrankaListFormated>
  <DomainObject.Predmet.StrankaListFormatedOIB>
    <izvorni_sadrzaj>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izvorni_sadrzaj>
    <derivirana_varijabla naziv="DomainObject.Predmet.StrankaListFormatedOIB_1">
      <item>RH, MINISTARSTVO FINANCIJA,POREZNA UPRAVA,PODR.URED KARLOVAC, OIB 18683136487 zastupanog po punomoćniku ŽUPANIJSKO DRŽAVNO ODVJETNIŠTVO U KARLOVCU</item>
      <item>DRAGANA STJEPANOVIĆ</item>
      <item>KOTANYI d.o.o., OIB 54657631085</item>
      <item>MIDAG d.o.o., OIB 85541253717 zastupanog po punomoćniku ODV. ZDRAVKO TUKŠA</item>
      <item>HRVATSKE ŠUME d.o.o., OIB 69693144506 zastupanog po punomoćniku ODV. ZORAN TOMIĆ</item>
      <item>LASIĆ MARICA zastupanog po punomoćniku ODV. MARIO MARAVIĆ</item>
      <item>GRAD OTOČAC, OIB 14180718952</item>
      <item>PA-VIN d.o.o., OIB 59920925649 zastupanog po punomoćniku ODV. KARLO RADOŠEVIĆ</item>
      <item>POREZNA UPRAVA KARLOVAC, OIB 18683136487 zastupanog po punomoćniku ŽDO KARLOVAC</item>
      <item>FINAB d.o.o., OIB 12772589270 zastupanog po punomoćniku ODV. VELJKO KNEŽEVIĆ</item>
      <item>AUTO CENTAR ZAGREB d.o.o., OIB 16416354876 zastupanog po punomoćniku ODV. TIN MATIĆ</item>
      <item>PRIVREDNA BANKA ZAGREB d.d., OIB 02535697732 zastupanog po punomoćniku ODV. ZORAN PULJIZ</item>
      <item>VJEROVNICI</item>
    </derivirana_varijabla>
  </DomainObject.Predmet.StrankaListFormatedOIB>
  <DomainObject.Predmet.StrankaListFormatedWithAdress>
    <izvorni_sadrzaj>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izvorni_sadrzaj>
    <derivirana_varijabla naziv="DomainObject.Predmet.StrankaListFormatedWithAdress_1">
      <item>RH, MINISTARSTVO FINANCIJA,POREZNA UPRAVA,PODR.URED KARLOVAC zastupanog po punomoćniku ŽUPANIJSKO DRŽAVNO ODVJETNIŠTVO U KARLOVCU</item>
      <item>DRAGANA STJEPANOVIĆ, BRESTOVAC OGULINSKI 17., 47300 Ogulin</item>
      <item>KOTANYI d.o.o., Savska cesta 116, 10000 Zagreb</item>
      <item>MIDAG d.o.o., Remetinečki gaj 20/b, 10000 Zagreb zastupanog po punomoćniku ODV. ZDRAVKO TUKŠA</item>
      <item>HRVATSKE ŠUME d.o.o., LJ.G. VUKOTINOVIĆA 2., 10000 Zagreb zastupanog po punomoćniku ODV. ZORAN TOMIĆ</item>
      <item>LASIĆ MARICA, SUČEVA BR. 6C, 10000 Zagreb zastupanog po punomoćniku ODV. MARIO MARAVIĆ</item>
      <item>GRAD OTOČAC, KRALJA ZVONIMIRA 10., 53220 Otočac</item>
      <item>PA-VIN d.o.o., Većeslava Holjevca 20, Jastrebarsko zastupanog po punomoćniku ODV. KARLO RADOŠEVIĆ</item>
      <item>POREZNA UPRAVA KARLOVAC, 47000 Karlovac zastupanog po punomoćniku ŽDO KARLOVAC</item>
      <item>FINAB d.o.o., Rade Šupića 1, Rijeka zastupanog po punomoćniku ODV. VELJKO KNEŽEVIĆ</item>
      <item>AUTO CENTAR ZAGREB d.o.o., Rimski put 35, Sesvete zastupanog po punomoćniku ODV. TIN MATIĆ</item>
      <item>PRIVREDNA BANKA ZAGREB d.d., Račkoga 6, 10000 Zagreb zastupanog po punomoćniku ODV. ZORAN PULJIZ</item>
      <item>VJEROVNICI</item>
    </derivirana_varijabla>
  </DomainObject.Predmet.StrankaListFormatedWithAdress>
  <DomainObject.Predmet.StrankaListFormatedWithAdressOIB>
    <izvorni_sadrzaj>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izvorni_sadrzaj>
    <derivirana_varijabla naziv="DomainObject.Predmet.StrankaListFormatedWithAdressOIB_1">
      <item>RH, MINISTARSTVO FINANCIJA,POREZNA UPRAVA,PODR.URED KARLOVAC, OIB 18683136487 zastupanog po punomoćniku ŽUPANIJSKO DRŽAVNO ODVJETNIŠTVO U KARLOVCU</item>
      <item>DRAGANA STJEPANOVIĆ, BRESTOVAC OGULINSKI 17., 47300 Ogulin</item>
      <item>KOTANYI d.o.o., OIB 54657631085, Savska cesta 116, 10000 Zagreb</item>
      <item>MIDAG d.o.o., OIB 85541253717, Remetinečki gaj 20/b, 10000 Zagreb zastupanog po punomoćniku ODV. ZDRAVKO TUKŠA</item>
      <item>HRVATSKE ŠUME d.o.o., OIB 69693144506, LJ.G. VUKOTINOVIĆA 2., 10000 Zagreb zastupanog po punomoćniku ODV. ZORAN TOMIĆ</item>
      <item>LASIĆ MARICA, SUČEVA BR. 6C, 10000 Zagreb zastupanog po punomoćniku ODV. MARIO MARAVIĆ</item>
      <item>GRAD OTOČAC, OIB 14180718952, KRALJA ZVONIMIRA 10., 53220 Otočac</item>
      <item>PA-VIN d.o.o., OIB 59920925649, Većeslava Holjevca 20, Jastrebarsko zastupanog po punomoćniku ODV. KARLO RADOŠEVIĆ</item>
      <item>POREZNA UPRAVA KARLOVAC, OIB 18683136487, 47000 Karlovac zastupanog po punomoćniku ŽDO KARLOVAC</item>
      <item>FINAB d.o.o., OIB 12772589270, Rade Šupića 1, Rijeka zastupanog po punomoćniku ODV. VELJKO KNEŽEVIĆ</item>
      <item>AUTO CENTAR ZAGREB d.o.o., OIB 16416354876, Rimski put 35, Sesvete zastupanog po punomoćniku ODV. TIN MATIĆ</item>
      <item>PRIVREDNA BANKA ZAGREB d.d., OIB 02535697732, Račkoga 6, 10000 Zagreb zastupanog po punomoćniku ODV. ZORAN PULJIZ</item>
      <item>VJEROVNICI</item>
    </derivirana_varijabla>
  </DomainObject.Predmet.StrankaListFormatedWithAdressOIB>
  <DomainObject.Predmet.StrankaListNazivFormated>
    <izvorni_sadrzaj>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izvorni_sadrzaj>
    <derivirana_varijabla naziv="DomainObject.Predmet.StrankaListNazivFormated_1">
      <item>RH, MINISTARSTVO FINANCIJA,POREZNA UPRAVA,PODR.URED KARLOVAC</item>
      <item>DRAGANA STJEPANOVIĆ</item>
      <item>KOTANYI d.o.o.</item>
      <item>MIDAG d.o.o.</item>
      <item>HRVATSKE ŠUME d.o.o.</item>
      <item>LASIĆ MARICA</item>
      <item>GRAD OTOČAC</item>
      <item>PA-VIN d.o.o.</item>
      <item>POREZNA UPRAVA KARLOVAC</item>
      <item>FINAB d.o.o.</item>
      <item>AUTO CENTAR ZAGREB d.o.o.</item>
      <item>PRIVREDNA BANKA ZAGREB d.d.</item>
      <item>VJEROVNICI</item>
    </derivirana_varijabla>
  </DomainObject.Predmet.StrankaListNazivFormated>
  <DomainObject.Predmet.StrankaListNazivFormatedOIB>
    <izvorni_sadrzaj>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izvorni_sadrzaj>
    <derivirana_varijabla naziv="DomainObject.Predmet.StrankaListNazivFormatedOIB_1">
      <item>RH, MINISTARSTVO FINANCIJA,POREZNA UPRAVA,PODR.URED KARLOVAC, OIB 18683136487</item>
      <item>DRAGANA STJEPANOVIĆ</item>
      <item>KOTANYI d.o.o., OIB 54657631085</item>
      <item>MIDAG d.o.o., OIB 85541253717</item>
      <item>HRVATSKE ŠUME d.o.o., OIB 69693144506</item>
      <item>LASIĆ MARICA</item>
      <item>GRAD OTOČAC, OIB 14180718952</item>
      <item>PA-VIN d.o.o., OIB 59920925649</item>
      <item>POREZNA UPRAVA KARLOVAC, OIB 18683136487</item>
      <item>FINAB d.o.o., OIB 12772589270</item>
      <item>AUTO CENTAR ZAGREB d.o.o., OIB 16416354876</item>
      <item>PRIVREDNA BANKA ZAGREB d.d., OIB 02535697732</item>
      <item>VJEROVNICI</item>
    </derivirana_varijabla>
  </DomainObject.Predmet.StrankaListNazivFormatedOIB>
  <DomainObject.Predmet.ProtuStrankaListFormated>
    <izvorni_sadrzaj>
      <item>MADIG d.o.o.Ogulin</item>
    </izvorni_sadrzaj>
    <derivirana_varijabla naziv="DomainObject.Predmet.ProtuStrankaListFormated_1">
      <item>MADIG d.o.o.Ogulin</item>
    </derivirana_varijabla>
  </DomainObject.Predmet.ProtuStrankaListFormated>
  <DomainObject.Predmet.ProtuStrankaListFormatedOIB>
    <izvorni_sadrzaj>
      <item>MADIG d.o.o.Ogulin, OIB 40909371570</item>
    </izvorni_sadrzaj>
    <derivirana_varijabla naziv="DomainObject.Predmet.ProtuStrankaListFormatedOIB_1">
      <item>MADIG d.o.o.Ogulin, OIB 40909371570</item>
    </derivirana_varijabla>
  </DomainObject.Predmet.ProtuStrankaListFormatedOIB>
  <DomainObject.Predmet.ProtuStrankaListFormatedWithAdress>
    <izvorni_sadrzaj>
      <item>MADIG d.o.o.Ogulin, Prapućanska ulica 22, Ogulin</item>
    </izvorni_sadrzaj>
    <derivirana_varijabla naziv="DomainObject.Predmet.ProtuStrankaListFormatedWithAdress_1">
      <item>MADIG d.o.o.Ogulin, Prapućanska ulica 22, Ogulin</item>
    </derivirana_varijabla>
  </DomainObject.Predmet.ProtuStrankaListFormatedWithAdress>
  <DomainObject.Predmet.ProtuStrankaListFormatedWithAdressOIB>
    <izvorni_sadrzaj>
      <item>MADIG d.o.o.Ogulin, OIB 40909371570, Prapućanska ulica 22, Ogulin</item>
    </izvorni_sadrzaj>
    <derivirana_varijabla naziv="DomainObject.Predmet.ProtuStrankaListFormatedWithAdressOIB_1">
      <item>MADIG d.o.o.Ogulin, OIB 40909371570, Prapućanska ulica 22, Ogulin</item>
    </derivirana_varijabla>
  </DomainObject.Predmet.ProtuStrankaListFormatedWithAdressOIB>
  <DomainObject.Predmet.ProtuStrankaListNazivFormated>
    <izvorni_sadrzaj>
      <item>MADIG d.o.o.Ogulin</item>
    </izvorni_sadrzaj>
    <derivirana_varijabla naziv="DomainObject.Predmet.ProtuStrankaListNazivFormated_1">
      <item>MADIG d.o.o.Ogulin</item>
    </derivirana_varijabla>
  </DomainObject.Predmet.ProtuStrankaListNazivFormated>
  <DomainObject.Predmet.ProtuStrankaListNazivFormatedOIB>
    <izvorni_sadrzaj>
      <item>MADIG d.o.o.Ogulin, OIB 40909371570</item>
    </izvorni_sadrzaj>
    <derivirana_varijabla naziv="DomainObject.Predmet.ProtuStrankaListNazivFormatedOIB_1">
      <item>MADIG d.o.o.Ogulin, OIB 40909371570</item>
    </derivirana_varijabla>
  </DomainObject.Predmet.ProtuStrankaListNazivFormatedOIB>
  <DomainObject.Predmet.OstaliListFormated>
    <izvorni_sadrzaj>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Formated_1">
      <item>ŽUPANIJSKO DRŽAVNO ODVJETNIŠTVO U KARLOVCU punomoćnik sudionika u postupku RH, MINISTARSTVO FINANCIJA,POREZNA UPRAVA,PODR.URED KARLOVAC</item>
      <item>IVAN MAGIDIĆ</item>
      <item>FINA OGULIN</item>
      <item>Vladimir Špehar</item>
      <item>OD. POSAVEC I DR.</item>
      <item>POREZNA UPRAVA KARLOVAC</item>
      <item>ANKA GRDIŠIĆ</item>
      <item>KARLOVAČKA PIVOVARA d.o.o.</item>
      <item>ŽITOPROIZVOD d.d.</item>
      <item>ERSTE &amp; STEIERMAERKISCHE BANK d.d.</item>
      <item>ODV. ZDRAVKO TUKŠA punomoćnik sudionika u postupku MIDAG d.o.o.</item>
      <item>ODV. ZORAN TOMIĆ punomoćnik sudionika u postupku HRVATSKE ŠUME d.o.o.</item>
      <item>ODV. KARLO RADOŠEVIĆ punomoćnik sudionika u postupku PA-VIN d.o.o.</item>
      <item>ODV. VELJKO KNEŽEVIĆ punomoćnik sudionika u postupku FINAB d.o.o.</item>
      <item>ODV. MARIO MARAVIĆ punomoćnik sudionika u postupku LASIĆ MARICA</item>
      <item>ODV. TIN MATIĆ punomoćnik sudionika u postupku AUTO CENTAR ZAGREB d.o.o.</item>
      <item>ODV. ZORAN PULJIZ punomoćnik sudionika u postupku PRIVREDNA BANKA ZAGREB d.d.</item>
      <item>ŽDO KARLOVAC punomoćnik sudionika u postupku POREZNA UPRAVA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Formated>
  <DomainObject.Predmet.OstaliListFormatedOIB>
    <izvorni_sadrzaj>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FormatedOIB_1">
      <item>ŽUPANIJSKO DRŽAVNO ODVJETNIŠTVO U KARLOVCU, OIB 96351974803 punomoćnik sudionika u postupku RH, MINISTARSTVO FINANCIJA,POREZNA UPRAVA,PODR.URED KARLOVAC</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 punomoćnik sudionika u postupku MIDAG d.o.o.</item>
      <item>ODV. ZORAN TOMIĆ, OIB 80809284399 punomoćnik sudionika u postupku HRVATSKE ŠUME d.o.o.</item>
      <item>ODV. KARLO RADOŠEVIĆ, OIB 92725986094 punomoćnik sudionika u postupku PA-VIN d.o.o.</item>
      <item>ODV. VELJKO KNEŽEVIĆ, OIB 98496675812 punomoćnik sudionika u postupku FINAB d.o.o.</item>
      <item>ODV. MARIO MARAVIĆ punomoćnik sudionika u postupku LASIĆ MARICA</item>
      <item>ODV. TIN MATIĆ punomoćnik sudionika u postupku AUTO CENTAR ZAGREB d.o.o.</item>
      <item>ODV. ZORAN PULJIZ, OIB 58345109800 punomoćnik sudionika u postupku PRIVREDNA BANKA ZAGREB d.d.</item>
      <item>ŽDO KARLOVAC, OIB 96351974803 punomoćnik sudionika u postupku POREZNA UPRAVA KARLOVAC</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FormatedOIB>
  <DomainObject.Predmet.OstaliListFormatedWithAdress>
    <izvorni_sadrzaj>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izvorni_sadrzaj>
    <derivirana_varijabla naziv="DomainObject.Predmet.OstaliListFormatedWithAdress_1">
      <item>ŽUPANIJSKO DRŽAVNO ODVJETNIŠTVO U KARLOVCU punomoćnik sudionika u postupku RH, MINISTARSTVO FINANCIJA,POREZNA UPRAVA,PODR.URED KARLOVAC</item>
      <item>IVAN MAGIDIĆ, PRAPUĆANSKA 22., 47 300 Ogulin</item>
      <item>FINA OGULIN, 47 300 Ogulin</item>
      <item>Vladimir Špehar, Domobranska Ulica 20c, 47000 Karlovac</item>
      <item>OD. POSAVEC I DR., DRAŠKOVIĆEVA 82., 10 000 Zagreb</item>
      <item>POREZNA UPRAVA KARLOVAC, 47 000 Karlovac</item>
      <item>ANKA GRDIŠIĆ, DOBRINA ULICA 31., 47 300 Ogulin</item>
      <item>KARLOVAČKA PIVOVARA d.o.o., DUBOVAC 22, 47 000 Karlovac</item>
      <item>ŽITOPROIZVOD d.d., Banija 69, Karlovac</item>
      <item>ERSTE &amp; STEIERMAERKISCHE BANK d.d., JADRANSKI TRG 3., 51 000 Rijeka</item>
      <item>ODV. ZDRAVKO TUKŠA, B. KAŠIĆA 2., 10000 Zagreb punomoćnik sudionika u postupku MIDAG d.o.o.</item>
      <item>ODV. ZORAN TOMIĆ, ZELINSKA 2/I, 10000 Zagreb punomoćnik sudionika u postupku HRVATSKE ŠUME d.o.o.</item>
      <item>ODV. KARLO RADOŠEVIĆ, K. TOMISLAVA 8., 10450 Jastrebarsko punomoćnik sudionika u postupku PA-VIN d.o.o.</item>
      <item>ODV. VELJKO KNEŽEVIĆ,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GRAHOROVA 24., 10000 Zagreb punomoćnik sudionika u postupku PRIVREDNA BANKA ZAGREB d.d.</item>
      <item>ŽDO KARLOVAC,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Banija 69, 47000 Karlovac</item>
      <item>POREZNA UPRAVA, PODRUČNI URED KARLOVAC, Ul. Pavla Rittera Vitezovića 1, 47000 Karlovac</item>
    </derivirana_varijabla>
  </DomainObject.Predmet.OstaliListFormatedWithAdress>
  <DomainObject.Predmet.OstaliListFormatedWithAdressOIB>
    <izvorni_sadrzaj>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izvorni_sadrzaj>
    <derivirana_varijabla naziv="DomainObject.Predmet.OstaliListFormatedWithAdressOIB_1">
      <item>ŽUPANIJSKO DRŽAVNO ODVJETNIŠTVO U KARLOVCU, OIB 96351974803 punomoćnik sudionika u postupku RH, MINISTARSTVO FINANCIJA,POREZNA UPRAVA,PODR.URED KARLOVAC</item>
      <item>IVAN MAGIDIĆ, PRAPUĆANSKA 22., 47 300 Ogulin</item>
      <item>FINA OGULIN, OIB 85821130368, 47 300 Ogulin</item>
      <item>Vladimir Špehar, OIB 20275924066, Domobranska Ulica 20c, 47000 Karlovac</item>
      <item>OD. POSAVEC I DR., OIB 76695405231, DRAŠKOVIĆEVA 82., 10 000 Zagreb</item>
      <item>POREZNA UPRAVA KARLOVAC, OIB 18683136487, 47 000 Karlovac</item>
      <item>ANKA GRDIŠIĆ, DOBRINA ULICA 31., 47 300 Ogulin</item>
      <item>KARLOVAČKA PIVOVARA d.o.o., OIB 26057862389, DUBOVAC 22, 47 000 Karlovac</item>
      <item>ŽITOPROIZVOD d.d., OIB 05694036121, Banija 69, Karlovac</item>
      <item>ERSTE &amp; STEIERMAERKISCHE BANK d.d., OIB 23057039320, JADRANSKI TRG 3., 51 000 Rijeka</item>
      <item>ODV. ZDRAVKO TUKŠA, OIB 48091211389, B. KAŠIĆA 2., 10000 Zagreb punomoćnik sudionika u postupku MIDAG d.o.o.</item>
      <item>ODV. ZORAN TOMIĆ, OIB 80809284399, ZELINSKA 2/I, 10000 Zagreb punomoćnik sudionika u postupku HRVATSKE ŠUME d.o.o.</item>
      <item>ODV. KARLO RADOŠEVIĆ, OIB 92725986094, K. TOMISLAVA 8., 10450 Jastrebarsko punomoćnik sudionika u postupku PA-VIN d.o.o.</item>
      <item>ODV. VELJKO KNEŽEVIĆ, OIB 98496675812, RIBARSKA 4., 51000 Rijeka punomoćnik sudionika u postupku FINAB d.o.o.</item>
      <item>ODV. MARIO MARAVIĆ, LJ. GAJA BR. 10., 47300 Ogulin punomoćnik sudionika u postupku LASIĆ MARICA</item>
      <item>ODV. TIN MATIĆ, VLAŠKA 95., 10000 Zagreb punomoćnik sudionika u postupku AUTO CENTAR ZAGREB d.o.o.</item>
      <item>ODV. ZORAN PULJIZ, OIB 58345109800, GRAHOROVA 24., 10000 Zagreb punomoćnik sudionika u postupku PRIVREDNA BANKA ZAGREB d.d.</item>
      <item>ŽDO KARLOVAC, OIB 96351974803, 47000 Karlovac punomoćnik sudionika u postupku POREZNA UPRAVA KARLOVAC</item>
      <item>ZORICA TRETINJAK vl. obrta, Gaj 85., 10340 Vrbovec</item>
      <item>PRIVREDNA BANKA d.d., RAČKOG 6, 10000 Zagreb</item>
      <item>BADEL 1862 d.d., Vlaška 116., 10000 Zagreb</item>
      <item>PA-VIN d.o.o., V. HOLJEVCA 20., 10450 Jastrebarsko</item>
      <item>KIM MLJEKARA KARLOVAC d.d., MEKUŠANSKA CESTA 51., 47000 Karlovac</item>
      <item>KARLOVAČKA BANKA d.d., I.G. KOVAČIĆA 1., 47000 Karlovac</item>
      <item>ŽITOPROIZVOD dioničko društvo, OIB 05694036121, Banija 69, 47000 Karlovac</item>
      <item>POREZNA UPRAVA, PODRUČNI URED KARLOVAC, Ul. Pavla Rittera Vitezovića 1, 47000 Karlovac</item>
    </derivirana_varijabla>
  </DomainObject.Predmet.OstaliListFormatedWithAdressOIB>
  <DomainObject.Predmet.OstaliListNazivFormated>
    <izvorni_sadrzaj>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OstaliListNazivFormated_1">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ODV. ZDRAVKO TUKŠA</item>
      <item>ODV. ZORAN TOMIĆ</item>
      <item>ODV. KARLO RADOŠEVIĆ</item>
      <item>ODV. VELJKO KNEŽEVIĆ</item>
      <item>ODV. MARIO MARAVIĆ</item>
      <item>ODV. TIN MATIĆ</item>
      <item>ODV. ZORAN PULJIZ</item>
      <item>ŽDO KARLOVAC</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OstaliListNazivFormated>
  <DomainObject.Predmet.OstaliListNazivFormatedOIB>
    <izvorni_sadrzaj>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izvorni_sadrzaj>
    <derivirana_varijabla naziv="DomainObject.Predmet.OstaliListNazivFormatedOIB_1">
      <item>ŽUPANIJSKO DRŽAVNO ODVJETNIŠTVO U KARLOVCU, OIB 96351974803</item>
      <item>IVAN MAGIDIĆ</item>
      <item>FINA OGULIN, OIB 85821130368</item>
      <item>Vladimir Špehar, OIB 20275924066</item>
      <item>OD. POSAVEC I DR., OIB 76695405231</item>
      <item>POREZNA UPRAVA KARLOVAC, OIB 18683136487</item>
      <item>ANKA GRDIŠIĆ</item>
      <item>KARLOVAČKA PIVOVARA d.o.o., OIB 26057862389</item>
      <item>ŽITOPROIZVOD d.d., OIB 05694036121</item>
      <item>ERSTE &amp; STEIERMAERKISCHE BANK d.d., OIB 23057039320</item>
      <item>ODV. ZDRAVKO TUKŠA, OIB 48091211389</item>
      <item>ODV. ZORAN TOMIĆ, OIB 80809284399</item>
      <item>ODV. KARLO RADOŠEVIĆ, OIB 92725986094</item>
      <item>ODV. VELJKO KNEŽEVIĆ, OIB 98496675812</item>
      <item>ODV. MARIO MARAVIĆ</item>
      <item>ODV. TIN MATIĆ</item>
      <item>ODV. ZORAN PULJIZ, OIB 58345109800</item>
      <item>ŽDO KARLOVAC, OIB 96351974803</item>
      <item>ZORICA TRETINJAK vl. obrta</item>
      <item>PRIVREDNA BANKA d.d.</item>
      <item>BADEL 1862 d.d.</item>
      <item>PA-VIN d.o.o.</item>
      <item>KIM MLJEKARA KARLOVAC d.d.</item>
      <item>KARLOVAČKA BANKA d.d.</item>
      <item>ŽITOPROIZVOD dioničko društvo, OIB 05694036121</item>
      <item>POREZNA UPRAVA, PODRUČNI URED KARLOVAC</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2018.</izvorni_sadrzaj>
    <derivirana_varijabla naziv="DomainObject.Datum_1">13. lipnja 2018.</derivirana_varijabla>
  </DomainObject.Datum>
  <DomainObject.PoslovniBrojDokumenta>
    <izvorni_sadrzaj/>
    <derivirana_varijabla naziv="DomainObject.PoslovniBrojDokumenta_1"/>
  </DomainObject.PoslovniBrojDokumenta>
  <DomainObject.Predmet.StrankaIDrugi>
    <izvorni_sadrzaj>RH, MINISTARSTVO FINANCIJA,POREZNA UPRAVA,PODR.URED KARLOVAC i dr.</izvorni_sadrzaj>
    <derivirana_varijabla naziv="DomainObject.Predmet.StrankaIDrugi_1">RH, MINISTARSTVO FINANCIJA,POREZNA UPRAVA,PODR.URED KARLOVAC i dr.</derivirana_varijabla>
  </DomainObject.Predmet.StrankaIDrugi>
  <DomainObject.Predmet.ProtustrankaIDrugi>
    <izvorni_sadrzaj>MADIG d.o.o.Ogulin</izvorni_sadrzaj>
    <derivirana_varijabla naziv="DomainObject.Predmet.ProtustrankaIDrugi_1">MADIG d.o.o.Ogulin</derivirana_varijabla>
  </DomainObject.Predmet.ProtustrankaIDrugi>
  <DomainObject.Predmet.StrankaIDrugiAdressOIB>
    <izvorni_sadrzaj>RH, MINISTARSTVO FINANCIJA,POREZNA UPRAVA,PODR.URED KARLOVAC, OIB 18683136487 i dr.</izvorni_sadrzaj>
    <derivirana_varijabla naziv="DomainObject.Predmet.StrankaIDrugiAdressOIB_1">RH, MINISTARSTVO FINANCIJA,POREZNA UPRAVA,PODR.URED KARLOVAC, OIB 18683136487 i dr.</derivirana_varijabla>
  </DomainObject.Predmet.StrankaIDrugiAdressOIB>
  <DomainObject.Predmet.ProtustrankaIDrugiAdressOIB>
    <izvorni_sadrzaj>MADIG d.o.o.Ogulin, OIB 40909371570, Prapućanska ulica 22, Ogulin</izvorni_sadrzaj>
    <derivirana_varijabla naziv="DomainObject.Predmet.ProtustrankaIDrugiAdressOIB_1">MADIG d.o.o.Ogulin, OIB 40909371570, Prapućanska ulica 22, Ogulin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izvorni_sadrzaj>
    <derivirana_varijabla naziv="DomainObject.Predmet.SudioniciListNaziv_1">
      <item>RH, MINISTARSTVO FINANCIJA,POREZNA UPRAVA,PODR.URED KARLOVAC</item>
      <item>MADIG d.o.o.Ogulin</item>
      <item>ŽUPANIJSKO DRŽAVNO ODVJETNIŠTVO U KARLOVCU</item>
      <item>IVAN MAGIDIĆ</item>
      <item>FINA OGULIN</item>
      <item>Vladimir Špehar</item>
      <item>OD. POSAVEC I DR.</item>
      <item>POREZNA UPRAVA KARLOVAC</item>
      <item>ANKA GRDIŠIĆ</item>
      <item>KARLOVAČKA PIVOVARA d.o.o.</item>
      <item>ŽITOPROIZVOD d.d.</item>
      <item>ERSTE &amp; STEIERMAERKISCHE BANK d.d.</item>
      <item>DRAGANA STJEPANOVIĆ</item>
      <item>ODV. ZDRAVKO TUKŠA</item>
      <item>ODV. ZORAN TOMIĆ</item>
      <item>ODV. KARLO RADOŠEVIĆ</item>
      <item>KOTANYI d.o.o.</item>
      <item>MIDAG d.o.o.</item>
      <item>HRVATSKE ŠUME d.o.o.</item>
      <item>LASIĆ MARICA</item>
      <item>GRAD OTOČAC</item>
      <item>PA-VIN d.o.o.</item>
      <item>POREZNA UPRAVA KARLOVAC</item>
      <item>ODV. VELJKO KNEŽEVIĆ</item>
      <item>ODV. MARIO MARAVIĆ</item>
      <item>ODV. TIN MATIĆ</item>
      <item>ODV. ZORAN PULJIZ</item>
      <item>FINAB d.o.o.</item>
      <item>AUTO CENTAR ZAGREB d.o.o.</item>
      <item>PRIVREDNA BANKA ZAGREB d.d.</item>
      <item>ŽDO KARLOVAC</item>
      <item>VJEROVNICI</item>
      <item>ZORICA TRETINJAK vl. obrta</item>
      <item>PRIVREDNA BANKA d.d.</item>
      <item>BADEL 1862 d.d.</item>
      <item>PA-VIN d.o.o.</item>
      <item>KIM MLJEKARA KARLOVAC d.d.</item>
      <item>KARLOVAČKA BANKA d.d.</item>
      <item>ŽITOPROIZVOD dioničko društvo</item>
      <item>POREZNA UPRAVA, PODRUČNI URED KARLOVAC</item>
    </derivirana_varijabla>
  </DomainObject.Predmet.SudioniciListNaziv>
  <DomainObject.Predmet.SudioniciListAdressOIB>
    <izvorni_sadrzaj>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izvorni_sadrzaj>
    <derivirana_varijabla naziv="DomainObject.Predmet.SudioniciListAdressOIB_1">
      <item>RH, MINISTARSTVO FINANCIJA,POREZNA UPRAVA,PODR.URED KARLOVAC, OIB 18683136487</item>
      <item>MADIG d.o.o.Ogulin, OIB 40909371570, Prapućanska ulica 22,Ogulin</item>
      <item>ŽUPANIJSKO DRŽAVNO ODVJETNIŠTVO U KARLOVCU, OIB 96351974803</item>
      <item>IVAN MAGIDIĆ, PRAPUĆANSKA 22.,47 300 Ogulin</item>
      <item>FINA OGULIN, OIB 85821130368, 47 300 Ogulin</item>
      <item>Vladimir Špehar, OIB 20275924066, Domobranska Ulica 20c,47000 Karlovac</item>
      <item>OD. POSAVEC I DR., OIB 76695405231, DRAŠKOVIĆEVA 82.,10 000 Zagreb</item>
      <item>POREZNA UPRAVA KARLOVAC, OIB 18683136487, 47 000 Karlovac</item>
      <item>ANKA GRDIŠIĆ, DOBRINA ULICA 31.,47 300 Ogulin</item>
      <item>KARLOVAČKA PIVOVARA d.o.o., OIB 26057862389, DUBOVAC 22,47 000 Karlovac</item>
      <item>ŽITOPROIZVOD d.d., OIB 05694036121, Banija 69,Karlovac</item>
      <item>ERSTE &amp; STEIERMAERKISCHE BANK d.d., OIB 23057039320, JADRANSKI TRG 3.,51 000 Rijeka</item>
      <item>DRAGANA STJEPANOVIĆ, BRESTOVAC OGULINSKI 17.,47300 Ogulin</item>
      <item>ODV. ZDRAVKO TUKŠA, OIB 48091211389, B. KAŠIĆA 2.,10000 Zagreb</item>
      <item>ODV. ZORAN TOMIĆ, OIB 80809284399, ZELINSKA 2/I,10000 Zagreb</item>
      <item>ODV. KARLO RADOŠEVIĆ, OIB 92725986094, K. TOMISLAVA 8.,10450 Jastrebarsko</item>
      <item>KOTANYI d.o.o., OIB 54657631085, Savska cesta 116,10000 Zagreb</item>
      <item>MIDAG d.o.o., OIB 85541253717, Remetinečki gaj 20/b,10000 Zagreb</item>
      <item>HRVATSKE ŠUME d.o.o., OIB 69693144506, LJ.G. VUKOTINOVIĆA 2.,10000 Zagreb</item>
      <item>LASIĆ MARICA, SUČEVA BR. 6C,10000 Zagreb</item>
      <item>GRAD OTOČAC, OIB 14180718952, KRALJA ZVONIMIRA 10.,53220 Otočac</item>
      <item>PA-VIN d.o.o., OIB 59920925649, Većeslava Holjevca 20,Jastrebarsko</item>
      <item>POREZNA UPRAVA KARLOVAC, OIB 18683136487, 47000 Karlovac</item>
      <item>ODV. VELJKO KNEŽEVIĆ, OIB 98496675812, RIBARSKA 4.,51000 Rijeka</item>
      <item>ODV. MARIO MARAVIĆ, LJ. GAJA BR. 10.,47300 Ogulin</item>
      <item>ODV. TIN MATIĆ, VLAŠKA 95.,10000 Zagreb</item>
      <item>ODV. ZORAN PULJIZ, OIB 58345109800, GRAHOROVA 24.,10000 Zagreb</item>
      <item>FINAB d.o.o., OIB 12772589270, Rade Šupića 1,Rijeka</item>
      <item>AUTO CENTAR ZAGREB d.o.o., OIB 16416354876, Rimski put 35,Sesvete</item>
      <item>PRIVREDNA BANKA ZAGREB d.d., OIB 02535697732, Račkoga 6,10000 Zagreb</item>
      <item>ŽDO KARLOVAC, OIB 96351974803, 47000 Karlovac</item>
      <item>VJEROVNICI</item>
      <item>ZORICA TRETINJAK vl. obrta, Gaj 85.,10340 Vrbovec</item>
      <item>PRIVREDNA BANKA d.d., RAČKOG 6,10000 Zagreb</item>
      <item>BADEL 1862 d.d., Vlaška 116.,10000 Zagreb</item>
      <item>PA-VIN d.o.o., V. HOLJEVCA 20.,10450 Jastrebarsko</item>
      <item>KIM MLJEKARA KARLOVAC d.d., MEKUŠANSKA CESTA 51.,47000 Karlovac</item>
      <item>KARLOVAČKA BANKA d.d., I.G. KOVAČIĆA 1.,47000 Karlovac</item>
      <item>ŽITOPROIZVOD dioničko društvo, OIB 05694036121, Banija 69,47000 Karlovac</item>
      <item>POREZNA UPRAVA, PODRUČNI URED KARLOVAC, Ul. Pavla Rittera Vitezovića 1,47000 Karlovac</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5228FC1-6414-41DC-B298-ABCB98D77F9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1196</properties:Words>
  <properties:Characters>6584</properties:Characters>
  <properties:Lines>144</properties:Lines>
  <properties:Paragraphs>51</properties:Paragraphs>
  <properties:TotalTime>6</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7839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2018-05-23T11:24:00Z</dcterms:created>
  <dc:creator>Ratko Gospodnetić, ZI5 d.o.o. Zagreb</dc:creator>
  <dc:description>Ovaj predložak služi kao osnova za kreiranje novih eSPIS predložaka tijekom obrade sudskih dokumenata.</dc:description>
  <cp:lastModifiedBy>Matea Bizjak</cp:lastModifiedBy>
  <cp:lastPrinted>2018-06-13T10:43:00Z</cp:lastPrinted>
  <dcterms:modified xmlns:xsi="http://www.w3.org/2001/XMLSchema-instance" xsi:type="dcterms:W3CDTF">2018-06-13T10:43:00Z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Odluka - Zaključak - određuje se ročište za dražbu (St-329-12-6. dražba.docx)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