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7f81" w14:paraId="f5f7f81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1359F6" w:rsidRPr="0076179C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EC198B" w:rsidP="006463FA" w:rsidR="00EC198B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1B639F">
        <w:t xml:space="preserve"> OBITELJSKI DOM ZA STARIJE I NEMOĆNE OSOBE KOLONIĆ u stečaju, Donji Kraljevec, Kolodvorska 7, OIB: 31465556081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1B639F">
        <w:t>24</w:t>
      </w:r>
      <w:r w:rsidR="00EC198B">
        <w:t>. siječnja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1B639F">
        <w:t>26</w:t>
      </w:r>
      <w:r w:rsidR="00EC198B">
        <w:t>. siječnja 2017</w:t>
      </w:r>
      <w:r w:rsidR="001330C0">
        <w:t>.</w:t>
      </w:r>
    </w:p>
    <w:p w:rsidRDefault="001359F6" w:rsidP="00004A09" w:rsidR="001359F6">
      <w:pPr>
        <w:ind w:firstLine="708"/>
        <w:jc w:val="both"/>
      </w:pPr>
    </w:p>
    <w:p w:rsidRDefault="00EC198B" w:rsidP="00234CDB" w:rsidR="00EC198B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1359F6" w:rsidP="00D879DB" w:rsidR="001359F6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1B639F">
        <w:t xml:space="preserve"> OBITELJSKI DOM ZA STARIJE I NEMOĆNE OSOBE KOLONIĆ u stečaju, Donji Kraljevec, Kolodvorska 7, OIB: 31465556081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5A0DA0" w:rsidP="00B274D0" w:rsidR="005A0DA0">
      <w:pPr>
        <w:rPr>
          <w:sz w:val="22"/>
        </w:rPr>
      </w:pPr>
    </w:p>
    <w:p w:rsidRDefault="00B3039F" w:rsidP="00B274D0" w:rsidR="00600433">
      <w:pPr>
        <w:rPr>
          <w:b/>
          <w:bCs/>
        </w:rPr>
      </w:pPr>
      <w:r>
        <w:rPr>
          <w:b/>
          <w:bCs/>
        </w:rPr>
        <w:t xml:space="preserve">I/   </w:t>
      </w:r>
      <w:r w:rsidR="005A0DA0">
        <w:rPr>
          <w:b/>
          <w:bCs/>
        </w:rPr>
        <w:t>PRVI</w:t>
      </w:r>
      <w:r w:rsidR="00B274D0" w:rsidRPr="00B274D0">
        <w:rPr>
          <w:b/>
          <w:bCs/>
        </w:rPr>
        <w:t xml:space="preserve">  VIŠI  ISPLATNI  RED</w:t>
      </w:r>
    </w:p>
    <w:p w:rsidRDefault="001B639F" w:rsidP="00B274D0" w:rsidR="001B639F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1B038F" w:rsidR="001B038F">
      <w:pPr>
        <w:rPr>
          <w:b/>
        </w:rPr>
      </w:pPr>
    </w:p>
    <w:tbl>
      <w:tblPr>
        <w:tblW w:type="dxa" w:w="10121"/>
        <w:tblLook w:val="04A0" w:noVBand="1" w:noHBand="0" w:lastColumn="0" w:firstColumn="1" w:lastRow="0" w:firstRow="1"/>
      </w:tblPr>
      <w:tblGrid>
        <w:gridCol w:w="661"/>
        <w:gridCol w:w="860"/>
        <w:gridCol w:w="3280"/>
        <w:gridCol w:w="1686"/>
        <w:gridCol w:w="1701"/>
        <w:gridCol w:w="1933"/>
      </w:tblGrid>
      <w:tr w:rsidTr="001B639F" w:rsidR="001B639F" w:rsidRPr="00552EE3">
        <w:trPr>
          <w:trHeight w:val="520"/>
        </w:trPr>
        <w:tc>
          <w:tcPr>
            <w:tcW w:type="dxa" w:w="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639F" w:rsidP="004577B1" w:rsidR="001B639F" w:rsidRPr="00552EE3">
            <w:pPr>
              <w:jc w:val="center"/>
              <w:rPr>
                <w:b/>
                <w:bCs/>
                <w:sz w:val="20"/>
              </w:rPr>
            </w:pPr>
            <w:r w:rsidRPr="00552EE3">
              <w:rPr>
                <w:b/>
                <w:bCs/>
                <w:sz w:val="20"/>
              </w:rPr>
              <w:t>R.br.</w:t>
            </w:r>
          </w:p>
        </w:tc>
        <w:tc>
          <w:tcPr>
            <w:tcW w:type="dxa" w:w="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639F" w:rsidP="004577B1" w:rsidR="001B639F" w:rsidRPr="00552EE3">
            <w:pPr>
              <w:jc w:val="center"/>
              <w:rPr>
                <w:b/>
                <w:bCs/>
                <w:sz w:val="20"/>
              </w:rPr>
            </w:pPr>
            <w:r w:rsidRPr="00552EE3">
              <w:rPr>
                <w:b/>
                <w:bCs/>
                <w:sz w:val="20"/>
              </w:rPr>
              <w:t>Broj prijave</w:t>
            </w:r>
          </w:p>
        </w:tc>
        <w:tc>
          <w:tcPr>
            <w:tcW w:type="dxa" w:w="3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639F" w:rsidP="004577B1" w:rsidR="001B639F" w:rsidRPr="00552EE3">
            <w:pPr>
              <w:jc w:val="center"/>
              <w:rPr>
                <w:b/>
                <w:bCs/>
                <w:sz w:val="20"/>
              </w:rPr>
            </w:pPr>
            <w:r w:rsidRPr="00552EE3">
              <w:rPr>
                <w:b/>
                <w:bCs/>
                <w:sz w:val="20"/>
              </w:rPr>
              <w:t>Naziv, adresa i OIB vjerovnika</w:t>
            </w:r>
          </w:p>
        </w:tc>
        <w:tc>
          <w:tcPr>
            <w:tcW w:type="dxa" w:w="1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/>
                <w:bCs/>
                <w:sz w:val="20"/>
              </w:rPr>
            </w:pPr>
            <w:r w:rsidRPr="00552EE3">
              <w:rPr>
                <w:b/>
                <w:bCs/>
                <w:sz w:val="20"/>
              </w:rPr>
              <w:t>Iznos prijavljene tražbine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/>
                <w:bCs/>
                <w:sz w:val="20"/>
              </w:rPr>
            </w:pPr>
            <w:r w:rsidRPr="00552EE3">
              <w:rPr>
                <w:b/>
                <w:bCs/>
                <w:sz w:val="20"/>
              </w:rPr>
              <w:t>Iznos priznate tražbine</w:t>
            </w:r>
          </w:p>
        </w:tc>
        <w:tc>
          <w:tcPr>
            <w:tcW w:type="dxa" w:w="19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/>
                <w:bCs/>
                <w:sz w:val="20"/>
              </w:rPr>
            </w:pPr>
            <w:r w:rsidRPr="00552EE3">
              <w:rPr>
                <w:b/>
                <w:bCs/>
                <w:sz w:val="20"/>
              </w:rPr>
              <w:t>Iznos osporene tražbine</w:t>
            </w:r>
          </w:p>
        </w:tc>
      </w:tr>
      <w:tr w:rsidTr="001B639F" w:rsidR="001B639F" w:rsidRPr="00552EE3">
        <w:trPr>
          <w:trHeight w:val="78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4577B1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1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4577B1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4/2016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B639F" w:rsidP="001B639F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KOLONIĆ INES, Kolodvorska 7, 40320 Donji Kraljevec, OIB: 75064476533</w:t>
            </w:r>
          </w:p>
        </w:tc>
        <w:tc>
          <w:tcPr>
            <w:tcW w:type="dxa" w:w="1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21.105,40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21.105,40 kn</w:t>
            </w:r>
          </w:p>
        </w:tc>
        <w:tc>
          <w:tcPr>
            <w:tcW w:type="dxa" w:w="1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0,00 kn</w:t>
            </w:r>
          </w:p>
        </w:tc>
      </w:tr>
      <w:tr w:rsidTr="001B639F" w:rsidR="001B639F" w:rsidRPr="00552EE3">
        <w:trPr>
          <w:trHeight w:val="78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4577B1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2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4577B1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7/2016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B639F" w:rsidP="001B639F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MANDLIN ANDREJA, Marka Kovača 11, 40326 Sveta Marija, OIB: 61427863864</w:t>
            </w:r>
          </w:p>
        </w:tc>
        <w:tc>
          <w:tcPr>
            <w:tcW w:type="dxa" w:w="1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11.589,13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11.589,13 kn</w:t>
            </w:r>
          </w:p>
        </w:tc>
        <w:tc>
          <w:tcPr>
            <w:tcW w:type="dxa" w:w="1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0,00 kn</w:t>
            </w:r>
          </w:p>
        </w:tc>
      </w:tr>
      <w:tr w:rsidTr="001B639F" w:rsidR="001B639F" w:rsidRPr="00552EE3">
        <w:trPr>
          <w:trHeight w:val="78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4577B1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3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4577B1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5/2016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B639F" w:rsidP="001B639F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PINTARIĆ NOVAK JAGODA, Novakova 4, 40305 Nedelišće, OIB: 75100853784</w:t>
            </w:r>
          </w:p>
        </w:tc>
        <w:tc>
          <w:tcPr>
            <w:tcW w:type="dxa" w:w="1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16.436,80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16.436,80 kn</w:t>
            </w:r>
          </w:p>
        </w:tc>
        <w:tc>
          <w:tcPr>
            <w:tcW w:type="dxa" w:w="1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0,00 kn</w:t>
            </w:r>
          </w:p>
        </w:tc>
      </w:tr>
      <w:tr w:rsidTr="001B639F" w:rsidR="001B639F" w:rsidRPr="00552EE3">
        <w:trPr>
          <w:trHeight w:val="52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4577B1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4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4577B1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8/2016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B639F" w:rsidP="001B639F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ZUZEL NIKOLA, Ivana pl. Zajca 1, 40000 Čakovec, OIB: 45887419809</w:t>
            </w:r>
          </w:p>
        </w:tc>
        <w:tc>
          <w:tcPr>
            <w:tcW w:type="dxa" w:w="1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14.305,50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14.305,50 kn</w:t>
            </w:r>
          </w:p>
        </w:tc>
        <w:tc>
          <w:tcPr>
            <w:tcW w:type="dxa" w:w="1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0,00 kn</w:t>
            </w:r>
          </w:p>
        </w:tc>
      </w:tr>
      <w:tr w:rsidTr="001B639F" w:rsidR="001B639F" w:rsidRPr="00552EE3">
        <w:trPr>
          <w:trHeight w:val="52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4577B1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5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4577B1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6/2016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B639F" w:rsidP="001B639F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ŽVORC PETRA, Ludbreška 62, 40323 Prelog, OIB: 15804659696</w:t>
            </w:r>
          </w:p>
        </w:tc>
        <w:tc>
          <w:tcPr>
            <w:tcW w:type="dxa" w:w="1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8.071,01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8.071,01 kn</w:t>
            </w:r>
          </w:p>
        </w:tc>
        <w:tc>
          <w:tcPr>
            <w:tcW w:type="dxa" w:w="1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0,00 kn</w:t>
            </w:r>
          </w:p>
        </w:tc>
      </w:tr>
      <w:tr w:rsidTr="001B639F" w:rsidR="001B639F" w:rsidRPr="00552EE3">
        <w:trPr>
          <w:trHeight w:val="2078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4577B1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6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4577B1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9/2016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1B639F" w:rsidP="001B639F" w:rsidR="001B639F" w:rsidRPr="00552E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REPUBLIKA HRVATSKA</w:t>
            </w:r>
            <w:r w:rsidRPr="00552EE3">
              <w:rPr>
                <w:sz w:val="20"/>
              </w:rPr>
              <w:t>, Ministarstvo financija,</w:t>
            </w:r>
            <w:r>
              <w:rPr>
                <w:sz w:val="20"/>
              </w:rPr>
              <w:t xml:space="preserve"> Porezna uprava, Područni ured S</w:t>
            </w:r>
            <w:r w:rsidRPr="00552EE3">
              <w:rPr>
                <w:sz w:val="20"/>
              </w:rPr>
              <w:t>jeverna Hrvatska, zastupana po Županijskom državnom odvjetništvu u Varaždinu, Graberje 1, 42000 Varaždin, OIB: 52634238587</w:t>
            </w:r>
          </w:p>
        </w:tc>
        <w:tc>
          <w:tcPr>
            <w:tcW w:type="dxa" w:w="1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218.784,31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218.784,31 kn</w:t>
            </w:r>
          </w:p>
        </w:tc>
        <w:tc>
          <w:tcPr>
            <w:tcW w:type="dxa" w:w="1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Napomena: Preostali iznos prijavljene tražbine od 8.030,68 kn priznat je u okviru tražbina vjerovnika prvog višeg isplatnog reda koji se odnosi na tražbine bivših radnika</w:t>
            </w:r>
          </w:p>
        </w:tc>
      </w:tr>
    </w:tbl>
    <w:p w:rsidRDefault="005A0DA0" w:rsidP="005A0DA0" w:rsidR="005A0DA0">
      <w:pPr>
        <w:rPr>
          <w:b/>
          <w:bCs/>
        </w:rPr>
      </w:pPr>
      <w:r>
        <w:rPr>
          <w:b/>
          <w:bCs/>
        </w:rPr>
        <w:lastRenderedPageBreak/>
        <w:t>II/   DRUGI</w:t>
      </w:r>
      <w:r w:rsidRPr="00B274D0">
        <w:rPr>
          <w:b/>
          <w:bCs/>
        </w:rPr>
        <w:t xml:space="preserve">  VIŠI  ISPLATNI  RED</w:t>
      </w:r>
    </w:p>
    <w:p w:rsidRDefault="005A0DA0" w:rsidP="005A0DA0" w:rsidR="005A0DA0" w:rsidRPr="00B274D0">
      <w:pPr>
        <w:rPr>
          <w:b/>
          <w:bCs/>
        </w:rPr>
      </w:pPr>
    </w:p>
    <w:p w:rsidRDefault="005A0DA0" w:rsidP="005A0DA0" w:rsidR="005A0DA0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PRIZNATE TRAŽBINE   </w:t>
      </w:r>
    </w:p>
    <w:p w:rsidRDefault="001B038F" w:rsidR="001B038F">
      <w:pPr>
        <w:rPr>
          <w:b/>
        </w:rPr>
      </w:pPr>
    </w:p>
    <w:p w:rsidRDefault="00EC198B" w:rsidP="001A28FA" w:rsidR="00EC198B">
      <w:pPr>
        <w:jc w:val="both"/>
      </w:pPr>
    </w:p>
    <w:tbl>
      <w:tblPr>
        <w:tblW w:type="dxa" w:w="10121"/>
        <w:tblLook w:val="04A0" w:noVBand="1" w:noHBand="0" w:lastColumn="0" w:firstColumn="1" w:lastRow="0" w:firstRow="1"/>
      </w:tblPr>
      <w:tblGrid>
        <w:gridCol w:w="661"/>
        <w:gridCol w:w="860"/>
        <w:gridCol w:w="3280"/>
        <w:gridCol w:w="1860"/>
        <w:gridCol w:w="1640"/>
        <w:gridCol w:w="1820"/>
      </w:tblGrid>
      <w:tr w:rsidTr="001B639F" w:rsidR="001B639F" w:rsidRPr="00552EE3">
        <w:trPr>
          <w:trHeight w:val="520"/>
        </w:trPr>
        <w:tc>
          <w:tcPr>
            <w:tcW w:type="dxa" w:w="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/>
                <w:bCs/>
                <w:sz w:val="20"/>
              </w:rPr>
            </w:pPr>
            <w:r w:rsidRPr="00552EE3">
              <w:rPr>
                <w:b/>
                <w:bCs/>
                <w:sz w:val="20"/>
              </w:rPr>
              <w:t>R.br.</w:t>
            </w:r>
          </w:p>
        </w:tc>
        <w:tc>
          <w:tcPr>
            <w:tcW w:type="dxa" w:w="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/>
                <w:bCs/>
                <w:sz w:val="20"/>
              </w:rPr>
            </w:pPr>
            <w:r w:rsidRPr="00552EE3">
              <w:rPr>
                <w:b/>
                <w:bCs/>
                <w:sz w:val="20"/>
              </w:rPr>
              <w:t>Broj prijave</w:t>
            </w:r>
          </w:p>
        </w:tc>
        <w:tc>
          <w:tcPr>
            <w:tcW w:type="dxa" w:w="3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/>
                <w:bCs/>
                <w:sz w:val="20"/>
              </w:rPr>
            </w:pPr>
            <w:r w:rsidRPr="00552EE3">
              <w:rPr>
                <w:b/>
                <w:bCs/>
                <w:sz w:val="20"/>
              </w:rPr>
              <w:t>Naziv, adresa i OIB vjerovnika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/>
                <w:bCs/>
                <w:sz w:val="20"/>
              </w:rPr>
            </w:pPr>
            <w:r w:rsidRPr="00552EE3">
              <w:rPr>
                <w:b/>
                <w:bCs/>
                <w:sz w:val="20"/>
              </w:rPr>
              <w:t>Iznos prijavljene tražbine</w:t>
            </w:r>
          </w:p>
        </w:tc>
        <w:tc>
          <w:tcPr>
            <w:tcW w:type="dxa" w:w="1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/>
                <w:bCs/>
                <w:sz w:val="20"/>
              </w:rPr>
            </w:pPr>
            <w:r w:rsidRPr="00552EE3">
              <w:rPr>
                <w:b/>
                <w:bCs/>
                <w:sz w:val="20"/>
              </w:rPr>
              <w:t>Iznos priznate tražbine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/>
                <w:bCs/>
                <w:sz w:val="20"/>
              </w:rPr>
            </w:pPr>
            <w:r w:rsidRPr="00552EE3">
              <w:rPr>
                <w:b/>
                <w:bCs/>
                <w:sz w:val="20"/>
              </w:rPr>
              <w:t>Iznos osporene tražbine</w:t>
            </w:r>
          </w:p>
        </w:tc>
      </w:tr>
      <w:tr w:rsidTr="001B639F" w:rsidR="001B639F" w:rsidRPr="00552EE3">
        <w:trPr>
          <w:trHeight w:val="78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1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1/2016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ADDIKO BANK d.d. (pravni slijednik HYPO ALPE-ADRIA BANK d.d.), Slavonska 6, 10000 Zagreb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70.334,35 kn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70.334,35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0,00 kn</w:t>
            </w:r>
          </w:p>
        </w:tc>
      </w:tr>
      <w:tr w:rsidTr="001B639F" w:rsidR="001B639F" w:rsidRPr="00552EE3">
        <w:trPr>
          <w:trHeight w:val="104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2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3/2016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Hrvatska banka za obnovu i razvitak, Strossmayerov trg 9, Zagreb, OIB: 26702280390, zastupano po svim dipl. pravnicima zaposlenim u HBOR-u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1.039.945,89 kn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1.039.945,89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0,00 kn</w:t>
            </w:r>
          </w:p>
        </w:tc>
      </w:tr>
      <w:tr w:rsidTr="001B639F" w:rsidR="001B639F" w:rsidRPr="00552EE3">
        <w:trPr>
          <w:trHeight w:val="78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3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2/2016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MEĐIMURSKE VODE d.o.o., Matice hrvatske 10, 40000 Čakovec, OIB: 81394716246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1.789,70 kn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1.789,70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0,00 kn</w:t>
            </w:r>
          </w:p>
        </w:tc>
      </w:tr>
      <w:tr w:rsidTr="001B639F" w:rsidR="001B639F" w:rsidRPr="00552EE3">
        <w:trPr>
          <w:trHeight w:val="156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4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sz w:val="20"/>
              </w:rPr>
            </w:pPr>
            <w:r w:rsidRPr="00552EE3">
              <w:rPr>
                <w:sz w:val="20"/>
              </w:rPr>
              <w:t>9/2016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sz w:val="20"/>
              </w:rPr>
            </w:pPr>
            <w:r>
              <w:rPr>
                <w:sz w:val="20"/>
              </w:rPr>
              <w:t>REPUBLIKA HRVATSKA</w:t>
            </w:r>
            <w:r w:rsidRPr="00552EE3">
              <w:rPr>
                <w:sz w:val="20"/>
              </w:rPr>
              <w:t>, Ministarstvo financija,</w:t>
            </w:r>
            <w:r>
              <w:rPr>
                <w:sz w:val="20"/>
              </w:rPr>
              <w:t xml:space="preserve"> Porezna uprava, Područni ured S</w:t>
            </w:r>
            <w:r w:rsidRPr="00552EE3">
              <w:rPr>
                <w:sz w:val="20"/>
              </w:rPr>
              <w:t>jeverna Hrvatska, zastupana po Županijskom državnom odvjetništvu u Varaždinu, Graberje 1, 42000 Varaždin, OIB: 52634238587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59.403,75 kn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59.403,75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1B639F" w:rsidP="001B639F" w:rsidR="001B639F" w:rsidRPr="00552EE3">
            <w:pPr>
              <w:jc w:val="center"/>
              <w:rPr>
                <w:bCs/>
                <w:sz w:val="20"/>
              </w:rPr>
            </w:pPr>
            <w:r w:rsidRPr="00552EE3">
              <w:rPr>
                <w:bCs/>
                <w:sz w:val="20"/>
              </w:rPr>
              <w:t>0,00 kn</w:t>
            </w:r>
          </w:p>
        </w:tc>
      </w:tr>
    </w:tbl>
    <w:p w:rsidRDefault="00EC198B" w:rsidP="001A28FA" w:rsidR="00EC198B">
      <w:pPr>
        <w:jc w:val="both"/>
      </w:pPr>
    </w:p>
    <w:p w:rsidRDefault="00EC198B" w:rsidP="001A28FA" w:rsidR="00EC198B">
      <w:pPr>
        <w:jc w:val="both"/>
      </w:pPr>
    </w:p>
    <w:p w:rsidRDefault="005A0DA0" w:rsidP="001A28FA" w:rsidR="005A0DA0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1B639F">
        <w:t>24</w:t>
      </w:r>
      <w:r w:rsidR="00EC198B">
        <w:t>. siječnja 2017</w:t>
      </w:r>
      <w:r w:rsidRPr="00B274D0">
        <w:t xml:space="preserve">. </w:t>
      </w:r>
      <w:r w:rsidR="001B639F">
        <w:t>stečajni upravitelj Tomislav Đuričin iz Varaždina, ispitao</w:t>
      </w:r>
      <w:r w:rsidR="009E43BD">
        <w:t xml:space="preserve">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>pod točka</w:t>
      </w:r>
      <w:r w:rsidR="009E43BD">
        <w:t>m</w:t>
      </w:r>
      <w:r w:rsidR="005A0DA0">
        <w:t>a</w:t>
      </w:r>
      <w:r w:rsidR="009E43BD">
        <w:t xml:space="preserve"> I.</w:t>
      </w:r>
      <w:r w:rsidR="00E01265">
        <w:t xml:space="preserve"> </w:t>
      </w:r>
      <w:r w:rsidR="005A0DA0">
        <w:t xml:space="preserve">i II. </w:t>
      </w:r>
      <w:r w:rsidR="009E43BD">
        <w:t>izreke ovo</w:t>
      </w:r>
      <w:r w:rsidR="001B639F">
        <w:t>g rješenja u cijelosti priznao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EC2148" w:rsidP="00B274D0" w:rsidR="00EC2148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1B639F">
        <w:t>26</w:t>
      </w:r>
      <w:r w:rsidR="00EC198B">
        <w:t>. siječnja 2017.</w:t>
      </w:r>
      <w:r w:rsidR="00B274D0" w:rsidRPr="00B274D0">
        <w:t xml:space="preserve"> godine.</w:t>
      </w:r>
    </w:p>
    <w:p w:rsidRDefault="00EC198B" w:rsidP="005A0DA0" w:rsidR="00EC198B">
      <w:pPr>
        <w:jc w:val="both"/>
      </w:pPr>
    </w:p>
    <w:p w:rsidRDefault="001B639F" w:rsidP="005A0DA0" w:rsidR="001B639F" w:rsidRPr="006F44C4">
      <w:pPr>
        <w:jc w:val="both"/>
      </w:pPr>
    </w:p>
    <w:p w:rsidRDefault="005A0DA0" w:rsidP="005A0DA0" w:rsidR="005A0DA0">
      <w:pPr>
        <w:ind w:firstLine="708" w:left="5664"/>
        <w:jc w:val="both"/>
      </w:pPr>
      <w:r w:rsidRPr="007A26C1">
        <w:t>S</w:t>
      </w:r>
      <w:r>
        <w:t>UDAC</w:t>
      </w:r>
    </w:p>
    <w:p w:rsidRDefault="005A0DA0" w:rsidP="005A0DA0" w:rsidR="005A0DA0">
      <w:pPr>
        <w:ind w:firstLine="708" w:left="5664"/>
        <w:jc w:val="both"/>
      </w:pPr>
    </w:p>
    <w:p w:rsidRDefault="001B639F" w:rsidP="005A0DA0" w:rsidR="001B639F">
      <w:pPr>
        <w:ind w:firstLine="708" w:left="5664"/>
        <w:jc w:val="both"/>
      </w:pPr>
    </w:p>
    <w:p w:rsidRDefault="005A0DA0" w:rsidP="001B639F" w:rsidR="005A0DA0">
      <w:pPr>
        <w:ind w:firstLine="708" w:left="4956"/>
        <w:jc w:val="both"/>
      </w:pPr>
      <w:r w:rsidRPr="007A26C1">
        <w:t>Ksenija Flack-Makitan</w:t>
      </w:r>
    </w:p>
    <w:p w:rsidRDefault="005A0DA0" w:rsidP="00B274D0" w:rsidR="005A0DA0"/>
    <w:p w:rsidRDefault="00EC198B" w:rsidP="00B274D0" w:rsidR="00EC198B"/>
    <w:p w:rsidRDefault="00B274D0" w:rsidP="00B274D0" w:rsidR="00855EC0" w:rsidRPr="00B274D0">
      <w:r w:rsidRPr="00B274D0">
        <w:lastRenderedPageBreak/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 w:rsidRPr="00B274D0">
      <w:r w:rsidRPr="00B274D0">
        <w:t>DNA:</w:t>
      </w:r>
    </w:p>
    <w:p w:rsidRDefault="001B639F" w:rsidP="00B274D0" w:rsidR="00B274D0">
      <w:pPr>
        <w:numPr>
          <w:ilvl w:val="0"/>
          <w:numId w:val="1"/>
        </w:numPr>
      </w:pPr>
      <w:r>
        <w:t>Stečajni upravitelj Tomislav Đuričin, Varaždin, Dravska Poljana 1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p w:rsidRDefault="001B639F" w:rsidP="00EC2148" w:rsidR="001B639F">
      <w:pPr>
        <w:numPr>
          <w:ilvl w:val="0"/>
          <w:numId w:val="1"/>
        </w:numPr>
      </w:pPr>
      <w:r>
        <w:t>pisarnica – kal. 8 dana</w:t>
      </w:r>
    </w:p>
    <w:sectPr w:rsidSect="005A0DA0" w:rsidR="001B639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F4F" w:rsidP="00B274D0" w:rsidR="00C96F4F">
      <w:r>
        <w:separator/>
      </w:r>
    </w:p>
  </w:endnote>
  <w:endnote w:id="0" w:type="continuationSeparator">
    <w:p w:rsidRDefault="00C96F4F" w:rsidP="00B274D0" w:rsidR="00C96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39F" w:rsidR="001B639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39F" w:rsidR="001B639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39F" w:rsidR="001B639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F4F" w:rsidP="00B274D0" w:rsidR="00C96F4F">
      <w:r>
        <w:separator/>
      </w:r>
    </w:p>
  </w:footnote>
  <w:footnote w:id="0" w:type="continuationSeparator">
    <w:p w:rsidRDefault="00C96F4F" w:rsidP="00B274D0" w:rsidR="00C96F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39F" w:rsidR="001B63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993325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F73">
          <w:rPr>
            <w:noProof/>
          </w:rPr>
          <w:t>3</w:t>
        </w:r>
        <w:r>
          <w:fldChar w:fldCharType="end"/>
        </w:r>
      </w:p>
    </w:sdtContent>
  </w:sdt>
  <w:p w:rsidRDefault="007A29A5" w:rsidR="00855EC0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1B639F">
      <w:t>774/16-20</w:t>
    </w:r>
  </w:p>
  <w:p w:rsidRDefault="007A29A5" w:rsidR="007A29A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1B639F">
      <w:t>774/16-20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0F73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1B639F"/>
    <w:rsid w:val="00214B20"/>
    <w:rsid w:val="00234CDB"/>
    <w:rsid w:val="0023583E"/>
    <w:rsid w:val="00236B74"/>
    <w:rsid w:val="00252EAA"/>
    <w:rsid w:val="00263935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15505"/>
    <w:rsid w:val="00627BCA"/>
    <w:rsid w:val="006463FA"/>
    <w:rsid w:val="006470A8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C96F4F"/>
    <w:rsid w:val="00D432DF"/>
    <w:rsid w:val="00D43411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C198B"/>
    <w:rsid w:val="00EC2148"/>
    <w:rsid w:val="00ED06B1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50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F7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F7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F7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F7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50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F7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F7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F7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F7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St-774/2016-20</izvorni_sadrzaj>
    <derivirana_varijabla naziv="DomainObject.Oznaka_1">St-774/2016-20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-prijave tražbina u st. pisarnici</izvorni_sadrzaj>
    <derivirana_varijabla naziv="DomainObject.Predmet.PrimjedbaSuca_1">-prijave tražbina u st.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OBITELJSKI DOM ZA STARIJE I NEMOĆNE OSOBE KOLONIĆ u stečaju</izvorni_sadrzaj>
    <derivirana_varijabla naziv="DomainObject.Predmet.ProtustrankaFormated_1">  OBITELJSKI DOM ZA STARIJE I NEMOĆNE OSOBE KOLONIĆ u stečaju</derivirana_varijabla>
  </DomainObject.Predmet.ProtustrankaFormated>
  <DomainObject.Predmet.ProtustrankaFormatedOIB>
    <izvorni_sadrzaj>  OBITELJSKI DOM ZA STARIJE I NEMOĆNE OSOBE KOLONIĆ u stečaju, OIB 31465556081</izvorni_sadrzaj>
    <derivirana_varijabla naziv="DomainObject.Predmet.ProtustrankaFormatedOIB_1">  OBITELJSKI DOM ZA STARIJE I NEMOĆNE OSOBE KOLONIĆ u stečaju, OIB 31465556081</derivirana_varijabla>
  </DomainObject.Predmet.ProtustrankaFormatedOIB>
  <DomainObject.Predmet.ProtustrankaFormatedWithAdress>
    <izvorni_sadrzaj> OBITELJSKI DOM ZA STARIJE I NEMOĆNE OSOBE KOLONIĆ u stečaju, Kolodvorska 7, 40320 Donji Kraljevec</izvorni_sadrzaj>
    <derivirana_varijabla naziv="DomainObject.Predmet.ProtustrankaFormatedWithAdress_1"> OBITELJSKI DOM ZA STARIJE I NEMOĆNE OSOBE KOLONIĆ u stečaju, Kolodvorska 7, 40320 Donji Kraljevec</derivirana_varijabla>
  </DomainObject.Predmet.ProtustrankaFormatedWithAdress>
  <DomainObject.Predmet.ProtustrankaFormatedWithAdressOIB>
    <izvorni_sadrzaj> OBITELJSKI DOM ZA STARIJE I NEMOĆNE OSOBE KOLONIĆ u stečaju, OIB 31465556081, Kolodvorska 7, 40320 Donji Kraljevec</izvorni_sadrzaj>
    <derivirana_varijabla naziv="DomainObject.Predmet.ProtustrankaFormatedWithAdressOIB_1"> OBITELJSKI DOM ZA STARIJE I NEMOĆNE OSOBE KOLONIĆ u stečaju, OIB 31465556081, Kolodvorska 7, 40320 Donji Kraljevec</derivirana_varijabla>
  </DomainObject.Predmet.ProtustrankaFormatedWithAdressOIB>
  <DomainObject.Predmet.ProtustrankaWithAdress>
    <izvorni_sadrzaj>OBITELJSKI DOM ZA STARIJE I NEMOĆNE OSOBE KOLONIĆ u stečaju Kolodvorska 7, 40320 Donji Kraljevec</izvorni_sadrzaj>
    <derivirana_varijabla naziv="DomainObject.Predmet.ProtustrankaWithAdress_1">OBITELJSKI DOM ZA STARIJE I NEMOĆNE OSOBE KOLONIĆ u stečaju Kolodvorska 7, 40320 Donji Kraljevec</derivirana_varijabla>
  </DomainObject.Predmet.ProtustrankaWithAdress>
  <DomainObject.Predmet.ProtustrankaWithAdressOIB>
    <izvorni_sadrzaj>OBITELJSKI DOM ZA STARIJE I NEMOĆNE OSOBE KOLONIĆ u stečaju, OIB 31465556081, Kolodvorska 7, 40320 Donji Kraljevec</izvorni_sadrzaj>
    <derivirana_varijabla naziv="DomainObject.Predmet.ProtustrankaWithAdressOIB_1">OBITELJSKI DOM ZA STARIJE I NEMOĆNE OSOBE KOLONIĆ u stečaju, OIB 31465556081, Kolodvorska 7, 40320 Donji Kraljevec</derivirana_varijabla>
  </DomainObject.Predmet.ProtustrankaWithAdressOIB>
  <DomainObject.Predmet.ProtustrankaNazivFormated>
    <izvorni_sadrzaj>OBITELJSKI DOM ZA STARIJE I NEMOĆNE OSOBE KOLONIĆ u stečaju</izvorni_sadrzaj>
    <derivirana_varijabla naziv="DomainObject.Predmet.ProtustrankaNazivFormated_1">OBITELJSKI DOM ZA STARIJE I NEMOĆNE OSOBE KOLONIĆ u stečaju</derivirana_varijabla>
  </DomainObject.Predmet.ProtustrankaNazivFormated>
  <DomainObject.Predmet.ProtustrankaNazivFormatedOIB>
    <izvorni_sadrzaj>OBITELJSKI DOM ZA STARIJE I NEMOĆNE OSOBE KOLONIĆ u stečaju, OIB 31465556081</izvorni_sadrzaj>
    <derivirana_varijabla naziv="DomainObject.Predmet.ProtustrankaNazivFormatedOIB_1">OBITELJSKI DOM ZA STARIJE I NEMOĆNE OSOBE KOLONIĆ u stečaju, OIB 31465556081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160853.37</izvorni_sadrzaj>
    <derivirana_varijabla naziv="DomainObject.Predmet.TrenutnaVrijednost_1">160853.37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OBITELJSKI DOM ZA STARIJE I NEMOĆNE OSOBE KOLONIĆ u stečaju</item>
    </izvorni_sadrzaj>
    <derivirana_varijabla naziv="DomainObject.Predmet.ProtuStrankaListFormated_1">
      <item>OBITELJSKI DOM ZA STARIJE I NEMOĆNE OSOBE KOLONIĆ u stečaju</item>
    </derivirana_varijabla>
  </DomainObject.Predmet.ProtuStrankaListFormated>
  <DomainObject.Predmet.ProtuStrankaListFormatedOIB>
    <izvorni_sadrzaj>
      <item>OBITELJSKI DOM ZA STARIJE I NEMOĆNE OSOBE KOLONIĆ u stečaju, OIB 31465556081</item>
    </izvorni_sadrzaj>
    <derivirana_varijabla naziv="DomainObject.Predmet.ProtuStrankaListFormatedOIB_1">
      <item>OBITELJSKI DOM ZA STARIJE I NEMOĆNE OSOBE KOLONIĆ u stečaju, OIB 31465556081</item>
    </derivirana_varijabla>
  </DomainObject.Predmet.ProtuStrankaListFormatedOIB>
  <DomainObject.Predmet.ProtuStrankaListFormatedWithAdress>
    <izvorni_sadrzaj>
      <item>OBITELJSKI DOM ZA STARIJE I NEMOĆNE OSOBE KOLONIĆ u stečaju, Kolodvorska 7, 40320 Donji Kraljevec</item>
    </izvorni_sadrzaj>
    <derivirana_varijabla naziv="DomainObject.Predmet.ProtuStrankaListFormatedWithAdress_1">
      <item>OBITELJSKI DOM ZA STARIJE I NEMOĆNE OSOBE KOLONIĆ u stečaju, Kolodvorska 7, 40320 Donji Kraljevec</item>
    </derivirana_varijabla>
  </DomainObject.Predmet.ProtuStrankaListFormatedWithAdress>
  <DomainObject.Predmet.ProtuStrankaListFormatedWithAdressOIB>
    <izvorni_sadrzaj>
      <item>OBITELJSKI DOM ZA STARIJE I NEMOĆNE OSOBE KOLONIĆ u stečaju, OIB 31465556081, Kolodvorska 7, 40320 Donji Kraljevec</item>
    </izvorni_sadrzaj>
    <derivirana_varijabla naziv="DomainObject.Predmet.ProtuStrankaListFormatedWithAdressOIB_1">
      <item>OBITELJSKI DOM ZA STARIJE I NEMOĆNE OSOBE KOLONIĆ u stečaju, OIB 31465556081, Kolodvorska 7, 40320 Donji Kraljevec</item>
    </derivirana_varijabla>
  </DomainObject.Predmet.ProtuStrankaListFormatedWithAdressOIB>
  <DomainObject.Predmet.ProtuStrankaListNazivFormated>
    <izvorni_sadrzaj>
      <item>OBITELJSKI DOM ZA STARIJE I NEMOĆNE OSOBE KOLONIĆ u stečaju</item>
    </izvorni_sadrzaj>
    <derivirana_varijabla naziv="DomainObject.Predmet.ProtuStrankaListNazivFormated_1">
      <item>OBITELJSKI DOM ZA STARIJE I NEMOĆNE OSOBE KOLONIĆ u stečaju</item>
    </derivirana_varijabla>
  </DomainObject.Predmet.ProtuStrankaListNazivFormated>
  <DomainObject.Predmet.ProtuStrankaListNazivFormatedOIB>
    <izvorni_sadrzaj>
      <item>OBITELJSKI DOM ZA STARIJE I NEMOĆNE OSOBE KOLONIĆ u stečaju, OIB 31465556081</item>
    </izvorni_sadrzaj>
    <derivirana_varijabla naziv="DomainObject.Predmet.ProtuStrankaListNazivFormatedOIB_1">
      <item>OBITELJSKI DOM ZA STARIJE I NEMOĆNE OSOBE KOLONIĆ u stečaju, OIB 31465556081</item>
    </derivirana_varijabla>
  </DomainObject.Predmet.ProtuStrankaListNazivFormatedOIB>
  <DomainObject.Predmet.OstaliListFormated>
    <izvorni_sadrzaj>
      <item>sudski registar</item>
      <item>Tomislav Đuričin</item>
    </izvorni_sadrzaj>
    <derivirana_varijabla naziv="DomainObject.Predmet.OstaliListFormated_1">
      <item>sudski registar</item>
      <item>Tomislav Đuričin</item>
    </derivirana_varijabla>
  </DomainObject.Predmet.OstaliListFormated>
  <DomainObject.Predmet.OstaliListFormatedOIB>
    <izvorni_sadrzaj>
      <item>sudski registar</item>
      <item>Tomislav Đuričin, OIB 01733609458</item>
    </izvorni_sadrzaj>
    <derivirana_varijabla naziv="DomainObject.Predmet.OstaliListFormatedOIB_1">
      <item>sudski registar</item>
      <item>Tomislav Đuričin, OIB 01733609458</item>
    </derivirana_varijabla>
  </DomainObject.Predmet.OstaliListFormatedOIB>
  <DomainObject.Predmet.OstaliListFormatedWithAdress>
    <izvorni_sadrzaj>
      <item>sudski registar</item>
      <item>Tomislav Đuričin, Dravska Poljana 1, 42000 Varaždin</item>
    </izvorni_sadrzaj>
    <derivirana_varijabla naziv="DomainObject.Predmet.OstaliListFormatedWithAdress_1">
      <item>sudski registar</item>
      <item>Tomislav Đuričin, Dravska Poljana 1, 42000 Varaždin</item>
    </derivirana_varijabla>
  </DomainObject.Predmet.OstaliListFormatedWithAdress>
  <DomainObject.Predmet.OstaliListFormatedWithAdressOIB>
    <izvorni_sadrzaj>
      <item>sudski registar</item>
      <item>Tomislav Đuričin, OIB 01733609458, Dravska Poljana 1, 42000 Varaždin</item>
    </izvorni_sadrzaj>
    <derivirana_varijabla naziv="DomainObject.Predmet.OstaliListFormatedWithAdressOIB_1">
      <item>sudski registar</item>
      <item>Tomislav Đuričin, OIB 01733609458, Dravska Poljana 1, 42000 Varaždin</item>
    </derivirana_varijabla>
  </DomainObject.Predmet.OstaliListFormatedWithAdressOIB>
  <DomainObject.Predmet.OstaliListNazivFormated>
    <izvorni_sadrzaj>
      <item>sudski registar</item>
      <item>Tomislav Đuričin</item>
    </izvorni_sadrzaj>
    <derivirana_varijabla naziv="DomainObject.Predmet.OstaliListNazivFormated_1">
      <item>sudski registar</item>
      <item>Tomislav Đuričin</item>
    </derivirana_varijabla>
  </DomainObject.Predmet.OstaliListNazivFormated>
  <DomainObject.Predmet.OstaliListNazivFormatedOIB>
    <izvorni_sadrzaj>
      <item>sudski registar</item>
      <item>Tomislav Đuričin, OIB 01733609458</item>
    </izvorni_sadrzaj>
    <derivirana_varijabla naziv="DomainObject.Predmet.OstaliListNazivFormatedOIB_1">
      <item>sudski registar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>St-774/2016-20</izvorni_sadrzaj>
    <derivirana_varijabla naziv="DomainObject.PoslovniBrojDokumenta_1">St-774/2016-20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OBITELJSKI DOM ZA STARIJE I NEMOĆNE OSOBE KOLONIĆ u stečaju</izvorni_sadrzaj>
    <derivirana_varijabla naziv="DomainObject.Predmet.ProtustrankaIDrugi_1">OBITELJSKI DOM ZA STARIJE I NEMOĆNE OSOBE KOLONIĆ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OBITELJSKI DOM ZA STARIJE I NEMOĆNE OSOBE KOLONIĆ u stečaju, OIB 31465556081, Kolodvorska 7, 40320 Donji Kraljevec</izvorni_sadrzaj>
    <derivirana_varijabla naziv="DomainObject.Predmet.ProtustrankaIDrugiAdressOIB_1">OBITELJSKI DOM ZA STARIJE I NEMOĆNE OSOBE KOLONIĆ u stečaju, OIB 31465556081, Kolodvorska 7,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OBITELJSKI DOM ZA STARIJE I NEMOĆNE OSOBE KOLONIĆ u stečaju</item>
      <item>sudski registar</item>
      <item>Tomislav Đuričin</item>
    </izvorni_sadrzaj>
    <derivirana_varijabla naziv="DomainObject.Predmet.SudioniciListNaziv_1">
      <item>Financijska agencija</item>
      <item>OBITELJSKI DOM ZA STARIJE I NEMOĆNE OSOBE KOLONIĆ u stečaju</item>
      <item>sudski registar</item>
      <item>Tomislav Đuričin</item>
    </derivirana_varijabla>
  </DomainObject.Predmet.SudioniciListNaziv>
  <DomainObject.Predmet.SudioniciListAdressOIB>
    <izvorni_sadrzaj>
      <item>Financijska agencija, OIB 85821130368</item>
      <item>OBITELJSKI DOM ZA STARIJE I NEMOĆNE OSOBE KOLONIĆ u stečaju, OIB 31465556081, Kolodvorska 7,40320 Donji Kraljevec</item>
      <item>sudski registar</item>
      <item>Tomislav Đuričin, OIB 01733609458, Dravska Poljana 1,42000 Varaždin</item>
    </izvorni_sadrzaj>
    <derivirana_varijabla naziv="DomainObject.Predmet.SudioniciListAdressOIB_1">
      <item>Financijska agencija, OIB 85821130368</item>
      <item>OBITELJSKI DOM ZA STARIJE I NEMOĆNE OSOBE KOLONIĆ u stečaju, OIB 31465556081, Kolodvorska 7,40320 Donji Kraljevec</item>
      <item>sudski registar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31465556081</item>
      <item>, OIB null</item>
      <item>, OIB 01733609458</item>
    </izvorni_sadrzaj>
    <derivirana_varijabla naziv="DomainObject.Predmet.SudioniciListNazivOIB_1">
      <item>, OIB 85821130368</item>
      <item>, OIB 31465556081</item>
      <item>, OIB null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38B935-B3C4-4632-80A2-0E30D76F1F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635</properties:Words>
  <properties:Characters>3475</properties:Characters>
  <properties:Lines>188</properties:Lines>
  <properties:Paragraphs>97</properties:Paragraphs>
  <properties:TotalTime>665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2017-01-26T08:13:00Z</cp:lastPrinted>
  <dcterms:modified xmlns:xsi="http://www.w3.org/2001/XMLSchema-instance" xsi:type="dcterms:W3CDTF">2017-01-26T08:35:00Z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St-774/2016-20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