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143f" w14:paraId="1d7143f" w:rsidRDefault="008B370D" w:rsidP="008B370D" w:rsidR="008B370D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B370D" w:rsidR="008B370D">
        <w:tc>
          <w:tcPr>
            <w:tcW w:type="dxa" w:w="2985"/>
            <w:hideMark/>
          </w:tcPr>
          <w:p w:rsidRDefault="008B370D" w:rsidR="008B370D">
            <w:pPr>
              <w:spacing w:lineRule="auto" w:line="276"/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B370D" w:rsidR="008B370D">
            <w:pPr>
              <w:spacing w:lineRule="auto" w:line="276"/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Republika Hrvatska</w:t>
            </w:r>
          </w:p>
          <w:p w:rsidRDefault="008B370D" w:rsidR="008B370D">
            <w:pPr>
              <w:spacing w:lineRule="auto" w:line="276"/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Trgovački sud u Varaždinu</w:t>
            </w:r>
          </w:p>
          <w:p w:rsidRDefault="008B370D" w:rsidR="008B370D">
            <w:pPr>
              <w:spacing w:lineRule="auto" w:line="276"/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8B370D" w:rsidP="008B370D" w:rsidR="008B370D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B370D" w:rsidR="008B370D">
        <w:trPr>
          <w:jc w:val="right"/>
        </w:trPr>
        <w:tc>
          <w:tcPr>
            <w:tcW w:type="dxa" w:w="4320"/>
            <w:hideMark/>
          </w:tcPr>
          <w:p w:rsidRDefault="008B370D" w:rsidP="00E50F30" w:rsidR="008B370D">
            <w:pPr>
              <w:spacing w:lineRule="auto" w:line="276"/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8 St-31</w:t>
            </w:r>
            <w:r w:rsidR="00E50F30">
              <w:rPr>
                <w:lang w:eastAsia="hr-HR" w:val="hr-HR"/>
              </w:rPr>
              <w:t>6</w:t>
            </w:r>
            <w:bookmarkStart w:name="_GoBack" w:id="0"/>
            <w:bookmarkEnd w:id="0"/>
            <w:r>
              <w:rPr>
                <w:lang w:eastAsia="hr-HR" w:val="hr-HR"/>
              </w:rPr>
              <w:t>/18-3</w:t>
            </w:r>
          </w:p>
        </w:tc>
      </w:tr>
    </w:tbl>
    <w:p w:rsidRDefault="008B370D" w:rsidP="008B370D" w:rsidR="008B370D">
      <w:pPr>
        <w:jc w:val="center"/>
        <w:rPr>
          <w:lang w:val="hr-HR"/>
        </w:rPr>
      </w:pPr>
    </w:p>
    <w:p w:rsidRDefault="008B370D" w:rsidP="008B370D" w:rsidR="008B370D">
      <w:pPr>
        <w:jc w:val="center"/>
        <w:rPr>
          <w:lang w:val="hr-HR"/>
        </w:rPr>
      </w:pPr>
    </w:p>
    <w:p w:rsidRDefault="008B370D" w:rsidP="008B370D" w:rsidR="008B370D">
      <w:pPr>
        <w:jc w:val="center"/>
        <w:rPr>
          <w:lang w:val="hr-HR"/>
        </w:rPr>
      </w:pPr>
    </w:p>
    <w:p w:rsidRDefault="008B370D" w:rsidP="008B370D" w:rsidR="008B370D">
      <w:pPr>
        <w:jc w:val="both"/>
        <w:rPr>
          <w:lang w:val="hr-HR"/>
        </w:rPr>
      </w:pPr>
      <w:r>
        <w:rPr>
          <w:lang w:val="hr-HR"/>
        </w:rPr>
        <w:tab/>
        <w:t>Trgovački sud u Varaždinu, po višoj sudskoj savjetnici toga suda Ivani Starčević, u predmetu povodom zahtjeva Financijske agencije, Regionalni centar Zagreb, Podružnica Varaždin, Augusta Cesarca 2, Varaždin, za pokretanje skraćenog stečajnog postupka protiv dužnika LUMINIS j.d.o.o. za trgovinu i usluge, OIB: 72420621953 sa sjedištem u Ulica Kralja Tomislava 22, Čakovec, dana 04. rujna 2018., temeljem čl. 430. Stečajnog zakona ("Narodne novine" 71/15, 104/17, u daljnjem tekstu SZ) objavljuje slijedeći</w:t>
      </w:r>
    </w:p>
    <w:p w:rsidRDefault="008B370D" w:rsidP="008B370D" w:rsidR="008B370D">
      <w:pPr>
        <w:jc w:val="both"/>
        <w:rPr>
          <w:lang w:val="hr-HR"/>
        </w:rPr>
      </w:pPr>
    </w:p>
    <w:p w:rsidRDefault="008B370D" w:rsidP="008B370D" w:rsidR="008B370D">
      <w:pPr>
        <w:jc w:val="center"/>
        <w:rPr>
          <w:sz w:val="28"/>
          <w:szCs w:val="28"/>
          <w:lang w:val="hr-HR"/>
        </w:rPr>
      </w:pPr>
    </w:p>
    <w:p w:rsidRDefault="008B370D" w:rsidP="008B370D" w:rsidR="008B370D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8B370D" w:rsidP="008B370D" w:rsidR="008B370D">
      <w:pPr>
        <w:jc w:val="both"/>
        <w:rPr>
          <w:lang w:val="hr-HR"/>
        </w:rPr>
      </w:pPr>
    </w:p>
    <w:p w:rsidRDefault="008B370D" w:rsidP="008B370D" w:rsidR="008B370D">
      <w:pPr>
        <w:jc w:val="both"/>
        <w:rPr>
          <w:lang w:val="hr-HR"/>
        </w:rPr>
      </w:pPr>
      <w:r>
        <w:rPr>
          <w:lang w:val="hr-HR"/>
        </w:rPr>
        <w:tab/>
        <w:t xml:space="preserve">I/ Utvrđuje se da ukupni iznos evidentiranog duga dužnika LUMINIS j.d.o.o. za trgovinu i usluge, OIB: 72420621953 sa sjedištem u Ulica Kralja Tomislava 22, Čakovec, iznosi 11.244,41 kuna. </w:t>
      </w:r>
    </w:p>
    <w:p w:rsidRDefault="008B370D" w:rsidP="008B370D" w:rsidR="008B370D">
      <w:pPr>
        <w:jc w:val="both"/>
        <w:rPr>
          <w:lang w:val="hr-HR"/>
        </w:rPr>
      </w:pPr>
    </w:p>
    <w:p w:rsidRDefault="008B370D" w:rsidP="008B370D" w:rsidR="008B370D">
      <w:pPr>
        <w:jc w:val="both"/>
        <w:rPr>
          <w:lang w:val="hr-HR"/>
        </w:rPr>
      </w:pPr>
      <w:r>
        <w:rPr>
          <w:lang w:val="hr-HR"/>
        </w:rPr>
        <w:tab/>
        <w:t xml:space="preserve">II/ Poziva se direktor dužnika Ines </w:t>
      </w:r>
      <w:proofErr w:type="spellStart"/>
      <w:r>
        <w:rPr>
          <w:lang w:val="hr-HR"/>
        </w:rPr>
        <w:t>Perc</w:t>
      </w:r>
      <w:proofErr w:type="spellEnd"/>
      <w:r>
        <w:rPr>
          <w:lang w:val="hr-HR"/>
        </w:rPr>
        <w:t xml:space="preserve">, OIB: 50854262221, </w:t>
      </w:r>
      <w:proofErr w:type="spellStart"/>
      <w:r>
        <w:rPr>
          <w:lang w:val="hr-HR"/>
        </w:rPr>
        <w:t>Strahoninec</w:t>
      </w:r>
      <w:proofErr w:type="spellEnd"/>
      <w:r>
        <w:rPr>
          <w:lang w:val="hr-HR"/>
        </w:rPr>
        <w:t xml:space="preserve">, Prvomajska 42/A, da u roku od petnaest dana od dana objave ovog oglasa na e-oglasnoj ploči suda, podnese ovome sudu, pozivom na gornji broj spisa, javnobilježnički ovjerovljeni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na propisanom obrascu. </w:t>
      </w:r>
    </w:p>
    <w:p w:rsidRDefault="008B370D" w:rsidP="008B370D" w:rsidR="008B370D">
      <w:pPr>
        <w:jc w:val="both"/>
        <w:rPr>
          <w:lang w:val="hr-HR"/>
        </w:rPr>
      </w:pPr>
    </w:p>
    <w:p w:rsidRDefault="008B370D" w:rsidP="008B370D" w:rsidR="008B370D">
      <w:pPr>
        <w:jc w:val="both"/>
        <w:rPr>
          <w:lang w:val="hr-HR"/>
        </w:rPr>
      </w:pPr>
      <w:r>
        <w:rPr>
          <w:lang w:val="hr-HR"/>
        </w:rP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8B370D" w:rsidP="008B370D" w:rsidR="008B370D">
      <w:pPr>
        <w:jc w:val="both"/>
        <w:rPr>
          <w:lang w:val="hr-HR"/>
        </w:rPr>
      </w:pPr>
    </w:p>
    <w:p w:rsidRDefault="008B370D" w:rsidP="008B370D" w:rsidR="008B370D">
      <w:pPr>
        <w:jc w:val="both"/>
        <w:rPr>
          <w:lang w:val="hr-HR"/>
        </w:rPr>
      </w:pPr>
      <w:r>
        <w:rPr>
          <w:lang w:val="hr-HR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B370D" w:rsidP="008B370D" w:rsidR="008B370D">
      <w:pPr>
        <w:ind w:firstLine="720"/>
        <w:jc w:val="both"/>
        <w:rPr>
          <w:lang w:val="hr-HR"/>
        </w:rPr>
      </w:pPr>
    </w:p>
    <w:p w:rsidRDefault="008B370D" w:rsidP="008B370D" w:rsidR="008B370D">
      <w:pPr>
        <w:ind w:firstLine="720"/>
        <w:jc w:val="both"/>
        <w:rPr>
          <w:lang w:val="hr-HR"/>
        </w:rPr>
      </w:pPr>
      <w:r>
        <w:rPr>
          <w:lang w:val="hr-HR"/>
        </w:rP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</w:t>
      </w:r>
    </w:p>
    <w:p w:rsidRDefault="008B370D" w:rsidP="008B370D" w:rsidR="008B370D">
      <w:pPr>
        <w:jc w:val="both"/>
        <w:rPr>
          <w:lang w:val="hr-HR"/>
        </w:rPr>
      </w:pPr>
    </w:p>
    <w:p w:rsidRDefault="008B370D" w:rsidP="008B370D" w:rsidR="008B370D">
      <w:pPr>
        <w:jc w:val="both"/>
        <w:rPr>
          <w:lang w:val="hr-HR"/>
        </w:rPr>
      </w:pPr>
      <w:r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način.</w:t>
      </w:r>
    </w:p>
    <w:p w:rsidRDefault="008B370D" w:rsidP="008B370D" w:rsidR="008B370D">
      <w:pPr>
        <w:outlineLvl w:val="0"/>
        <w:rPr>
          <w:lang w:val="hr-HR"/>
        </w:rPr>
      </w:pPr>
    </w:p>
    <w:p w:rsidRDefault="008B370D" w:rsidP="008B370D" w:rsidR="008B370D">
      <w:pPr>
        <w:jc w:val="both"/>
        <w:outlineLvl w:val="0"/>
        <w:rPr>
          <w:lang w:val="hr-HR"/>
        </w:rPr>
      </w:pPr>
    </w:p>
    <w:p w:rsidRDefault="008B370D" w:rsidP="008B370D" w:rsidR="008B370D">
      <w:pPr>
        <w:jc w:val="center"/>
        <w:outlineLvl w:val="0"/>
        <w:rPr>
          <w:lang w:val="hr-HR"/>
        </w:rPr>
      </w:pPr>
    </w:p>
    <w:p w:rsidRDefault="008B370D" w:rsidP="008B370D" w:rsidR="008B370D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 04. rujna 2018. </w:t>
      </w:r>
    </w:p>
    <w:p w:rsidRDefault="008B370D" w:rsidP="008B370D" w:rsidR="008B370D">
      <w:pPr>
        <w:jc w:val="center"/>
        <w:outlineLvl w:val="0"/>
        <w:rPr>
          <w:lang w:val="hr-HR"/>
        </w:rPr>
      </w:pPr>
    </w:p>
    <w:p w:rsidRDefault="008B370D" w:rsidP="008B370D" w:rsidR="008B370D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Viša sudska savjetnica </w:t>
      </w:r>
    </w:p>
    <w:p w:rsidRDefault="008B370D" w:rsidP="008B370D" w:rsidR="008B370D">
      <w:pPr>
        <w:ind w:left="5040"/>
        <w:jc w:val="center"/>
        <w:outlineLvl w:val="0"/>
        <w:rPr>
          <w:lang w:val="hr-HR"/>
        </w:rPr>
      </w:pPr>
    </w:p>
    <w:p w:rsidRDefault="008B370D" w:rsidP="008B370D" w:rsidR="008B370D">
      <w:pPr>
        <w:ind w:left="5040"/>
        <w:jc w:val="center"/>
        <w:outlineLvl w:val="0"/>
        <w:rPr>
          <w:color w:val="000000"/>
          <w:lang w:val="hr-HR"/>
        </w:rPr>
      </w:pPr>
      <w:r>
        <w:rPr>
          <w:lang w:val="hr-HR"/>
        </w:rPr>
        <w:t>Ivana Starčević</w:t>
      </w:r>
    </w:p>
    <w:p w:rsidRDefault="008B370D" w:rsidP="008B370D" w:rsidR="008B370D">
      <w:pPr>
        <w:ind w:left="5040"/>
        <w:jc w:val="center"/>
        <w:outlineLvl w:val="0"/>
        <w:rPr>
          <w:color w:val="000000"/>
          <w:lang w:val="hr-HR"/>
        </w:rPr>
      </w:pPr>
    </w:p>
    <w:p w:rsidRDefault="008B370D" w:rsidP="008B370D" w:rsidR="008B370D">
      <w:pPr>
        <w:jc w:val="center"/>
        <w:outlineLvl w:val="0"/>
        <w:rPr>
          <w:lang w:val="hr-HR"/>
        </w:rPr>
      </w:pPr>
    </w:p>
    <w:p w:rsidRDefault="008B370D" w:rsidP="008B370D" w:rsidR="008B370D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8B370D" w:rsidP="008B370D" w:rsidR="008B370D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8B370D" w:rsidP="008B370D" w:rsidR="008B370D">
      <w:pPr>
        <w:outlineLvl w:val="0"/>
        <w:rPr>
          <w:lang w:val="hr-HR"/>
        </w:rPr>
      </w:pPr>
      <w:r>
        <w:rPr>
          <w:lang w:val="hr-HR"/>
        </w:rPr>
        <w:t>- e-Oglasna ploča suda</w:t>
      </w:r>
    </w:p>
    <w:p w:rsidRDefault="008B370D" w:rsidP="008B370D" w:rsidR="008B370D"/>
    <w:p w:rsidRDefault="00AE649C" w:rsidP="008B370D" w:rsidR="00AE649C" w:rsidRPr="008B370D"/>
    <w:sectPr w:rsidSect="0032366B" w:rsidR="00AE649C" w:rsidRPr="008B370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315" w:rsidP="00537B78" w:rsidR="00126315">
      <w:r>
        <w:separator/>
      </w:r>
    </w:p>
  </w:endnote>
  <w:endnote w:id="0" w:type="continuationSeparator">
    <w:p w:rsidRDefault="00126315" w:rsidP="00537B78" w:rsidR="00126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315" w:rsidP="00537B78" w:rsidR="00126315">
      <w:r>
        <w:separator/>
      </w:r>
    </w:p>
  </w:footnote>
  <w:footnote w:id="0" w:type="continuationSeparator">
    <w:p w:rsidRDefault="00126315" w:rsidP="00537B78" w:rsidR="00126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234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6315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70D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0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B37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B37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22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St-316/2018-3</izvorni_sadrzaj>
    <derivirana_varijabla naziv="DomainObject.Oznaka_1">St-316/2018-3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LUMINIS jednostavno društvo s ograničenom odgovornošću za trgovinu i usluge</izvorni_sadrzaj>
    <derivirana_varijabla naziv="DomainObject.Predmet.ProtustrankaFormated_1">  LUMINIS jednostavno društvo s ograničenom odgovornošću za trgovinu i usluge</derivirana_varijabla>
  </DomainObject.Predmet.ProtustrankaFormated>
  <DomainObject.Predmet.ProtustrankaFormatedOIB>
    <izvorni_sadrzaj>  LUMINIS jednostavno društvo s ograničenom odgovornošću za trgovinu i usluge, OIB 72420621953</izvorni_sadrzaj>
    <derivirana_varijabla naziv="DomainObject.Predmet.ProtustrankaFormatedOIB_1">  LUMINIS jednostavno društvo s ograničenom odgovornošću za trgovinu i usluge, OIB 72420621953</derivirana_varijabla>
  </DomainObject.Predmet.ProtustrankaFormatedOIB>
  <DomainObject.Predmet.ProtustrankaFormatedWithAdress>
    <izvorni_sadrzaj> LUMINIS jednostavno društvo s ograničenom odgovornošću za trgovinu i usluge, Ulica Kralja Tomislava 22, 40000 Čakovec</izvorni_sadrzaj>
    <derivirana_varijabla naziv="DomainObject.Predmet.ProtustrankaFormatedWithAdress_1"> LUMINIS jednostavno društvo s ograničenom odgovornošću za trgovinu i usluge, Ulica Kralja Tomislava 22, 40000 Čakovec</derivirana_varijabla>
  </DomainObject.Predmet.ProtustrankaFormatedWithAdress>
  <DomainObject.Predmet.ProtustrankaFormatedWithAdressOIB>
    <izvorni_sadrzaj> LUMINIS jednostavno društvo s ograničenom odgovornošću za trgovinu i usluge, OIB 72420621953, Ulica Kralja Tomislava 22, 40000 Čakovec</izvorni_sadrzaj>
    <derivirana_varijabla naziv="DomainObject.Predmet.ProtustrankaFormatedWithAdressOIB_1"> LUMINIS jednostavno društvo s ograničenom odgovornošću za trgovinu i usluge, OIB 72420621953, Ulica Kralja Tomislava 22, 40000 Čakovec</derivirana_varijabla>
  </DomainObject.Predmet.ProtustrankaFormatedWithAdressOIB>
  <DomainObject.Predmet.ProtustrankaWithAdress>
    <izvorni_sadrzaj>LUMINIS jednostavno društvo s ograničenom odgovornošću za trgovinu i usluge Ulica Kralja Tomislava 22, 40000 Čakovec</izvorni_sadrzaj>
    <derivirana_varijabla naziv="DomainObject.Predmet.ProtustrankaWithAdress_1">LUMINIS jednostavno društvo s ograničenom odgovornošću za trgovinu i usluge Ulica Kralja Tomislava 22, 40000 Čakovec</derivirana_varijabla>
  </DomainObject.Predmet.ProtustrankaWithAdress>
  <DomainObject.Predmet.ProtustrankaWithAdressOIB>
    <izvorni_sadrzaj>LUMINIS jednostavno društvo s ograničenom odgovornošću za trgovinu i usluge, OIB 72420621953, Ulica Kralja Tomislava 22, 40000 Čakovec</izvorni_sadrzaj>
    <derivirana_varijabla naziv="DomainObject.Predmet.ProtustrankaWithAdressOIB_1">LUMINIS jednostavno društvo s ograničenom odgovornošću za trgovinu i usluge, OIB 72420621953, Ulica Kralja Tomislava 22, 40000 Čakovec</derivirana_varijabla>
  </DomainObject.Predmet.ProtustrankaWithAdressOIB>
  <DomainObject.Predmet.ProtustrankaNazivFormated>
    <izvorni_sadrzaj>LUMINIS jednostavno društvo s ograničenom odgovornošću za trgovinu i usluge</izvorni_sadrzaj>
    <derivirana_varijabla naziv="DomainObject.Predmet.ProtustrankaNazivFormated_1">LUMINIS jednostavno društvo s ograničenom odgovornošću za trgovinu i usluge</derivirana_varijabla>
  </DomainObject.Predmet.ProtustrankaNazivFormated>
  <DomainObject.Predmet.ProtustrankaNazivFormatedOIB>
    <izvorni_sadrzaj>LUMINIS jednostavno društvo s ograničenom odgovornošću za trgovinu i usluge, OIB 72420621953</izvorni_sadrzaj>
    <derivirana_varijabla naziv="DomainObject.Predmet.ProtustrankaNazivFormatedOIB_1">LUMINIS jednostavno društvo s ograničenom odgovornošću za trgovinu i usluge, OIB 72420621953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11244.41</izvorni_sadrzaj>
    <derivirana_varijabla naziv="DomainObject.Predmet.TrenutnaVrijednost_1">11244.41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LUMINIS jednostavno društvo s ograničenom odgovornošću za trgovinu i usluge</item>
    </izvorni_sadrzaj>
    <derivirana_varijabla naziv="DomainObject.Predmet.ProtuStrankaListFormated_1">
      <item>LUMINIS jednostavno društvo s ograničenom odgovornošću za trgovinu i usluge</item>
    </derivirana_varijabla>
  </DomainObject.Predmet.ProtuStrankaListFormated>
  <DomainObject.Predmet.ProtuStrankaListFormatedOIB>
    <izvorni_sadrzaj>
      <item>LUMINIS jednostavno društvo s ograničenom odgovornošću za trgovinu i usluge, OIB 72420621953</item>
    </izvorni_sadrzaj>
    <derivirana_varijabla naziv="DomainObject.Predmet.ProtuStrankaListFormatedOIB_1">
      <item>LUMINIS jednostavno društvo s ograničenom odgovornošću za trgovinu i usluge, OIB 72420621953</item>
    </derivirana_varijabla>
  </DomainObject.Predmet.ProtuStrankaListFormatedOIB>
  <DomainObject.Predmet.ProtuStrankaListFormatedWithAdress>
    <izvorni_sadrzaj>
      <item>LUMINIS jednostavno društvo s ograničenom odgovornošću za trgovinu i usluge, Ulica Kralja Tomislava 22, 40000 Čakovec</item>
    </izvorni_sadrzaj>
    <derivirana_varijabla naziv="DomainObject.Predmet.ProtuStrankaListFormatedWithAdress_1">
      <item>LUMINIS jednostavno društvo s ograničenom odgovornošću za trgovinu i usluge, Ulica Kralja Tomislava 22, 40000 Čakovec</item>
    </derivirana_varijabla>
  </DomainObject.Predmet.ProtuStrankaListFormatedWithAdress>
  <DomainObject.Predmet.ProtuStrankaListFormatedWithAdressOIB>
    <izvorni_sadrzaj>
      <item>LUMINIS jednostavno društvo s ograničenom odgovornošću za trgovinu i usluge, OIB 72420621953, Ulica Kralja Tomislava 22, 40000 Čakovec</item>
    </izvorni_sadrzaj>
    <derivirana_varijabla naziv="DomainObject.Predmet.ProtuStrankaListFormatedWithAdressOIB_1">
      <item>LUMINIS jednostavno društvo s ograničenom odgovornošću za trgovinu i usluge, OIB 72420621953, Ulica Kralja Tomislava 22, 40000 Čakovec</item>
    </derivirana_varijabla>
  </DomainObject.Predmet.ProtuStrankaListFormatedWithAdressOIB>
  <DomainObject.Predmet.ProtuStrankaListNazivFormated>
    <izvorni_sadrzaj>
      <item>LUMINIS jednostavno društvo s ograničenom odgovornošću za trgovinu i usluge</item>
    </izvorni_sadrzaj>
    <derivirana_varijabla naziv="DomainObject.Predmet.ProtuStrankaListNazivFormated_1">
      <item>LUMINIS jednostavno društvo s ograničenom odgovornošću za trgovinu i usluge</item>
    </derivirana_varijabla>
  </DomainObject.Predmet.ProtuStrankaListNazivFormated>
  <DomainObject.Predmet.ProtuStrankaListNazivFormatedOIB>
    <izvorni_sadrzaj>
      <item>LUMINIS jednostavno društvo s ograničenom odgovornošću za trgovinu i usluge, OIB 72420621953</item>
    </izvorni_sadrzaj>
    <derivirana_varijabla naziv="DomainObject.Predmet.ProtuStrankaListNazivFormatedOIB_1">
      <item>LUMINIS jednostavno društvo s ograničenom odgovornošću za trgovinu i usluge, OIB 72420621953</item>
    </derivirana_varijabla>
  </DomainObject.Predmet.ProtuStrankaListNazivFormatedOIB>
  <DomainObject.Predmet.OstaliListFormated>
    <izvorni_sadrzaj>
      <item>Ines Perc</item>
      <item>Sudski registar Trgovačkog suda u Varaždinu</item>
      <item>e-Oglasna</item>
    </izvorni_sadrzaj>
    <derivirana_varijabla naziv="DomainObject.Predmet.OstaliListFormated_1">
      <item>Ines Perc</item>
      <item>Sudski registar Trgovačkog suda u Varaždinu</item>
      <item>e-Oglasna</item>
    </derivirana_varijabla>
  </DomainObject.Predmet.OstaliListFormated>
  <DomainObject.Predmet.OstaliListFormatedOIB>
    <izvorni_sadrzaj>
      <item>Ines Perc, OIB 50854262221</item>
      <item>Sudski registar Trgovačkog suda u Varaždinu</item>
      <item>e-Oglasna</item>
    </izvorni_sadrzaj>
    <derivirana_varijabla naziv="DomainObject.Predmet.OstaliListFormatedOIB_1">
      <item>Ines Perc, OIB 50854262221</item>
      <item>Sudski registar Trgovačkog suda u Varaždinu</item>
      <item>e-Oglasna</item>
    </derivirana_varijabla>
  </DomainObject.Predmet.OstaliListFormatedOIB>
  <DomainObject.Predmet.OstaliListFormatedWithAdress>
    <izvorni_sadrzaj>
      <item>Ines Perc, Prvomajska 42a, 40000 Strahoninec</item>
      <item>Sudski registar Trgovačkog suda u Varaždinu, B.Radića 2, 42000 Varaždin</item>
      <item>e-Oglasna</item>
    </izvorni_sadrzaj>
    <derivirana_varijabla naziv="DomainObject.Predmet.OstaliListFormatedWithAdress_1">
      <item>Ines Perc, Prvomajska 42a, 40000 Strahoninec</item>
      <item>Sudski registar Trgovačkog suda u Varaždinu, B.Radića 2, 42000 Varaždin</item>
      <item>e-Oglasna</item>
    </derivirana_varijabla>
  </DomainObject.Predmet.OstaliListFormatedWithAdress>
  <DomainObject.Predmet.OstaliListFormatedWithAdressOIB>
    <izvorni_sadrzaj>
      <item>Ines Perc, OIB 50854262221, Prvomajska 42a, 40000 Strahoninec</item>
      <item>Sudski registar Trgovačkog suda u Varaždinu, B.Radića 2, 42000 Varaždin</item>
      <item>e-Oglasna</item>
    </izvorni_sadrzaj>
    <derivirana_varijabla naziv="DomainObject.Predmet.OstaliListFormatedWithAdressOIB_1">
      <item>Ines Perc, OIB 50854262221, Prvomajska 42a, 40000 Strahoninec</item>
      <item>Sudski registar Trgovačkog suda u Varaždinu, B.Radića 2, 42000 Varaždin</item>
      <item>e-Oglasna</item>
    </derivirana_varijabla>
  </DomainObject.Predmet.OstaliListFormatedWithAdressOIB>
  <DomainObject.Predmet.OstaliListNazivFormated>
    <izvorni_sadrzaj>
      <item>Ines Perc</item>
      <item>Sudski registar Trgovačkog suda u Varaždinu</item>
      <item>e-Oglasna</item>
    </izvorni_sadrzaj>
    <derivirana_varijabla naziv="DomainObject.Predmet.OstaliListNazivFormated_1">
      <item>Ines Perc</item>
      <item>Sudski registar Trgovačkog suda u Varaždinu</item>
      <item>e-Oglasna</item>
    </derivirana_varijabla>
  </DomainObject.Predmet.OstaliListNazivFormated>
  <DomainObject.Predmet.OstaliListNazivFormatedOIB>
    <izvorni_sadrzaj>
      <item>Ines Perc, OIB 50854262221</item>
      <item>Sudski registar Trgovačkog suda u Varaždinu</item>
      <item>e-Oglasna</item>
    </izvorni_sadrzaj>
    <derivirana_varijabla naziv="DomainObject.Predmet.OstaliListNazivFormatedOIB_1">
      <item>Ines Perc, OIB 50854262221</item>
      <item>Sudski registar Trgovačkog suda u Varaždinu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St-316/2018-3</izvorni_sadrzaj>
    <derivirana_varijabla naziv="DomainObject.PoslovniBrojDokumenta_1">St-316/2018-3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LUMINIS jednostavno društvo s ograničenom odgovornošću za trgovinu i usluge</izvorni_sadrzaj>
    <derivirana_varijabla naziv="DomainObject.Predmet.ProtustrankaIDrugi_1">LUMINIS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LUMINIS jednostavno društvo s ograničenom odgovornošću za trgovinu i usluge, OIB 72420621953, Ulica Kralja Tomislava 22, 40000 Čakovec</izvorni_sadrzaj>
    <derivirana_varijabla naziv="DomainObject.Predmet.ProtustrankaIDrugiAdressOIB_1">LUMINIS jednostavno društvo s ograničenom odgovornošću za trgovinu i usluge, OIB 72420621953, Ulica Kralja Tomislava 22,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LUMINIS jednostavno društvo s ograničenom odgovornošću za trgovinu i usluge</item>
      <item>Ines Perc</item>
      <item>Sudski registar Trgovačkog suda u Varaždinu</item>
      <item>e-Oglasna</item>
    </izvorni_sadrzaj>
    <derivirana_varijabla naziv="DomainObject.Predmet.SudioniciListNaziv_1">
      <item>Financijska agencija</item>
      <item>LUMINIS jednostavno društvo s ograničenom odgovornošću za trgovinu i usluge</item>
      <item>Ines Perc</item>
      <item>Sudski registar Trgovačkog suda u Varaždinu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LUMINIS jednostavno društvo s ograničenom odgovornošću za trgovinu i usluge, OIB 72420621953, Ulica Kralja Tomislava 22,40000 Čakovec</item>
      <item>Ines Perc, OIB 50854262221, Prvomajska 42a,40000 Strahoninec</item>
      <item>Sudski registar Trgovačkog suda u Varaždinu, B.Radića 2,42000 Varaždin</item>
      <item>e-Oglasna</item>
    </izvorni_sadrzaj>
    <derivirana_varijabla naziv="DomainObject.Predmet.SudioniciListAdressOIB_1">
      <item>Financijska agencija, OIB 85821130368, Ulica grada Vukovara 70,10000 Zagreb</item>
      <item>LUMINIS jednostavno društvo s ograničenom odgovornošću za trgovinu i usluge, OIB 72420621953, Ulica Kralja Tomislava 22,40000 Čakovec</item>
      <item>Ines Perc, OIB 50854262221, Prvomajska 42a,40000 Strahoninec</item>
      <item>Sudski registar Trgovačkog suda u Varaždinu,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33D8E-147B-421F-9C81-FF924A4642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2114</properties:Characters>
  <properties:Lines>62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2018-09-04T10:24:00Z</cp:lastPrinted>
  <dcterms:modified xmlns:xsi="http://www.w3.org/2001/XMLSchema-instance" xsi:type="dcterms:W3CDTF">2018-09-04T10:25:00Z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St-316/2018-3 / Odluka - Oglas (odluka_St-316_2018-3.docx)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