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3ebb" w14:paraId="fb93ebb" w:rsidRDefault="00356F17" w:rsidP="00356F17" w:rsidR="00356F17">
      <w:pPr>
        <w:ind w:right="5953" w:left="851"/>
        <w:jc w:val="center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F17" w:rsidP="00356F17" w:rsidR="00356F17">
      <w:pPr>
        <w:ind w:right="5953" w:left="851"/>
        <w:jc w:val="center"/>
      </w:pPr>
      <w:r>
        <w:t>Republika Hrvatska</w:t>
      </w:r>
    </w:p>
    <w:p w:rsidRDefault="00356F17" w:rsidP="00356F17" w:rsidR="00356F17">
      <w:pPr>
        <w:ind w:right="5953" w:left="851"/>
        <w:jc w:val="center"/>
      </w:pPr>
      <w:r>
        <w:t>Trgovački sud u Zadru</w:t>
      </w:r>
    </w:p>
    <w:p w:rsidRDefault="00356F17" w:rsidP="00356F17" w:rsidR="00356F17">
      <w:pPr>
        <w:ind w:right="5953" w:left="851"/>
        <w:jc w:val="center"/>
      </w:pPr>
      <w:r>
        <w:t>Dr. Franje Tuđmana 35</w:t>
      </w:r>
    </w:p>
    <w:p w:rsidRDefault="00356F17" w:rsidP="00356F17" w:rsidR="00356F17">
      <w:pPr>
        <w:ind w:right="5953" w:left="851"/>
        <w:jc w:val="center"/>
      </w:pPr>
      <w:r>
        <w:t>23000 Zadar</w:t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366855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CC2577">
        <w:t xml:space="preserve"> </w:t>
      </w:r>
      <w:r w:rsidR="00E55884">
        <w:t>ANTUNOVIĆ GRADNJA j.d.o.o. za graditeljstvo, Šibenik, Donja Grebaštica 120/a, OIB: 82325509502</w:t>
      </w:r>
      <w:r w:rsidR="00510750">
        <w:t>, kojeg zastupa zastupnik</w:t>
      </w:r>
      <w:r w:rsidR="00CC2577">
        <w:t xml:space="preserve"> po zakonu </w:t>
      </w:r>
      <w:r w:rsidR="00E55884">
        <w:t>Igor Antunović</w:t>
      </w:r>
      <w:r w:rsidR="00510750">
        <w:t xml:space="preserve"> iz </w:t>
      </w:r>
      <w:r w:rsidR="00E55884">
        <w:t>Šibenika</w:t>
      </w:r>
      <w:r w:rsidR="00CC2577">
        <w:t>, direktor</w:t>
      </w:r>
      <w:r w:rsidR="00474910">
        <w:t xml:space="preserve">, </w:t>
      </w:r>
      <w:r w:rsidR="00BC6E88">
        <w:t>24. lipnja 2019.</w:t>
      </w:r>
      <w:r w:rsidR="00366855">
        <w:t>,</w:t>
      </w:r>
      <w:r w:rsidR="00474910">
        <w:t xml:space="preserve"> 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1C7D18" w:rsidRPr="001C7D18">
        <w:t xml:space="preserve"> </w:t>
      </w:r>
      <w:r w:rsidR="00E55884">
        <w:t>ANTUNOVIĆ GRADNJA j.d.o.o. za graditeljstvo, Šibenik, Donja Grebaštica 120/a, OIB: 82325509502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iznos </w:t>
      </w:r>
      <w:r w:rsidRPr="00D564F0">
        <w:t>od</w:t>
      </w:r>
      <w:r w:rsidR="00DA182B" w:rsidRPr="00D564F0">
        <w:t xml:space="preserve"> </w:t>
      </w:r>
      <w:r w:rsidR="00BC6E88">
        <w:t>12</w:t>
      </w:r>
      <w:r w:rsidR="00F1205D" w:rsidRPr="00F1205D">
        <w:t>.000,00</w:t>
      </w:r>
      <w:r w:rsidR="002F2BD7" w:rsidRPr="00C237A5">
        <w:rPr>
          <w:color w:val="FF0000"/>
        </w:rPr>
        <w:t xml:space="preserve"> </w:t>
      </w:r>
      <w:r w:rsidR="002F2BD7">
        <w:t xml:space="preserve">kn </w:t>
      </w:r>
      <w:r w:rsidRPr="005C2EF2">
        <w:t xml:space="preserve">potreban za pokriće troškova vođenja stečajnog postupka nad ovim dužnikom. </w:t>
      </w:r>
      <w:r w:rsidR="00510750">
        <w:t xml:space="preserve">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E55884">
        <w:t>23</w:t>
      </w:r>
      <w:r w:rsidR="00510750">
        <w:t>-2019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9B5BFF" w:rsidP="00B105A9" w:rsidR="009B5BFF">
      <w:pPr>
        <w:jc w:val="center"/>
      </w:pPr>
    </w:p>
    <w:p w:rsidRDefault="009B5BFF" w:rsidP="009B5BFF" w:rsidR="00366855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>
        <w:rPr>
          <w:rFonts w:cstheme="majorBidi" w:hAnsiTheme="majorBidi" w:asciiTheme="majorBidi"/>
        </w:rPr>
        <w:t xml:space="preserve">žnica </w:t>
      </w:r>
      <w:r w:rsidR="00E55884">
        <w:rPr>
          <w:rFonts w:cstheme="majorBidi" w:hAnsiTheme="majorBidi" w:asciiTheme="majorBidi"/>
        </w:rPr>
        <w:t>Šibenik</w:t>
      </w:r>
      <w:r>
        <w:rPr>
          <w:rFonts w:cstheme="majorBidi" w:hAnsiTheme="majorBidi" w:asciiTheme="majorBidi"/>
        </w:rPr>
        <w:t>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E55884">
        <w:rPr>
          <w:rFonts w:cstheme="majorBidi" w:hAnsiTheme="majorBidi" w:asciiTheme="majorBidi"/>
        </w:rPr>
        <w:t>17</w:t>
      </w:r>
      <w:r w:rsidR="00356F17">
        <w:rPr>
          <w:rFonts w:cstheme="majorBidi" w:hAnsiTheme="majorBidi" w:asciiTheme="majorBidi"/>
        </w:rPr>
        <w:t xml:space="preserve">. </w:t>
      </w:r>
      <w:r w:rsidR="00510750">
        <w:rPr>
          <w:rFonts w:cstheme="majorBidi" w:hAnsiTheme="majorBidi" w:asciiTheme="majorBidi"/>
        </w:rPr>
        <w:t>siječnja 2019</w:t>
      </w:r>
      <w:r w:rsidR="00366855">
        <w:rPr>
          <w:rFonts w:cstheme="majorBidi" w:hAnsiTheme="majorBidi" w:asciiTheme="majorBidi"/>
        </w:rPr>
        <w:t>.</w:t>
      </w:r>
      <w:r w:rsidR="00510750">
        <w:rPr>
          <w:rFonts w:cstheme="majorBidi" w:hAnsiTheme="majorBidi" w:asciiTheme="majorBidi"/>
        </w:rPr>
        <w:t xml:space="preserve"> </w:t>
      </w:r>
      <w:r w:rsidR="00366855">
        <w:rPr>
          <w:rFonts w:cstheme="majorBidi" w:hAnsiTheme="majorBidi" w:asciiTheme="majorBidi"/>
        </w:rPr>
        <w:t xml:space="preserve"> prijedlog za otvaranje stečajnog postupka nad uvodno označenim dužnikom na temelju čl. 110. st. 1. Stečajnog zakona (</w:t>
      </w:r>
      <w:r w:rsidR="00366855" w:rsidRPr="005C2EF2">
        <w:rPr>
          <w:rFonts w:cstheme="majorBidi" w:hAnsiTheme="majorBidi" w:asciiTheme="majorBidi"/>
        </w:rPr>
        <w:t>Narodne novine broj 71/</w:t>
      </w:r>
      <w:r w:rsidR="00366855">
        <w:rPr>
          <w:rFonts w:cstheme="majorBidi" w:hAnsiTheme="majorBidi" w:asciiTheme="majorBidi"/>
        </w:rPr>
        <w:t>20</w:t>
      </w:r>
      <w:r w:rsidR="00366855" w:rsidRPr="005C2EF2">
        <w:rPr>
          <w:rFonts w:cstheme="majorBidi" w:hAnsiTheme="majorBidi" w:asciiTheme="majorBidi"/>
        </w:rPr>
        <w:t>15</w:t>
      </w:r>
      <w:r w:rsidR="00366855">
        <w:rPr>
          <w:rFonts w:cstheme="majorBidi" w:hAnsiTheme="majorBidi" w:asciiTheme="majorBidi"/>
        </w:rPr>
        <w:t xml:space="preserve"> i 104/2017</w:t>
      </w:r>
      <w:r w:rsidR="00366855" w:rsidRPr="005C2EF2">
        <w:rPr>
          <w:rFonts w:cstheme="majorBidi" w:hAnsiTheme="majorBidi" w:asciiTheme="majorBidi"/>
        </w:rPr>
        <w:t>).</w:t>
      </w:r>
      <w:r w:rsidR="00366855">
        <w:rPr>
          <w:rFonts w:cstheme="majorBidi" w:hAnsiTheme="majorBidi" w:asciiTheme="majorBidi"/>
        </w:rPr>
        <w:t xml:space="preserve"> U prijedlogu u bitnome navodi da </w:t>
      </w:r>
      <w:r w:rsidR="00F1205D">
        <w:rPr>
          <w:rFonts w:cstheme="majorBidi" w:hAnsiTheme="majorBidi" w:asciiTheme="majorBidi"/>
        </w:rPr>
        <w:t xml:space="preserve">dužnik na dan </w:t>
      </w:r>
      <w:r w:rsidR="00E55884">
        <w:rPr>
          <w:rFonts w:cstheme="majorBidi" w:hAnsiTheme="majorBidi" w:asciiTheme="majorBidi"/>
        </w:rPr>
        <w:t>10</w:t>
      </w:r>
      <w:r w:rsidR="00510750">
        <w:rPr>
          <w:rFonts w:cstheme="majorBidi" w:hAnsiTheme="majorBidi" w:asciiTheme="majorBidi"/>
        </w:rPr>
        <w:t>. siječnja 2019</w:t>
      </w:r>
      <w:r w:rsidR="00F1205D">
        <w:rPr>
          <w:rFonts w:cstheme="majorBidi" w:hAnsiTheme="majorBidi" w:asciiTheme="majorBidi"/>
        </w:rPr>
        <w:t xml:space="preserve">. u </w:t>
      </w:r>
      <w:r w:rsidR="00366855">
        <w:rPr>
          <w:rFonts w:cstheme="majorBidi" w:hAnsiTheme="majorBidi" w:asciiTheme="majorBidi"/>
        </w:rPr>
        <w:t xml:space="preserve">Očevidniku redoslijeda osnova za plaćanje ima neizvršene osnove za plaćanje u neprekinutom razdoblju od </w:t>
      </w:r>
      <w:r w:rsidR="00356F17">
        <w:rPr>
          <w:rFonts w:cstheme="majorBidi" w:hAnsiTheme="majorBidi" w:asciiTheme="majorBidi"/>
        </w:rPr>
        <w:t>120</w:t>
      </w:r>
      <w:r w:rsidR="00366855">
        <w:rPr>
          <w:rFonts w:cstheme="majorBidi" w:hAnsiTheme="majorBidi" w:asciiTheme="majorBidi"/>
        </w:rPr>
        <w:t xml:space="preserve"> dana, u ukupnom iznosu od </w:t>
      </w:r>
      <w:r w:rsidR="00E55884">
        <w:rPr>
          <w:rFonts w:cstheme="majorBidi" w:hAnsiTheme="majorBidi" w:asciiTheme="majorBidi"/>
        </w:rPr>
        <w:t>30.505,01</w:t>
      </w:r>
      <w:r w:rsidR="00366855">
        <w:rPr>
          <w:rFonts w:cstheme="majorBidi" w:hAnsiTheme="majorBidi" w:asciiTheme="majorBidi"/>
        </w:rPr>
        <w:t xml:space="preserve"> kn. Prema podacima o broju zaposlenih koje je Financijskoj agenciji dostavio Hrvatski zavod za mirovinsko osiguranje za potrebe podnošenja prijedloga za pokreta</w:t>
      </w:r>
      <w:r w:rsidR="00F1205D">
        <w:rPr>
          <w:rFonts w:cstheme="majorBidi" w:hAnsiTheme="majorBidi" w:asciiTheme="majorBidi"/>
        </w:rPr>
        <w:t xml:space="preserve">nje stečajnoga postupka dužnik da ima </w:t>
      </w:r>
      <w:r w:rsidR="00510750">
        <w:rPr>
          <w:rFonts w:cstheme="majorBidi" w:hAnsiTheme="majorBidi" w:asciiTheme="majorBidi"/>
        </w:rPr>
        <w:t>1</w:t>
      </w:r>
      <w:r w:rsidR="00356F17">
        <w:rPr>
          <w:rFonts w:cstheme="majorBidi" w:hAnsiTheme="majorBidi" w:asciiTheme="majorBidi"/>
        </w:rPr>
        <w:t xml:space="preserve"> zaposlenika</w:t>
      </w:r>
      <w:r w:rsidR="00366855">
        <w:rPr>
          <w:rFonts w:cstheme="majorBidi" w:hAnsiTheme="majorBidi" w:asciiTheme="majorBidi"/>
        </w:rPr>
        <w:t xml:space="preserve">. Na dan </w:t>
      </w:r>
      <w:r w:rsidR="00E55884">
        <w:rPr>
          <w:rFonts w:cstheme="majorBidi" w:hAnsiTheme="majorBidi" w:asciiTheme="majorBidi"/>
        </w:rPr>
        <w:t>10</w:t>
      </w:r>
      <w:r w:rsidR="00510750">
        <w:rPr>
          <w:rFonts w:cstheme="majorBidi" w:hAnsiTheme="majorBidi" w:asciiTheme="majorBidi"/>
        </w:rPr>
        <w:t>. siječnja 2019</w:t>
      </w:r>
      <w:r w:rsidR="00366855">
        <w:rPr>
          <w:rFonts w:cstheme="majorBidi" w:hAnsiTheme="majorBidi" w:asciiTheme="majorBidi"/>
        </w:rPr>
        <w:t xml:space="preserve">. dužnik u Jedinstvenom registru računa ima otvoren račun kod </w:t>
      </w:r>
      <w:r w:rsidR="00E55884">
        <w:rPr>
          <w:rFonts w:cstheme="majorBidi" w:hAnsiTheme="majorBidi" w:asciiTheme="majorBidi"/>
        </w:rPr>
        <w:t>Erste &amp; Steiermarkische bank</w:t>
      </w:r>
      <w:r w:rsidR="00510750">
        <w:rPr>
          <w:rFonts w:cstheme="majorBidi" w:hAnsiTheme="majorBidi" w:asciiTheme="majorBidi"/>
        </w:rPr>
        <w:t xml:space="preserve"> d.d.</w:t>
      </w:r>
      <w:r w:rsidR="00CC2577">
        <w:rPr>
          <w:rFonts w:cstheme="majorBidi" w:hAnsiTheme="majorBidi" w:asciiTheme="majorBidi"/>
        </w:rPr>
        <w:t xml:space="preserve">. </w:t>
      </w:r>
      <w:r w:rsidR="00366855">
        <w:rPr>
          <w:rFonts w:cstheme="majorBidi" w:hAnsiTheme="majorBidi" w:asciiTheme="majorBidi"/>
        </w:rPr>
        <w:t xml:space="preserve">Temeljem čl. 112. st. 5. Stečajnog zakona Financijska agencija </w:t>
      </w:r>
      <w:r w:rsidR="00510750">
        <w:rPr>
          <w:rFonts w:cstheme="majorBidi" w:hAnsiTheme="majorBidi" w:asciiTheme="majorBidi"/>
        </w:rPr>
        <w:t>je obavijestila sud</w:t>
      </w:r>
      <w:r w:rsidR="00F1205D">
        <w:rPr>
          <w:rFonts w:cstheme="majorBidi" w:hAnsiTheme="majorBidi" w:asciiTheme="majorBidi"/>
        </w:rPr>
        <w:t xml:space="preserve"> da </w:t>
      </w:r>
      <w:r w:rsidR="00366855">
        <w:rPr>
          <w:rFonts w:cstheme="majorBidi" w:hAnsiTheme="majorBidi" w:asciiTheme="majorBidi"/>
        </w:rPr>
        <w:t xml:space="preserve">dužnik na dan </w:t>
      </w:r>
      <w:r w:rsidR="00E55884">
        <w:rPr>
          <w:rFonts w:cstheme="majorBidi" w:hAnsiTheme="majorBidi" w:asciiTheme="majorBidi"/>
        </w:rPr>
        <w:t>10</w:t>
      </w:r>
      <w:r w:rsidR="00510750">
        <w:rPr>
          <w:rFonts w:cstheme="majorBidi" w:hAnsiTheme="majorBidi" w:asciiTheme="majorBidi"/>
        </w:rPr>
        <w:t>. siječnja 2019</w:t>
      </w:r>
      <w:r w:rsidR="00366855">
        <w:rPr>
          <w:rFonts w:cstheme="majorBidi" w:hAnsiTheme="majorBidi" w:asciiTheme="majorBidi"/>
        </w:rPr>
        <w:t xml:space="preserve">. na ime predujma za namirenje troškova stečajnoga postupka </w:t>
      </w:r>
      <w:r w:rsidR="00510750">
        <w:rPr>
          <w:rFonts w:cstheme="majorBidi" w:hAnsiTheme="majorBidi" w:asciiTheme="majorBidi"/>
        </w:rPr>
        <w:t>nema</w:t>
      </w:r>
      <w:r w:rsidR="00366855">
        <w:rPr>
          <w:rFonts w:cstheme="majorBidi" w:hAnsiTheme="majorBidi" w:asciiTheme="majorBidi"/>
        </w:rPr>
        <w:t xml:space="preserve"> zaplijenjenih novčanih sredstava. </w:t>
      </w:r>
    </w:p>
    <w:p w:rsidRDefault="00BF38B0" w:rsidP="00BC6E88" w:rsidR="00F1205D" w:rsidRPr="00BC6E88">
      <w:pPr>
        <w:ind w:firstLine="708"/>
        <w:jc w:val="both"/>
      </w:pPr>
      <w:r w:rsidRPr="005C2EF2">
        <w:rPr>
          <w:rFonts w:cstheme="majorBidi" w:hAnsiTheme="majorBidi" w:asciiTheme="majorBidi"/>
        </w:rPr>
        <w:t>Postupajući po prijedlogu Financijske agencije</w:t>
      </w:r>
      <w:r>
        <w:rPr>
          <w:rFonts w:cstheme="majorBidi" w:hAnsiTheme="majorBidi" w:asciiTheme="majorBidi"/>
        </w:rPr>
        <w:t xml:space="preserve">, RC Split, Podružnica </w:t>
      </w:r>
      <w:r w:rsidR="00E55884">
        <w:rPr>
          <w:rFonts w:cstheme="majorBidi" w:hAnsiTheme="majorBidi" w:asciiTheme="majorBidi"/>
        </w:rPr>
        <w:t>Šibenik</w:t>
      </w:r>
      <w:r>
        <w:rPr>
          <w:rFonts w:cstheme="majorBidi" w:hAnsiTheme="majorBidi" w:asciiTheme="majorBidi"/>
        </w:rPr>
        <w:t>,</w:t>
      </w:r>
      <w:r w:rsidRPr="005C2EF2">
        <w:rPr>
          <w:rFonts w:cstheme="majorBidi" w:hAnsiTheme="majorBidi" w:asciiTheme="majorBidi"/>
        </w:rPr>
        <w:t xml:space="preserve"> za otvaranje stečajnog postupka nad uvodnom označenim dužnikom, pokrenut je prethodni postupak</w:t>
      </w:r>
      <w:r w:rsidR="00326EBB">
        <w:rPr>
          <w:rFonts w:cstheme="majorBidi" w:hAnsiTheme="majorBidi" w:asciiTheme="majorBidi"/>
        </w:rPr>
        <w:t xml:space="preserve">, te </w:t>
      </w:r>
      <w:r w:rsidR="00BC6E88">
        <w:rPr>
          <w:rFonts w:cstheme="majorBidi" w:hAnsiTheme="majorBidi" w:asciiTheme="majorBidi"/>
        </w:rPr>
        <w:t xml:space="preserve">je </w:t>
      </w:r>
      <w:r w:rsidR="00326EBB">
        <w:rPr>
          <w:rFonts w:cstheme="majorBidi" w:hAnsiTheme="majorBidi" w:asciiTheme="majorBidi"/>
        </w:rPr>
        <w:t>na ročište</w:t>
      </w:r>
      <w:r w:rsidRPr="005C2EF2">
        <w:rPr>
          <w:rFonts w:cstheme="majorBidi" w:hAnsiTheme="majorBidi" w:asciiTheme="majorBidi"/>
        </w:rPr>
        <w:t xml:space="preserve">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="00510750">
        <w:rPr>
          <w:rFonts w:cstheme="majorBidi" w:hAnsiTheme="majorBidi" w:asciiTheme="majorBidi"/>
        </w:rPr>
        <w:t>pristupio</w:t>
      </w:r>
      <w:r w:rsidR="00326EBB">
        <w:rPr>
          <w:rFonts w:cstheme="majorBidi" w:hAnsiTheme="majorBidi" w:asciiTheme="majorBidi"/>
        </w:rPr>
        <w:t xml:space="preserve"> </w:t>
      </w:r>
      <w:r w:rsidR="00510750">
        <w:rPr>
          <w:rFonts w:cstheme="majorBidi" w:hAnsiTheme="majorBidi" w:asciiTheme="majorBidi"/>
        </w:rPr>
        <w:lastRenderedPageBreak/>
        <w:t>zastupnik</w:t>
      </w:r>
      <w:r w:rsidR="00474910">
        <w:rPr>
          <w:rFonts w:cstheme="majorBidi" w:hAnsiTheme="majorBidi" w:asciiTheme="majorBidi"/>
        </w:rPr>
        <w:t xml:space="preserve"> dužnika po zakonu</w:t>
      </w:r>
      <w:r w:rsidR="00E55884">
        <w:rPr>
          <w:rFonts w:cstheme="majorBidi" w:hAnsiTheme="majorBidi" w:asciiTheme="majorBidi"/>
        </w:rPr>
        <w:t xml:space="preserve"> Igor Antunović, </w:t>
      </w:r>
      <w:r w:rsidR="00BC6E88">
        <w:t xml:space="preserve">koji je </w:t>
      </w:r>
      <w:r w:rsidR="00510750">
        <w:t>prethodno bio</w:t>
      </w:r>
      <w:r w:rsidRPr="005C2EF2">
        <w:t xml:space="preserve"> upozoren na dužnost davanja točnih podataka kao i na posljedice suprotnog postupanja sve sukladno odredbama čl. 117., čl. 177., čl. 178</w:t>
      </w:r>
      <w:r>
        <w:t xml:space="preserve">. i čl. </w:t>
      </w:r>
      <w:r w:rsidR="00356F17">
        <w:t>1</w:t>
      </w:r>
      <w:r w:rsidR="00510750">
        <w:t>80. Stečajnog zakona. Zastupnik</w:t>
      </w:r>
      <w:r>
        <w:t xml:space="preserve"> dužnika po zakonu i</w:t>
      </w:r>
      <w:r w:rsidR="00356F17">
        <w:rPr>
          <w:rFonts w:cstheme="majorBidi" w:hAnsiTheme="majorBidi" w:asciiTheme="majorBidi"/>
        </w:rPr>
        <w:t>skaz</w:t>
      </w:r>
      <w:r w:rsidR="00510750">
        <w:rPr>
          <w:rFonts w:cstheme="majorBidi" w:hAnsiTheme="majorBidi" w:asciiTheme="majorBidi"/>
        </w:rPr>
        <w:t>ao</w:t>
      </w:r>
      <w:r>
        <w:rPr>
          <w:rFonts w:cstheme="majorBidi" w:hAnsiTheme="majorBidi" w:asciiTheme="majorBidi"/>
        </w:rPr>
        <w:t xml:space="preserve"> je kako dužnik ima otvoren račun u </w:t>
      </w:r>
      <w:r w:rsidR="00E55884">
        <w:rPr>
          <w:rFonts w:cstheme="majorBidi" w:hAnsiTheme="majorBidi" w:asciiTheme="majorBidi"/>
        </w:rPr>
        <w:t>Erste &amp; Steiermarkische bank d.d.</w:t>
      </w:r>
      <w:r>
        <w:rPr>
          <w:rFonts w:cstheme="majorBidi" w:hAnsiTheme="majorBidi" w:asciiTheme="majorBidi"/>
        </w:rPr>
        <w:t xml:space="preserve">, da dužnik </w:t>
      </w:r>
      <w:r w:rsidR="00356F17">
        <w:rPr>
          <w:rFonts w:cstheme="majorBidi" w:hAnsiTheme="majorBidi" w:asciiTheme="majorBidi"/>
        </w:rPr>
        <w:t xml:space="preserve">ne </w:t>
      </w:r>
      <w:r>
        <w:rPr>
          <w:rFonts w:cstheme="majorBidi" w:hAnsiTheme="majorBidi" w:asciiTheme="majorBidi"/>
        </w:rPr>
        <w:t xml:space="preserve">posluje i </w:t>
      </w:r>
      <w:r w:rsidR="00356F17">
        <w:rPr>
          <w:rFonts w:cstheme="majorBidi" w:hAnsiTheme="majorBidi" w:asciiTheme="majorBidi"/>
        </w:rPr>
        <w:t xml:space="preserve">da </w:t>
      </w:r>
      <w:r w:rsidR="00E55884">
        <w:rPr>
          <w:rFonts w:cstheme="majorBidi" w:hAnsiTheme="majorBidi" w:asciiTheme="majorBidi"/>
        </w:rPr>
        <w:t>ima jednog</w:t>
      </w:r>
      <w:r w:rsidR="00510750">
        <w:rPr>
          <w:rFonts w:cstheme="majorBidi" w:hAnsiTheme="majorBidi" w:asciiTheme="majorBidi"/>
        </w:rPr>
        <w:t xml:space="preserve"> zaposlenika</w:t>
      </w:r>
      <w:r>
        <w:rPr>
          <w:rFonts w:cstheme="majorBidi" w:hAnsiTheme="majorBidi" w:asciiTheme="majorBidi"/>
        </w:rPr>
        <w:t xml:space="preserve">. Što se tiče imovine dužnik da u vlasništvu nema </w:t>
      </w:r>
      <w:r w:rsidR="00E55884">
        <w:rPr>
          <w:rFonts w:cstheme="majorBidi" w:hAnsiTheme="majorBidi" w:asciiTheme="majorBidi"/>
        </w:rPr>
        <w:t>nikakvu imovinu</w:t>
      </w:r>
      <w:r w:rsidR="00CB64AD">
        <w:rPr>
          <w:rFonts w:cstheme="majorBidi" w:hAnsiTheme="majorBidi" w:asciiTheme="majorBidi"/>
        </w:rPr>
        <w:t xml:space="preserve">, ista da ima </w:t>
      </w:r>
      <w:r>
        <w:rPr>
          <w:rFonts w:cstheme="majorBidi" w:hAnsiTheme="majorBidi" w:asciiTheme="majorBidi"/>
        </w:rPr>
        <w:t>potraživanja prema svojim dužnicima</w:t>
      </w:r>
      <w:r w:rsidR="00E55884">
        <w:rPr>
          <w:rFonts w:cstheme="majorBidi" w:hAnsiTheme="majorBidi" w:asciiTheme="majorBidi"/>
        </w:rPr>
        <w:t xml:space="preserve"> i to u iznosu od 15.000,00 kn</w:t>
      </w:r>
      <w:r w:rsidR="00BC6E88">
        <w:rPr>
          <w:rFonts w:cstheme="majorBidi" w:hAnsiTheme="majorBidi" w:asciiTheme="majorBidi"/>
        </w:rPr>
        <w:t>, a žiro</w:t>
      </w:r>
      <w:r>
        <w:rPr>
          <w:rFonts w:cstheme="majorBidi" w:hAnsiTheme="majorBidi" w:asciiTheme="majorBidi"/>
        </w:rPr>
        <w:t xml:space="preserve">-račun </w:t>
      </w:r>
      <w:r w:rsidR="00F1205D">
        <w:rPr>
          <w:rFonts w:cstheme="majorBidi" w:hAnsiTheme="majorBidi" w:asciiTheme="majorBidi"/>
        </w:rPr>
        <w:t>da je</w:t>
      </w:r>
      <w:r w:rsidR="00474910">
        <w:rPr>
          <w:rFonts w:cstheme="majorBidi" w:hAnsiTheme="majorBidi" w:asciiTheme="majorBidi"/>
        </w:rPr>
        <w:t xml:space="preserve"> i dalje u blokadi za iznos </w:t>
      </w:r>
      <w:r w:rsidR="00BC6E88">
        <w:rPr>
          <w:rFonts w:cstheme="majorBidi" w:hAnsiTheme="majorBidi" w:asciiTheme="majorBidi"/>
        </w:rPr>
        <w:t xml:space="preserve">od </w:t>
      </w:r>
      <w:r w:rsidR="00474910">
        <w:rPr>
          <w:rFonts w:cstheme="majorBidi" w:hAnsiTheme="majorBidi" w:asciiTheme="majorBidi"/>
        </w:rPr>
        <w:t xml:space="preserve">oko </w:t>
      </w:r>
      <w:r w:rsidR="00E55884">
        <w:rPr>
          <w:rFonts w:cstheme="majorBidi" w:hAnsiTheme="majorBidi" w:asciiTheme="majorBidi"/>
        </w:rPr>
        <w:t>25.000,00</w:t>
      </w:r>
      <w:r w:rsidR="00474910">
        <w:rPr>
          <w:rFonts w:cstheme="majorBidi" w:hAnsiTheme="majorBidi" w:asciiTheme="majorBidi"/>
        </w:rPr>
        <w:t xml:space="preserve"> kn.</w:t>
      </w:r>
    </w:p>
    <w:p w:rsidRDefault="00510750" w:rsidP="00510750" w:rsidR="00510750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510750" w:rsidP="00510750" w:rsidR="00510750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>
        <w:t xml:space="preserve">Ako osobe iz st. 1. naprijed navedenog članka ne predujme traženi iznos sud će donijeti rješenje o otvaranju i zaključenju stečajnog postupka (st. 2.). </w:t>
      </w:r>
    </w:p>
    <w:p w:rsidRDefault="00510750" w:rsidP="00510750" w:rsidR="00510750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Pr="00EB259E">
        <w:rPr>
          <w:rFonts w:cstheme="majorBidi" w:hAnsiTheme="majorBidi" w:asciiTheme="majorBidi"/>
        </w:rPr>
        <w:t>njenicu da stečajni dužnik nema imovine koja bi bila dostatna za namirenje troškova postupka</w:t>
      </w:r>
      <w:r>
        <w:rPr>
          <w:rFonts w:cstheme="majorBidi" w:hAnsiTheme="majorBidi" w:asciiTheme="majorBidi"/>
        </w:rPr>
        <w:t xml:space="preserve"> i vjerovnika</w:t>
      </w:r>
      <w:r w:rsidRPr="00EB259E">
        <w:rPr>
          <w:rFonts w:cstheme="majorBidi" w:hAnsiTheme="majorBidi" w:asciiTheme="majorBidi"/>
        </w:rPr>
        <w:t>, sud je t</w:t>
      </w:r>
      <w:r>
        <w:rPr>
          <w:rFonts w:cstheme="majorBidi" w:hAnsiTheme="majorBidi" w:asciiTheme="majorBidi"/>
        </w:rPr>
        <w:t>roškove po</w:t>
      </w:r>
      <w:r w:rsidR="00BC6E88">
        <w:rPr>
          <w:rFonts w:cstheme="majorBidi" w:hAnsiTheme="majorBidi" w:asciiTheme="majorBidi"/>
        </w:rPr>
        <w:t>stupka procijenio na iznos od 12</w:t>
      </w:r>
      <w:r>
        <w:rPr>
          <w:rFonts w:cstheme="majorBidi" w:hAnsiTheme="majorBidi" w:asciiTheme="majorBidi"/>
        </w:rPr>
        <w:t>.000,00 kn. Procijenjeni iznos troškova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510750" w:rsidP="00510750" w:rsidR="00510750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510750" w:rsidP="00510750" w:rsidR="00510750">
      <w:pPr>
        <w:ind w:firstLine="720"/>
        <w:jc w:val="both"/>
        <w:rPr>
          <w:rFonts w:cstheme="majorBidi" w:hAnsiTheme="majorBidi" w:asciiTheme="majorBidi"/>
        </w:rPr>
      </w:pPr>
    </w:p>
    <w:p w:rsidRDefault="00510750" w:rsidP="00510750" w:rsidR="00510750" w:rsidRPr="005C2EF2">
      <w:pPr>
        <w:jc w:val="center"/>
      </w:pPr>
      <w:r w:rsidRPr="005C2EF2">
        <w:t xml:space="preserve">U Zadru </w:t>
      </w:r>
      <w:r w:rsidR="00BC6E88">
        <w:t xml:space="preserve">24. lipnja </w:t>
      </w:r>
      <w:r>
        <w:t>2019.</w:t>
      </w:r>
    </w:p>
    <w:p w:rsidRDefault="001A7F13" w:rsidP="001A7F13" w:rsidR="001A7F13"/>
    <w:p w:rsidRDefault="001A7F13" w:rsidP="001A7F13" w:rsidR="00510750" w:rsidRPr="006F3E15">
      <w:r>
        <w:t>Za točnost otpravka - ovlaštena službenica</w:t>
      </w:r>
      <w:r w:rsidR="00510750">
        <w:tab/>
      </w:r>
      <w:r w:rsidR="00510750">
        <w:tab/>
      </w:r>
      <w:r w:rsidR="00510750">
        <w:tab/>
      </w:r>
      <w:r w:rsidR="00510750">
        <w:tab/>
      </w:r>
      <w:r w:rsidR="00510750">
        <w:tab/>
        <w:t xml:space="preserve"> </w:t>
      </w:r>
      <w:r w:rsidR="00510750">
        <w:tab/>
        <w:t xml:space="preserve">      </w:t>
      </w:r>
      <w:r w:rsidR="00510750" w:rsidRPr="006F3E15">
        <w:t>Sutkinja</w:t>
      </w:r>
    </w:p>
    <w:p w:rsidRDefault="001A7F13" w:rsidP="001A7F13" w:rsidR="00510750" w:rsidRPr="006F3E15">
      <w:r>
        <w:t>Elena Glavan</w:t>
      </w:r>
      <w:r w:rsidR="00510750" w:rsidRPr="006F3E15">
        <w:tab/>
      </w:r>
      <w:r w:rsidR="00510750" w:rsidRPr="006F3E15">
        <w:tab/>
      </w:r>
      <w:r w:rsidR="00510750" w:rsidRPr="006F3E15">
        <w:tab/>
      </w:r>
      <w:r w:rsidR="00510750" w:rsidRPr="006F3E15">
        <w:tab/>
      </w:r>
      <w:r w:rsidR="00510750" w:rsidRPr="006F3E15">
        <w:tab/>
      </w:r>
      <w:r w:rsidR="00510750" w:rsidRPr="006F3E15">
        <w:tab/>
      </w:r>
      <w:r w:rsidR="00510750" w:rsidRPr="006F3E15">
        <w:tab/>
        <w:t xml:space="preserve">   </w:t>
      </w:r>
      <w:r w:rsidR="00510750">
        <w:t xml:space="preserve">  </w:t>
      </w:r>
      <w:r>
        <w:t xml:space="preserve">                        </w:t>
      </w:r>
      <w:r w:rsidR="00510750">
        <w:t>Ana Markač</w:t>
      </w:r>
      <w:r>
        <w:t>, v.r.</w:t>
      </w:r>
    </w:p>
    <w:p w:rsidRDefault="00510750" w:rsidP="00510750" w:rsidR="00510750"/>
    <w:p w:rsidRDefault="001A7F13" w:rsidP="00510750" w:rsidR="001A7F13"/>
    <w:p w:rsidRDefault="009B3DDC" w:rsidP="00510750" w:rsidR="009B3DDC"/>
    <w:p w:rsidRDefault="009B3DDC" w:rsidP="00510750" w:rsidR="009B3DDC">
      <w:pPr>
        <w:jc w:val="center"/>
      </w:pPr>
    </w:p>
    <w:p w:rsidRDefault="00510750" w:rsidP="00510750" w:rsidR="00510750" w:rsidRPr="005C2EF2">
      <w:r w:rsidRPr="005C2EF2">
        <w:t xml:space="preserve">POUKA O PRAVNOM LIJEKU: </w:t>
      </w:r>
    </w:p>
    <w:p w:rsidRDefault="00510750" w:rsidP="00510750" w:rsidR="00510750" w:rsidRPr="005C2EF2">
      <w:pPr>
        <w:jc w:val="both"/>
      </w:pPr>
      <w:r w:rsidRPr="005C2EF2">
        <w:t xml:space="preserve">Protiv ovog rješenja dopuštena je žalba. Ista se podnosi Visokom trgovačkom sudu Republike Hrvatske putem ovog Suda,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510750" w:rsidP="00510750" w:rsidR="00510750" w:rsidRPr="005C2EF2"/>
    <w:p w:rsidRDefault="00510750" w:rsidP="00510750" w:rsidR="00510750"/>
    <w:p w:rsidRDefault="00883ACC" w:rsidP="00510750" w:rsidR="00883ACC" w:rsidRPr="00883ACC">
      <w:pPr>
        <w:ind w:firstLine="708"/>
        <w:jc w:val="both"/>
      </w:pPr>
    </w:p>
    <w:sectPr w:rsidSect="008C42C2" w:rsidR="00883ACC" w:rsidRPr="00883ACC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B1DCD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</w:t>
    </w:r>
    <w:r w:rsidR="00E55884">
      <w:rPr>
        <w:sz w:val="22"/>
        <w:szCs w:val="22"/>
      </w:rPr>
      <w:t>2</w:t>
    </w:r>
    <w:r w:rsidR="00510750">
      <w:rPr>
        <w:sz w:val="22"/>
        <w:szCs w:val="22"/>
      </w:rPr>
      <w:t>3/2019</w:t>
    </w:r>
    <w:r w:rsidR="00CC2577">
      <w:rPr>
        <w:sz w:val="22"/>
        <w:szCs w:val="22"/>
      </w:rPr>
      <w:t>-</w:t>
    </w:r>
    <w:r w:rsidR="00E55884">
      <w:rPr>
        <w:sz w:val="22"/>
        <w:szCs w:val="22"/>
      </w:rPr>
      <w:t>1</w:t>
    </w:r>
    <w:r w:rsidR="00BC6E88">
      <w:rPr>
        <w:sz w:val="22"/>
        <w:szCs w:val="22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E55884">
      <w:rPr>
        <w:sz w:val="22"/>
        <w:szCs w:val="22"/>
      </w:rPr>
      <w:t>23</w:t>
    </w:r>
    <w:r w:rsidR="00502E9B">
      <w:rPr>
        <w:sz w:val="22"/>
        <w:szCs w:val="22"/>
      </w:rPr>
      <w:t>/</w:t>
    </w:r>
    <w:r w:rsidR="00241ABB">
      <w:rPr>
        <w:sz w:val="22"/>
        <w:szCs w:val="22"/>
      </w:rPr>
      <w:t>201</w:t>
    </w:r>
    <w:r w:rsidR="00510750">
      <w:rPr>
        <w:sz w:val="22"/>
        <w:szCs w:val="22"/>
      </w:rPr>
      <w:t>9</w:t>
    </w:r>
    <w:r w:rsidR="00241ABB">
      <w:rPr>
        <w:sz w:val="22"/>
        <w:szCs w:val="22"/>
      </w:rPr>
      <w:t>-</w:t>
    </w:r>
    <w:r w:rsidR="00BC6E88">
      <w:rPr>
        <w:sz w:val="22"/>
        <w:szCs w:val="22"/>
      </w:rPr>
      <w:t>15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0E5A"/>
    <w:rsid w:val="00166E39"/>
    <w:rsid w:val="00171924"/>
    <w:rsid w:val="001840A0"/>
    <w:rsid w:val="00191978"/>
    <w:rsid w:val="001A363B"/>
    <w:rsid w:val="001A7F13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70A4"/>
    <w:rsid w:val="002B7BAC"/>
    <w:rsid w:val="002E38B1"/>
    <w:rsid w:val="002F2BD7"/>
    <w:rsid w:val="003024D4"/>
    <w:rsid w:val="00323F63"/>
    <w:rsid w:val="00326EBB"/>
    <w:rsid w:val="00342BE6"/>
    <w:rsid w:val="00356F17"/>
    <w:rsid w:val="00366855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361F6"/>
    <w:rsid w:val="00453E80"/>
    <w:rsid w:val="00457F20"/>
    <w:rsid w:val="004676BD"/>
    <w:rsid w:val="00474910"/>
    <w:rsid w:val="00474A81"/>
    <w:rsid w:val="00480F2D"/>
    <w:rsid w:val="004B768C"/>
    <w:rsid w:val="004C5C40"/>
    <w:rsid w:val="004D54EF"/>
    <w:rsid w:val="004E7E9B"/>
    <w:rsid w:val="004F1515"/>
    <w:rsid w:val="00502E9B"/>
    <w:rsid w:val="00510750"/>
    <w:rsid w:val="00515656"/>
    <w:rsid w:val="00521B2D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1DCD"/>
    <w:rsid w:val="007B6657"/>
    <w:rsid w:val="007C75BF"/>
    <w:rsid w:val="007F26FC"/>
    <w:rsid w:val="007F7E88"/>
    <w:rsid w:val="00800BBA"/>
    <w:rsid w:val="008324F5"/>
    <w:rsid w:val="00835F94"/>
    <w:rsid w:val="00842CEB"/>
    <w:rsid w:val="00865E7C"/>
    <w:rsid w:val="00883ACC"/>
    <w:rsid w:val="008C42C2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3DDC"/>
    <w:rsid w:val="009B4456"/>
    <w:rsid w:val="009B5BFF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960FC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4F73"/>
    <w:rsid w:val="00BB71D1"/>
    <w:rsid w:val="00BC6E88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F03"/>
    <w:rsid w:val="00C63971"/>
    <w:rsid w:val="00C64EA7"/>
    <w:rsid w:val="00C85781"/>
    <w:rsid w:val="00C9120F"/>
    <w:rsid w:val="00CB64AD"/>
    <w:rsid w:val="00CB65E9"/>
    <w:rsid w:val="00CC2577"/>
    <w:rsid w:val="00D43ED3"/>
    <w:rsid w:val="00D564F0"/>
    <w:rsid w:val="00DA182B"/>
    <w:rsid w:val="00DA1F3D"/>
    <w:rsid w:val="00DA4398"/>
    <w:rsid w:val="00DB7FED"/>
    <w:rsid w:val="00E022E9"/>
    <w:rsid w:val="00E20D84"/>
    <w:rsid w:val="00E32D3C"/>
    <w:rsid w:val="00E36A3E"/>
    <w:rsid w:val="00E55884"/>
    <w:rsid w:val="00E83143"/>
    <w:rsid w:val="00EB3FAB"/>
    <w:rsid w:val="00EE2F8E"/>
    <w:rsid w:val="00EF189C"/>
    <w:rsid w:val="00EF7C9A"/>
    <w:rsid w:val="00F1205D"/>
    <w:rsid w:val="00F30C59"/>
    <w:rsid w:val="00F74795"/>
    <w:rsid w:val="00F86301"/>
    <w:rsid w:val="00FA33F6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7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7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2019.</izvorni_sadrzaj>
    <derivirana_varijabla naziv="DomainObject.DatumDonosenjaOdluke_1">24.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St-23/2019-10</izvorni_sadrzaj>
    <derivirana_varijabla naziv="DomainObject.Oznaka_1">St-23/2019-10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ANTUNOVIĆ GRADNJA j.d.o.o. za graditeljstvo</izvorni_sadrzaj>
    <derivirana_varijabla naziv="DomainObject.Predmet.ProtustrankaFormated_1">  ANTUNOVIĆ GRADNJA j.d.o.o. za graditeljstvo</derivirana_varijabla>
  </DomainObject.Predmet.ProtustrankaFormated>
  <DomainObject.Predmet.ProtustrankaFormatedOIB>
    <izvorni_sadrzaj>  ANTUNOVIĆ GRADNJA j.d.o.o. za graditeljstvo, OIB 82325509502</izvorni_sadrzaj>
    <derivirana_varijabla naziv="DomainObject.Predmet.ProtustrankaFormatedOIB_1">  ANTUNOVIĆ GRADNJA j.d.o.o. za graditeljstvo, OIB 82325509502</derivirana_varijabla>
  </DomainObject.Predmet.ProtustrankaFormatedOIB>
  <DomainObject.Predmet.ProtustrankaFormatedWithAdress>
    <izvorni_sadrzaj> ANTUNOVIĆ GRADNJA j.d.o.o. za graditeljstvo, Donja Grebaštica 120a, 22000 Šibenik</izvorni_sadrzaj>
    <derivirana_varijabla naziv="DomainObject.Predmet.ProtustrankaFormatedWithAdress_1"> ANTUNOVIĆ GRADNJA j.d.o.o. za graditeljstvo, Donja Grebaštica 120a, 22000 Šibenik</derivirana_varijabla>
  </DomainObject.Predmet.ProtustrankaFormatedWithAdress>
  <DomainObject.Predmet.ProtustrankaFormatedWithAdressOIB>
    <izvorni_sadrzaj> ANTUNOVIĆ GRADNJA j.d.o.o. za graditeljstvo, OIB 82325509502, Donja Grebaštica 120a, 22000 Šibenik</izvorni_sadrzaj>
    <derivirana_varijabla naziv="DomainObject.Predmet.ProtustrankaFormatedWithAdressOIB_1"> ANTUNOVIĆ GRADNJA j.d.o.o. za graditeljstvo, OIB 82325509502, Donja Grebaštica 120a, 22000 Šibenik</derivirana_varijabla>
  </DomainObject.Predmet.ProtustrankaFormatedWithAdressOIB>
  <DomainObject.Predmet.ProtustrankaWithAdress>
    <izvorni_sadrzaj>ANTUNOVIĆ GRADNJA j.d.o.o. za graditeljstvo Donja Grebaštica 120a, 22000 Šibenik</izvorni_sadrzaj>
    <derivirana_varijabla naziv="DomainObject.Predmet.ProtustrankaWithAdress_1">ANTUNOVIĆ GRADNJA j.d.o.o. za graditeljstvo Donja Grebaštica 120a, 22000 Šibenik</derivirana_varijabla>
  </DomainObject.Predmet.ProtustrankaWithAdress>
  <DomainObject.Predmet.ProtustrankaWithAdressOIB>
    <izvorni_sadrzaj>ANTUNOVIĆ GRADNJA j.d.o.o. za graditeljstvo, OIB 82325509502, Donja Grebaštica 120a, 22000 Šibenik</izvorni_sadrzaj>
    <derivirana_varijabla naziv="DomainObject.Predmet.ProtustrankaWithAdressOIB_1">ANTUNOVIĆ GRADNJA j.d.o.o. za graditeljstvo, OIB 82325509502, Donja Grebaštica 120a, 22000 Šibenik</derivirana_varijabla>
  </DomainObject.Predmet.ProtustrankaWithAdressOIB>
  <DomainObject.Predmet.ProtustrankaNazivFormated>
    <izvorni_sadrzaj>ANTUNOVIĆ GRADNJA j.d.o.o. za graditeljstvo</izvorni_sadrzaj>
    <derivirana_varijabla naziv="DomainObject.Predmet.ProtustrankaNazivFormated_1">ANTUNOVIĆ GRADNJA j.d.o.o. za graditeljstvo</derivirana_varijabla>
  </DomainObject.Predmet.ProtustrankaNazivFormated>
  <DomainObject.Predmet.ProtustrankaNazivFormatedOIB>
    <izvorni_sadrzaj>ANTUNOVIĆ GRADNJA j.d.o.o. za graditeljstvo, OIB 82325509502</izvorni_sadrzaj>
    <derivirana_varijabla naziv="DomainObject.Predmet.ProtustrankaNazivFormatedOIB_1">ANTUNOVIĆ GRADNJA j.d.o.o. za graditeljstvo, OIB 82325509502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ANTUNOVIĆ GRADNJA j.d.o.o. za graditeljstvo</item>
    </izvorni_sadrzaj>
    <derivirana_varijabla naziv="DomainObject.Predmet.ProtuStrankaListFormated_1">
      <item>ANTUNOVIĆ GRADNJA j.d.o.o. za graditeljstvo</item>
    </derivirana_varijabla>
  </DomainObject.Predmet.ProtuStrankaListFormated>
  <DomainObject.Predmet.ProtuStrankaListFormatedOIB>
    <izvorni_sadrzaj>
      <item>ANTUNOVIĆ GRADNJA j.d.o.o. za graditeljstvo, OIB 82325509502</item>
    </izvorni_sadrzaj>
    <derivirana_varijabla naziv="DomainObject.Predmet.ProtuStrankaListFormatedOIB_1">
      <item>ANTUNOVIĆ GRADNJA j.d.o.o. za graditeljstvo, OIB 82325509502</item>
    </derivirana_varijabla>
  </DomainObject.Predmet.ProtuStrankaListFormatedOIB>
  <DomainObject.Predmet.ProtuStrankaListFormatedWithAdress>
    <izvorni_sadrzaj>
      <item>ANTUNOVIĆ GRADNJA j.d.o.o. za graditeljstvo, Donja Grebaštica 120a, 22000 Šibenik</item>
    </izvorni_sadrzaj>
    <derivirana_varijabla naziv="DomainObject.Predmet.ProtuStrankaListFormatedWithAdress_1">
      <item>ANTUNOVIĆ GRADNJA j.d.o.o. za graditeljstvo, Donja Grebaštica 120a, 22000 Šibenik</item>
    </derivirana_varijabla>
  </DomainObject.Predmet.ProtuStrankaListFormatedWithAdress>
  <DomainObject.Predmet.ProtuStrankaListFormatedWithAdressOIB>
    <izvorni_sadrzaj>
      <item>ANTUNOVIĆ GRADNJA j.d.o.o. za graditeljstvo, OIB 82325509502, Donja Grebaštica 120a, 22000 Šibenik</item>
    </izvorni_sadrzaj>
    <derivirana_varijabla naziv="DomainObject.Predmet.ProtuStrankaListFormatedWithAdressOIB_1">
      <item>ANTUNOVIĆ GRADNJA j.d.o.o. za graditeljstvo, OIB 82325509502, Donja Grebaštica 120a, 22000 Šibenik</item>
    </derivirana_varijabla>
  </DomainObject.Predmet.ProtuStrankaListFormatedWithAdressOIB>
  <DomainObject.Predmet.ProtuStrankaListNazivFormated>
    <izvorni_sadrzaj>
      <item>ANTUNOVIĆ GRADNJA j.d.o.o. za graditeljstvo</item>
    </izvorni_sadrzaj>
    <derivirana_varijabla naziv="DomainObject.Predmet.ProtuStrankaListNazivFormated_1">
      <item>ANTUNOVIĆ GRADNJA j.d.o.o. za graditeljstvo</item>
    </derivirana_varijabla>
  </DomainObject.Predmet.ProtuStrankaListNazivFormated>
  <DomainObject.Predmet.ProtuStrankaListNazivFormatedOIB>
    <izvorni_sadrzaj>
      <item>ANTUNOVIĆ GRADNJA j.d.o.o. za graditeljstvo, OIB 82325509502</item>
    </izvorni_sadrzaj>
    <derivirana_varijabla naziv="DomainObject.Predmet.ProtuStrankaListNazivFormatedOIB_1">
      <item>ANTUNOVIĆ GRADNJA j.d.o.o. za graditeljstvo, OIB 82325509502</item>
    </derivirana_varijabla>
  </DomainObject.Predmet.ProtuStrankaListNazivFormatedOIB>
  <DomainObject.Predmet.OstaliListFormated>
    <izvorni_sadrzaj>
      <item>Igor Antunović</item>
    </izvorni_sadrzaj>
    <derivirana_varijabla naziv="DomainObject.Predmet.OstaliListFormated_1">
      <item>Igor Antunović</item>
    </derivirana_varijabla>
  </DomainObject.Predmet.OstaliListFormated>
  <DomainObject.Predmet.OstaliListFormatedOIB>
    <izvorni_sadrzaj>
      <item>Igor Antunović</item>
    </izvorni_sadrzaj>
    <derivirana_varijabla naziv="DomainObject.Predmet.OstaliListFormatedOIB_1">
      <item>Igor Antunović</item>
    </derivirana_varijabla>
  </DomainObject.Predmet.OstaliListFormatedOIB>
  <DomainObject.Predmet.OstaliListFormatedWithAdress>
    <izvorni_sadrzaj>
      <item>Igor Antunović, Donja Grebaštica 120/A, 22000 Grebaštica</item>
    </izvorni_sadrzaj>
    <derivirana_varijabla naziv="DomainObject.Predmet.OstaliListFormatedWithAdress_1">
      <item>Igor Antunović, Donja Grebaštica 120/A, 22000 Grebaštica</item>
    </derivirana_varijabla>
  </DomainObject.Predmet.OstaliListFormatedWithAdress>
  <DomainObject.Predmet.OstaliListFormatedWithAdressOIB>
    <izvorni_sadrzaj>
      <item>Igor Antunović, Donja Grebaštica 120/A, 22000 Grebaštica</item>
    </izvorni_sadrzaj>
    <derivirana_varijabla naziv="DomainObject.Predmet.OstaliListFormatedWithAdressOIB_1">
      <item>Igor Antunović, Donja Grebaštica 120/A, 22000 Grebaštica</item>
    </derivirana_varijabla>
  </DomainObject.Predmet.OstaliListFormatedWithAdressOIB>
  <DomainObject.Predmet.OstaliListNazivFormated>
    <izvorni_sadrzaj>
      <item>Igor Antunović</item>
    </izvorni_sadrzaj>
    <derivirana_varijabla naziv="DomainObject.Predmet.OstaliListNazivFormated_1">
      <item>Igor Antunović</item>
    </derivirana_varijabla>
  </DomainObject.Predmet.OstaliListNazivFormated>
  <DomainObject.Predmet.OstaliListNazivFormatedOIB>
    <izvorni_sadrzaj>
      <item>Igor Antunović</item>
    </izvorni_sadrzaj>
    <derivirana_varijabla naziv="DomainObject.Predmet.OstaliListNazivFormatedOIB_1">
      <item>Igor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>St-23/2019-10</izvorni_sadrzaj>
    <derivirana_varijabla naziv="DomainObject.PoslovniBrojDokumenta_1">St-23/2019-10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ANTUNOVIĆ GRADNJA j.d.o.o. za graditeljstvo</izvorni_sadrzaj>
    <derivirana_varijabla naziv="DomainObject.Predmet.ProtustrankaIDrugi_1">ANTUNOVIĆ GRADNJA j.d.o.o.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ANTUNOVIĆ GRADNJA j.d.o.o. za graditeljstvo, OIB 82325509502, Donja Grebaštica 120a, 22000 Šibenik</izvorni_sadrzaj>
    <derivirana_varijabla naziv="DomainObject.Predmet.ProtustrankaIDrugiAdressOIB_1">ANTUNOVIĆ GRADNJA j.d.o.o. za graditeljstvo, OIB 82325509502, Donja Grebaštica 120a,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ANTUNOVIĆ GRADNJA j.d.o.o. za graditeljstvo</item>
      <item>Igor Antunović</item>
    </izvorni_sadrzaj>
    <derivirana_varijabla naziv="DomainObject.Predmet.SudioniciListNaziv_1">
      <item>FINA - Podružnica Šibenik</item>
      <item>ANTUNOVIĆ GRADNJA j.d.o.o. za graditeljstvo</item>
      <item>Igor Antunović</item>
    </derivirana_varijabla>
  </DomainObject.Predmet.SudioniciListNaziv>
  <DomainObject.Predmet.SudioniciListAdressOIB>
    <izvorni_sadrzaj>
      <item>FINA - Podružnica Šibenik, OIB 85821130368, Perivoj L. Marune 1,22000 Šibenik</item>
      <item>ANTUNOVIĆ GRADNJA j.d.o.o. za graditeljstvo, OIB 82325509502, Donja Grebaštica 120a,22000 Šibenik</item>
      <item>Igor Antunović, Donja Grebaštica 120/A,22000 Grebaštica</item>
    </izvorni_sadrzaj>
    <derivirana_varijabla naziv="DomainObject.Predmet.SudioniciListAdressOIB_1">
      <item>FINA - Podružnica Šibenik, OIB 85821130368, Perivoj L. Marune 1,22000 Šibenik</item>
      <item>ANTUNOVIĆ GRADNJA j.d.o.o. za graditeljstvo, OIB 82325509502, Donja Grebaštica 120a,22000 Šibenik</item>
      <item>Igor Antunović, Donja Grebaštica 120/A,22000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82325509502</item>
      <item>, OIB null</item>
    </izvorni_sadrzaj>
    <derivirana_varijabla naziv="DomainObject.Predmet.SudioniciListNazivOIB_1">
      <item>, OIB 85821130368</item>
      <item>, OIB 82325509502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St-23/2019-4</izvorni_sadrzaj>
    <derivirana_varijabla naziv="DomainObject.PredzadnjaOdlukaIzPredmeta.Oznaka_1">St-23/2019-4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9AC83-CF74-431B-BAD1-E4B92A20D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3899</properties:Characters>
  <properties:Lines>83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2019-03-05T14:07:00Z</dcterms:created>
  <dc:creator>Ardena Bajlo</dc:creator>
  <cp:lastModifiedBy>Antonija Gashi</cp:lastModifiedBy>
  <cp:lastPrinted>2019-06-26T06:39:00Z</cp:lastPrinted>
  <dcterms:modified xmlns:xsi="http://www.w3.org/2001/XMLSchema-instance" xsi:type="dcterms:W3CDTF">2019-06-26T06:42:00Z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St-23/2019-10 / Odluka - Rješenje (St-23-19_poziv_na_uplatu_predujma_bez_izvješća.docx)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