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ab16c" w14:paraId="69ab16c" w:rsidRDefault="00C32E8C" w:rsidP="00F62628" w:rsidR="00F62628" w:rsidRPr="00C32E8C">
      <w:pPr>
        <w:jc w:val="right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C32E8C">
        <w:rPr>
          <w:rFonts w:cstheme="majorBidi" w:hAnsiTheme="majorBidi" w:asciiTheme="majorBidi"/>
          <w:sz w:val="24"/>
          <w:szCs w:val="24"/>
        </w:rPr>
        <w:t>Poslovni broj : 1 St-</w:t>
      </w:r>
      <w:r w:rsidR="00034E60">
        <w:rPr>
          <w:rFonts w:cstheme="majorBidi" w:hAnsiTheme="majorBidi" w:asciiTheme="majorBidi"/>
          <w:sz w:val="24"/>
          <w:szCs w:val="24"/>
        </w:rPr>
        <w:t>947/16</w:t>
      </w:r>
      <w:r w:rsidR="00EC4310">
        <w:rPr>
          <w:rFonts w:cstheme="majorBidi" w:hAnsiTheme="majorBidi" w:asciiTheme="majorBidi"/>
          <w:sz w:val="24"/>
          <w:szCs w:val="24"/>
        </w:rPr>
        <w:t>-</w:t>
      </w:r>
      <w:r w:rsidR="00034E60">
        <w:rPr>
          <w:rFonts w:cstheme="majorBidi" w:hAnsiTheme="majorBidi" w:asciiTheme="majorBidi"/>
          <w:sz w:val="24"/>
          <w:szCs w:val="24"/>
        </w:rPr>
        <w:t>45</w:t>
      </w:r>
    </w:p>
    <w:p w:rsidRDefault="00096B89" w:rsidP="00F62628" w:rsidR="00096B89" w:rsidRPr="00C32E8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096B89" w:rsidP="00F62628" w:rsidR="00096B89" w:rsidRPr="00C32E8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096B89" w:rsidP="00F62628" w:rsidR="00096B89" w:rsidRPr="00C32E8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F62628" w:rsidP="00F62628" w:rsidR="00F62628" w:rsidRPr="00C32E8C">
      <w:pPr>
        <w:jc w:val="both"/>
        <w:rPr>
          <w:rFonts w:cstheme="majorBidi" w:hAnsiTheme="majorBidi" w:asciiTheme="majorBidi"/>
          <w:sz w:val="24"/>
          <w:szCs w:val="24"/>
        </w:rPr>
      </w:pPr>
      <w:r w:rsidRPr="00C32E8C">
        <w:rPr>
          <w:rFonts w:cstheme="majorBidi" w:hAnsiTheme="majorBidi" w:asciiTheme="majorBidi"/>
          <w:sz w:val="24"/>
          <w:szCs w:val="24"/>
        </w:rPr>
        <w:t>REPUBLIKA HRVATSKA</w:t>
      </w:r>
    </w:p>
    <w:p w:rsidRDefault="00F62628" w:rsidP="00F62628" w:rsidR="00F62628" w:rsidRPr="00C32E8C">
      <w:pPr>
        <w:jc w:val="both"/>
        <w:rPr>
          <w:rFonts w:cstheme="majorBidi" w:hAnsiTheme="majorBidi" w:asciiTheme="majorBidi"/>
          <w:sz w:val="24"/>
          <w:szCs w:val="24"/>
        </w:rPr>
      </w:pPr>
      <w:r w:rsidRPr="00C32E8C">
        <w:rPr>
          <w:rFonts w:cstheme="majorBidi" w:hAnsiTheme="majorBidi" w:asciiTheme="majorBidi"/>
          <w:sz w:val="24"/>
          <w:szCs w:val="24"/>
        </w:rPr>
        <w:t>TRGOVAČKI SUD U ZADRU</w:t>
      </w:r>
    </w:p>
    <w:p w:rsidRDefault="00F62628" w:rsidP="00F62628" w:rsidR="00F62628" w:rsidRPr="00C32E8C">
      <w:pPr>
        <w:jc w:val="both"/>
        <w:rPr>
          <w:rFonts w:cstheme="majorBidi" w:hAnsiTheme="majorBidi" w:asciiTheme="majorBidi"/>
          <w:sz w:val="24"/>
          <w:szCs w:val="24"/>
        </w:rPr>
      </w:pPr>
      <w:r w:rsidRPr="00C32E8C">
        <w:rPr>
          <w:rFonts w:cstheme="majorBidi" w:hAnsiTheme="majorBidi" w:asciiTheme="majorBidi"/>
          <w:sz w:val="24"/>
          <w:szCs w:val="24"/>
        </w:rPr>
        <w:t>Dr. Franje Tuđmana 35</w:t>
      </w:r>
    </w:p>
    <w:p w:rsidRDefault="00F62628" w:rsidP="00F62628" w:rsidR="00F62628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EC4310" w:rsidP="00F62628" w:rsidR="00EC4310" w:rsidRPr="00C32E8C">
      <w:pPr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R E P U B L I K A   H R V A T S K A</w:t>
      </w:r>
    </w:p>
    <w:p w:rsidRDefault="00FE75C0" w:rsidP="00F62628" w:rsidR="00FE75C0" w:rsidRPr="00C32E8C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F62628" w:rsidP="00F62628" w:rsidR="00F62628" w:rsidRPr="00C32E8C">
      <w:pPr>
        <w:jc w:val="center"/>
        <w:rPr>
          <w:rFonts w:cstheme="majorBidi" w:hAnsiTheme="majorBidi" w:asciiTheme="majorBidi"/>
          <w:sz w:val="24"/>
          <w:szCs w:val="24"/>
        </w:rPr>
      </w:pPr>
      <w:r w:rsidRPr="00C32E8C">
        <w:rPr>
          <w:rFonts w:cstheme="majorBidi" w:hAnsiTheme="majorBidi" w:asciiTheme="majorBidi"/>
          <w:sz w:val="24"/>
          <w:szCs w:val="24"/>
        </w:rPr>
        <w:t>R  J  E  Š  E  N  J  E</w:t>
      </w:r>
    </w:p>
    <w:p w:rsidRDefault="00F62628" w:rsidP="00F62628" w:rsidR="00F62628" w:rsidRPr="00C32E8C">
      <w:pPr>
        <w:rPr>
          <w:rFonts w:cstheme="majorBidi" w:hAnsiTheme="majorBidi" w:asciiTheme="majorBidi"/>
          <w:sz w:val="24"/>
          <w:szCs w:val="24"/>
        </w:rPr>
      </w:pPr>
    </w:p>
    <w:p w:rsidRDefault="00F62628" w:rsidP="00EC4310" w:rsidR="00C32E8C" w:rsidRPr="00EC4310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C32E8C">
        <w:rPr>
          <w:rFonts w:cstheme="majorBidi" w:hAnsiTheme="majorBidi" w:asciiTheme="majorBidi"/>
          <w:sz w:val="24"/>
          <w:szCs w:val="24"/>
        </w:rPr>
        <w:t>Trgovački sud u Zadru</w:t>
      </w:r>
      <w:r w:rsidR="00C32E8C">
        <w:rPr>
          <w:rFonts w:cstheme="majorBidi" w:hAnsiTheme="majorBidi" w:asciiTheme="majorBidi"/>
          <w:sz w:val="24"/>
          <w:szCs w:val="24"/>
        </w:rPr>
        <w:t>, OIB: 39670464653,</w:t>
      </w:r>
      <w:r w:rsidRPr="00C32E8C">
        <w:rPr>
          <w:rFonts w:cstheme="majorBidi" w:hAnsiTheme="majorBidi" w:asciiTheme="majorBidi"/>
          <w:sz w:val="24"/>
          <w:szCs w:val="24"/>
        </w:rPr>
        <w:t xml:space="preserve"> </w:t>
      </w:r>
      <w:r w:rsidR="00C32E8C" w:rsidRPr="00C32E8C">
        <w:rPr>
          <w:rFonts w:hAnsi="Times New Roman" w:ascii="Times New Roman"/>
          <w:sz w:val="24"/>
          <w:szCs w:val="24"/>
        </w:rPr>
        <w:t xml:space="preserve">po </w:t>
      </w:r>
      <w:r w:rsidR="00034E60">
        <w:rPr>
          <w:rFonts w:hAnsi="Times New Roman" w:ascii="Times New Roman"/>
          <w:sz w:val="24"/>
          <w:szCs w:val="24"/>
        </w:rPr>
        <w:t>sutkinji</w:t>
      </w:r>
      <w:r w:rsidR="00C32E8C" w:rsidRPr="00C32E8C">
        <w:rPr>
          <w:rFonts w:hAnsi="Times New Roman" w:ascii="Times New Roman"/>
          <w:sz w:val="24"/>
          <w:szCs w:val="24"/>
        </w:rPr>
        <w:t xml:space="preserve"> Ardeni Bajlo, u </w:t>
      </w:r>
      <w:r w:rsidR="002D1214">
        <w:rPr>
          <w:rFonts w:hAnsi="Times New Roman" w:ascii="Times New Roman"/>
          <w:sz w:val="24"/>
          <w:szCs w:val="24"/>
        </w:rPr>
        <w:t>stečajnom postupku nad dužnikom</w:t>
      </w:r>
      <w:r w:rsidR="00EC4310">
        <w:rPr>
          <w:rFonts w:hAnsi="Times New Roman" w:ascii="Times New Roman"/>
          <w:sz w:val="24"/>
          <w:szCs w:val="24"/>
        </w:rPr>
        <w:t xml:space="preserve"> </w:t>
      </w:r>
      <w:r w:rsidR="00034E60" w:rsidRPr="00034E60">
        <w:rPr>
          <w:rFonts w:hAnsi="Times New Roman" w:ascii="Times New Roman"/>
          <w:sz w:val="24"/>
          <w:szCs w:val="24"/>
        </w:rPr>
        <w:t>KRKA-INŽENJERING, d.o.o., Šibenik, Stjepana Radića 42, Šibenik, OIB: 33708054502</w:t>
      </w:r>
      <w:r w:rsidR="00EC4310" w:rsidRPr="00034E60">
        <w:rPr>
          <w:rFonts w:hAnsi="Times New Roman" w:ascii="Times New Roman"/>
          <w:sz w:val="24"/>
          <w:szCs w:val="24"/>
        </w:rPr>
        <w:t xml:space="preserve">, za ukidanje klauzule pravomoćnosti na rješenju ovog suda od </w:t>
      </w:r>
      <w:r w:rsidR="00034E60">
        <w:rPr>
          <w:rFonts w:hAnsi="Times New Roman" w:ascii="Times New Roman"/>
          <w:sz w:val="24"/>
          <w:szCs w:val="24"/>
        </w:rPr>
        <w:t>14. srpnja 2016.</w:t>
      </w:r>
      <w:r w:rsidR="00EC4310" w:rsidRPr="00034E60">
        <w:rPr>
          <w:rFonts w:hAnsi="Times New Roman" w:ascii="Times New Roman"/>
          <w:sz w:val="24"/>
          <w:szCs w:val="24"/>
        </w:rPr>
        <w:t xml:space="preserve"> br.</w:t>
      </w:r>
      <w:r w:rsidR="00034E60">
        <w:rPr>
          <w:rFonts w:hAnsi="Times New Roman" w:ascii="Times New Roman"/>
          <w:sz w:val="24"/>
          <w:szCs w:val="24"/>
        </w:rPr>
        <w:t xml:space="preserve"> 1</w:t>
      </w:r>
      <w:r w:rsidR="00C32E8C" w:rsidRPr="00C32E8C">
        <w:rPr>
          <w:rFonts w:hAnsi="Times New Roman" w:ascii="Times New Roman"/>
          <w:sz w:val="24"/>
          <w:szCs w:val="24"/>
        </w:rPr>
        <w:t xml:space="preserve"> </w:t>
      </w:r>
      <w:r w:rsidR="00EC4310">
        <w:rPr>
          <w:rFonts w:hAnsi="Times New Roman" w:ascii="Times New Roman"/>
          <w:sz w:val="24"/>
          <w:szCs w:val="24"/>
        </w:rPr>
        <w:t>St-</w:t>
      </w:r>
      <w:r w:rsidR="00034E60">
        <w:rPr>
          <w:rFonts w:hAnsi="Times New Roman" w:ascii="Times New Roman"/>
          <w:sz w:val="24"/>
          <w:szCs w:val="24"/>
        </w:rPr>
        <w:t>947/16-15</w:t>
      </w:r>
      <w:r w:rsidR="00C32E8C" w:rsidRPr="00C32E8C">
        <w:rPr>
          <w:rFonts w:hAnsi="Times New Roman" w:ascii="Times New Roman"/>
          <w:sz w:val="24"/>
          <w:szCs w:val="24"/>
        </w:rPr>
        <w:t xml:space="preserve">, dana </w:t>
      </w:r>
      <w:r w:rsidR="00034E60">
        <w:rPr>
          <w:rFonts w:hAnsi="Times New Roman" w:ascii="Times New Roman"/>
          <w:sz w:val="24"/>
          <w:szCs w:val="24"/>
        </w:rPr>
        <w:t>18. listopada 2016.</w:t>
      </w:r>
    </w:p>
    <w:p w:rsidRDefault="00F62628" w:rsidP="00C32E8C" w:rsidR="00F62628" w:rsidRPr="00C32E8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F62628" w:rsidP="00F62628" w:rsidR="00F62628" w:rsidRPr="00C32E8C">
      <w:pPr>
        <w:jc w:val="center"/>
        <w:rPr>
          <w:rFonts w:cstheme="majorBidi" w:hAnsiTheme="majorBidi" w:asciiTheme="majorBidi"/>
          <w:sz w:val="24"/>
          <w:szCs w:val="24"/>
        </w:rPr>
      </w:pPr>
      <w:r w:rsidRPr="00C32E8C">
        <w:rPr>
          <w:rFonts w:cstheme="majorBidi" w:hAnsiTheme="majorBidi" w:asciiTheme="majorBidi"/>
          <w:sz w:val="24"/>
          <w:szCs w:val="24"/>
        </w:rPr>
        <w:t>r i j e š i o   j e</w:t>
      </w:r>
    </w:p>
    <w:p w:rsidRDefault="00F62628" w:rsidP="00F62628" w:rsidR="00F62628" w:rsidRPr="00C32E8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034E60" w:rsidP="00C24400" w:rsidR="00034E60">
      <w:pPr>
        <w:jc w:val="both"/>
        <w:textAlignment w:val="baseline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Odbija se zahtjev za ukidanje klauzule pravomoćnosti na rješenje ovog suda poslovni broj 1St-947/16-15 od 14. srpnja 2016.</w:t>
      </w:r>
      <w:r w:rsidR="004724CF">
        <w:rPr>
          <w:rFonts w:cstheme="majorBidi" w:hAnsiTheme="majorBidi" w:asciiTheme="majorBidi"/>
          <w:sz w:val="24"/>
          <w:szCs w:val="24"/>
        </w:rPr>
        <w:tab/>
      </w:r>
    </w:p>
    <w:p w:rsidRDefault="00F62628" w:rsidP="000E2801" w:rsidR="00F62628" w:rsidRPr="00C32E8C">
      <w:pPr>
        <w:pStyle w:val="Tijeloteksta"/>
        <w:rPr>
          <w:rFonts w:cstheme="majorBidi" w:hAnsiTheme="majorBidi" w:asciiTheme="majorBidi"/>
          <w:sz w:val="24"/>
          <w:szCs w:val="24"/>
        </w:rPr>
      </w:pPr>
    </w:p>
    <w:p w:rsidRDefault="004F0F14" w:rsidP="004F0F14" w:rsidR="00F62628" w:rsidRPr="00C32E8C">
      <w:pPr>
        <w:ind w:left="3540"/>
        <w:rPr>
          <w:rFonts w:cstheme="majorBidi" w:hAnsiTheme="majorBidi" w:asciiTheme="majorBidi"/>
          <w:sz w:val="24"/>
          <w:szCs w:val="24"/>
        </w:rPr>
      </w:pPr>
      <w:r w:rsidRPr="00C32E8C">
        <w:rPr>
          <w:rFonts w:cstheme="majorBidi" w:hAnsiTheme="majorBidi" w:asciiTheme="majorBidi"/>
          <w:sz w:val="24"/>
          <w:szCs w:val="24"/>
        </w:rPr>
        <w:t xml:space="preserve">    </w:t>
      </w:r>
      <w:r w:rsidR="00F62628" w:rsidRPr="00C32E8C">
        <w:rPr>
          <w:rFonts w:cstheme="majorBidi" w:hAnsiTheme="majorBidi" w:asciiTheme="majorBidi"/>
          <w:sz w:val="24"/>
          <w:szCs w:val="24"/>
        </w:rPr>
        <w:t>Obrazloženje</w:t>
      </w:r>
    </w:p>
    <w:p w:rsidRDefault="00F62628" w:rsidP="00F62628" w:rsidR="00F62628" w:rsidRPr="00C32E8C">
      <w:pPr>
        <w:rPr>
          <w:rFonts w:cstheme="majorBidi" w:hAnsiTheme="majorBidi" w:asciiTheme="majorBidi"/>
          <w:sz w:val="24"/>
          <w:szCs w:val="24"/>
        </w:rPr>
      </w:pPr>
    </w:p>
    <w:p w:rsidRDefault="00034E60" w:rsidP="00FE75C0" w:rsidR="00034E60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Stečajni dužnik </w:t>
      </w:r>
      <w:r w:rsidRPr="00034E60">
        <w:rPr>
          <w:rFonts w:hAnsi="Times New Roman" w:ascii="Times New Roman"/>
          <w:sz w:val="24"/>
          <w:szCs w:val="24"/>
        </w:rPr>
        <w:t>KRK</w:t>
      </w:r>
      <w:r>
        <w:rPr>
          <w:rFonts w:hAnsi="Times New Roman" w:ascii="Times New Roman"/>
          <w:sz w:val="24"/>
          <w:szCs w:val="24"/>
        </w:rPr>
        <w:t xml:space="preserve">A-INŽENJERING, d.o.o., Šibenik je preko punomoćnika odvjetnika u Odvjetničkom društvu Macura i partneri j.t.d. Šibenik 29. rujna 2016. podnio zahtjev za ukidanje klauzule pravomoćnosti na rješenje ovog suda poslovni broj </w:t>
      </w:r>
      <w:r>
        <w:rPr>
          <w:rFonts w:cstheme="majorBidi" w:hAnsiTheme="majorBidi" w:asciiTheme="majorBidi"/>
          <w:sz w:val="24"/>
          <w:szCs w:val="24"/>
        </w:rPr>
        <w:t>1St-947/16-15 od 14. srpnja 2016. U zahtjevu navodi da stečajnom dužniku nikada nije dostavljeno rješenje čime je ranijem zastupniku po zakonu stečajnog dužnika i stečajnom dužniku onemogućeno podnošenje žalbe.</w:t>
      </w:r>
    </w:p>
    <w:p w:rsidRDefault="00034E60" w:rsidP="00034E60" w:rsidR="00034E60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Nadalje navodi da je Hrvatska pošta propustila propisno postupiti, a da su u međuvremenu zatražili potvrdu o predaji pošiljke po odgovarajućim prijemnim brojem i isto požurivali tražeći dostavu rješenja međutim da im rješenje ni do danas nije dostavljeno. </w:t>
      </w:r>
    </w:p>
    <w:p w:rsidRDefault="00034E60" w:rsidP="00034E60" w:rsidR="00034E60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Zahtjev je neosnovan. </w:t>
      </w:r>
    </w:p>
    <w:p w:rsidRDefault="00034E60" w:rsidP="00034E60" w:rsidR="00034E60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Rješenjem pod poslovnim brojem 1St-947/16-15 od 14. srpnja 2016. otvoren je stečajni postupak </w:t>
      </w:r>
      <w:r w:rsidR="00EE3F56">
        <w:rPr>
          <w:rFonts w:cstheme="majorBidi" w:hAnsiTheme="majorBidi" w:asciiTheme="majorBidi"/>
          <w:sz w:val="24"/>
          <w:szCs w:val="24"/>
        </w:rPr>
        <w:t xml:space="preserve">nad stečajnim dužnikom </w:t>
      </w:r>
      <w:r w:rsidR="00EE3F56" w:rsidRPr="00034E60">
        <w:rPr>
          <w:rFonts w:hAnsi="Times New Roman" w:ascii="Times New Roman"/>
          <w:sz w:val="24"/>
          <w:szCs w:val="24"/>
        </w:rPr>
        <w:t>KRK</w:t>
      </w:r>
      <w:r w:rsidR="00EE3F56">
        <w:rPr>
          <w:rFonts w:hAnsi="Times New Roman" w:ascii="Times New Roman"/>
          <w:sz w:val="24"/>
          <w:szCs w:val="24"/>
        </w:rPr>
        <w:t xml:space="preserve">A-INŽENJERING, d.o.o., Šibenik i istog dana je rješenje objavljeno na E-oglasnoj ploči i poštom upućeno stečajnom dužniku na adresi sjedišta, međutim se pošiljka vratila s naznakom ''nepoznat''. Odredbom čl. 12. Stečajnog zakona propisano je da se sudska pismena dostavljaju objavom na mrežnoj stranici e-oglasna ploča i da se takvom objavom dostava smatra obavljenom svim sudionicima postupka pa i onima za koje Stečajni zakon propisuje posebnu dostavu. Dakle, dostava rješenja obavljena je istekom 8 dana od objave na mrežnoj stranici E-oglasna ploča sudova, odnosno 22. srpnja 2016. godine, pa kako na rješenje nije bilo žalbi, isto je postalo pravomoćno. </w:t>
      </w:r>
    </w:p>
    <w:p w:rsidRDefault="00806518" w:rsidP="00FE75C0" w:rsidR="00034E60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="00EE3F56">
        <w:rPr>
          <w:rFonts w:cstheme="majorBidi" w:hAnsiTheme="majorBidi" w:asciiTheme="majorBidi"/>
          <w:sz w:val="24"/>
          <w:szCs w:val="24"/>
        </w:rPr>
        <w:t xml:space="preserve">Slijedom navedenog, razlozi koje stečajni dužnik navodi kao temelj zahtjeva za ukidanje klauzule pravomoćnosti nisu osnovani jer je rješenje o otvaranju stečajnog postupka valjano dostavljeno objavom na mrežnoj stranici E-oglasna ploča svim sudionicima postupka pa tako i dužniku. </w:t>
      </w:r>
    </w:p>
    <w:p w:rsidRDefault="00EE3F56" w:rsidP="0054371A" w:rsidR="00DB72C7">
      <w:p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Stoga je odlučeno kao u izreci.</w:t>
      </w:r>
    </w:p>
    <w:p w:rsidRDefault="00EE3F56" w:rsidP="0054371A" w:rsidR="00EE3F56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FE75C0" w:rsidP="00FE75C0" w:rsidR="00F62628" w:rsidRPr="00C32E8C">
      <w:pPr>
        <w:ind w:firstLine="708" w:left="2124"/>
        <w:rPr>
          <w:rFonts w:cstheme="majorBidi" w:hAnsiTheme="majorBidi" w:asciiTheme="majorBidi"/>
          <w:bCs/>
          <w:sz w:val="24"/>
          <w:szCs w:val="24"/>
        </w:rPr>
      </w:pPr>
      <w:r w:rsidRPr="00C32E8C">
        <w:rPr>
          <w:rFonts w:cstheme="majorBidi" w:hAnsiTheme="majorBidi" w:asciiTheme="majorBidi"/>
          <w:bCs/>
          <w:sz w:val="24"/>
          <w:szCs w:val="24"/>
        </w:rPr>
        <w:t xml:space="preserve">U Zadru, dana </w:t>
      </w:r>
      <w:r w:rsidR="00034E60">
        <w:rPr>
          <w:rFonts w:cstheme="majorBidi" w:hAnsiTheme="majorBidi" w:asciiTheme="majorBidi"/>
          <w:bCs/>
          <w:sz w:val="24"/>
          <w:szCs w:val="24"/>
        </w:rPr>
        <w:t>18. listopada 2016.</w:t>
      </w:r>
      <w:r w:rsidR="00F62628" w:rsidRPr="00C32E8C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FE75C0" w:rsidP="00FE75C0" w:rsidR="00FE75C0" w:rsidRPr="00C32E8C">
      <w:pPr>
        <w:ind w:firstLine="708" w:left="2124"/>
        <w:rPr>
          <w:rFonts w:cstheme="majorBidi" w:hAnsiTheme="majorBidi" w:asciiTheme="majorBidi"/>
          <w:bCs/>
          <w:sz w:val="24"/>
          <w:szCs w:val="24"/>
        </w:rPr>
      </w:pPr>
    </w:p>
    <w:p w:rsidRDefault="00FE75C0" w:rsidP="00FE75C0" w:rsidR="00FE75C0" w:rsidRPr="00C32E8C">
      <w:pPr>
        <w:ind w:firstLine="708" w:left="2124"/>
        <w:jc w:val="right"/>
        <w:rPr>
          <w:rFonts w:cstheme="majorBidi" w:hAnsiTheme="majorBidi" w:asciiTheme="majorBidi"/>
          <w:bCs/>
          <w:sz w:val="24"/>
          <w:szCs w:val="24"/>
        </w:rPr>
      </w:pPr>
      <w:r w:rsidRPr="00C32E8C">
        <w:rPr>
          <w:rFonts w:cstheme="majorBidi" w:hAnsiTheme="majorBidi" w:asciiTheme="majorBidi"/>
          <w:bCs/>
          <w:sz w:val="24"/>
          <w:szCs w:val="24"/>
        </w:rPr>
        <w:t>Sudac</w:t>
      </w:r>
    </w:p>
    <w:p w:rsidRDefault="00C32E8C" w:rsidP="00FE75C0" w:rsidR="00FE75C0" w:rsidRPr="00C32E8C">
      <w:pPr>
        <w:ind w:firstLine="708" w:left="2124"/>
        <w:jc w:val="right"/>
        <w:rPr>
          <w:rFonts w:cstheme="majorBidi" w:hAnsiTheme="majorBidi" w:asciiTheme="majorBidi"/>
          <w:bCs/>
          <w:sz w:val="24"/>
          <w:szCs w:val="24"/>
        </w:rPr>
      </w:pPr>
      <w:r>
        <w:rPr>
          <w:rFonts w:cstheme="majorBidi" w:hAnsiTheme="majorBidi" w:asciiTheme="majorBidi"/>
          <w:bCs/>
          <w:sz w:val="24"/>
          <w:szCs w:val="24"/>
        </w:rPr>
        <w:t>Ardena Bajlo</w:t>
      </w:r>
    </w:p>
    <w:p w:rsidRDefault="00096B89" w:rsidP="008E0835" w:rsidR="00F62628" w:rsidRPr="00C32E8C">
      <w:pPr>
        <w:ind w:hanging="4342" w:left="4342"/>
        <w:jc w:val="both"/>
        <w:rPr>
          <w:rFonts w:cstheme="majorBidi" w:hAnsiTheme="majorBidi" w:asciiTheme="majorBidi"/>
          <w:bCs/>
          <w:sz w:val="24"/>
          <w:szCs w:val="24"/>
        </w:rPr>
      </w:pPr>
      <w:r w:rsidRPr="00C32E8C">
        <w:rPr>
          <w:rFonts w:cstheme="majorBidi" w:hAnsiTheme="majorBidi" w:asciiTheme="majorBidi"/>
          <w:bCs/>
          <w:sz w:val="24"/>
          <w:szCs w:val="24"/>
        </w:rPr>
        <w:tab/>
      </w:r>
    </w:p>
    <w:p w:rsidRDefault="00F62628" w:rsidP="00FE75C0" w:rsidR="00F62628" w:rsidRPr="00C32E8C">
      <w:pPr>
        <w:jc w:val="both"/>
        <w:rPr>
          <w:rFonts w:cstheme="majorBidi" w:hAnsiTheme="majorBidi" w:asciiTheme="majorBidi"/>
          <w:bCs/>
          <w:sz w:val="24"/>
          <w:szCs w:val="24"/>
        </w:rPr>
      </w:pPr>
      <w:r w:rsidRPr="00C32E8C">
        <w:rPr>
          <w:rFonts w:cstheme="majorBidi" w:hAnsiTheme="majorBidi" w:asciiTheme="majorBidi"/>
          <w:sz w:val="24"/>
          <w:szCs w:val="24"/>
        </w:rPr>
        <w:t xml:space="preserve">POUKA O PRAVNOM LIJEKU: </w:t>
      </w:r>
    </w:p>
    <w:p w:rsidRDefault="008E0835" w:rsidP="008E0835" w:rsidR="008E0835" w:rsidRPr="00C32E8C">
      <w:pPr>
        <w:jc w:val="both"/>
        <w:rPr>
          <w:rFonts w:cstheme="majorBidi" w:hAnsiTheme="majorBidi" w:asciiTheme="majorBidi"/>
          <w:sz w:val="24"/>
          <w:szCs w:val="24"/>
        </w:rPr>
      </w:pPr>
      <w:r w:rsidRPr="00C32E8C">
        <w:rPr>
          <w:rFonts w:cstheme="majorBidi" w:hAnsiTheme="majorBidi" w:asciiTheme="majorBidi"/>
          <w:sz w:val="24"/>
          <w:szCs w:val="24"/>
        </w:rPr>
        <w:t>Protiv ovog rješenja može se podnijeti žalba Visokom trgovačkom sudu Republike Hrvatske u roku od 8 dana od dana primitka pisanog otpravka istog, putem ovog suda u tri istovjetna  primjerka.</w:t>
      </w:r>
    </w:p>
    <w:p w:rsidRDefault="00F62628" w:rsidP="00F62628" w:rsidR="00F62628" w:rsidRPr="00C32E8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F62628" w:rsidP="00F62628" w:rsidR="00F62628" w:rsidRPr="00C32E8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F62628" w:rsidP="00F62628" w:rsidR="00F62628" w:rsidRPr="00C32E8C">
      <w:pPr>
        <w:jc w:val="both"/>
        <w:rPr>
          <w:rFonts w:cstheme="majorBidi" w:hAnsiTheme="majorBidi" w:asciiTheme="majorBidi"/>
          <w:sz w:val="24"/>
          <w:szCs w:val="24"/>
        </w:rPr>
      </w:pPr>
      <w:r w:rsidRPr="00C32E8C">
        <w:rPr>
          <w:rFonts w:cstheme="majorBidi" w:hAnsiTheme="majorBidi" w:asciiTheme="majorBidi"/>
          <w:sz w:val="24"/>
          <w:szCs w:val="24"/>
        </w:rPr>
        <w:t xml:space="preserve">DNA </w:t>
      </w:r>
    </w:p>
    <w:p w:rsidRDefault="00F62628" w:rsidP="00F62628" w:rsidR="00F62628" w:rsidRPr="00C32E8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806518" w:rsidP="0009356D" w:rsidR="00806518">
      <w:pPr>
        <w:numPr>
          <w:ilvl w:val="0"/>
          <w:numId w:val="1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podnositelju po punomoć</w:t>
      </w:r>
      <w:r w:rsidR="00EE3F56">
        <w:rPr>
          <w:rFonts w:cstheme="majorBidi" w:hAnsiTheme="majorBidi" w:asciiTheme="majorBidi"/>
          <w:sz w:val="24"/>
          <w:szCs w:val="24"/>
        </w:rPr>
        <w:t>niku</w:t>
      </w:r>
    </w:p>
    <w:p w:rsidRDefault="0009356D" w:rsidP="0009356D" w:rsidR="0009356D" w:rsidRPr="0009356D">
      <w:pPr>
        <w:numPr>
          <w:ilvl w:val="0"/>
          <w:numId w:val="1"/>
        </w:numPr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e-oglasna ploča </w:t>
      </w:r>
    </w:p>
    <w:p w:rsidRDefault="00096B89" w:rsidP="00F62628" w:rsidR="00F62628" w:rsidRPr="00C32E8C">
      <w:pPr>
        <w:numPr>
          <w:ilvl w:val="0"/>
          <w:numId w:val="1"/>
        </w:numPr>
        <w:jc w:val="both"/>
        <w:rPr>
          <w:rFonts w:cstheme="majorBidi" w:hAnsiTheme="majorBidi" w:asciiTheme="majorBidi"/>
          <w:sz w:val="24"/>
          <w:szCs w:val="24"/>
        </w:rPr>
      </w:pPr>
      <w:r w:rsidRPr="00C32E8C">
        <w:rPr>
          <w:rFonts w:cstheme="majorBidi" w:hAnsiTheme="majorBidi" w:asciiTheme="majorBidi"/>
          <w:sz w:val="24"/>
          <w:szCs w:val="24"/>
        </w:rPr>
        <w:t>U</w:t>
      </w:r>
      <w:r w:rsidR="00F62628" w:rsidRPr="00C32E8C">
        <w:rPr>
          <w:rFonts w:cstheme="majorBidi" w:hAnsiTheme="majorBidi" w:asciiTheme="majorBidi"/>
          <w:sz w:val="24"/>
          <w:szCs w:val="24"/>
        </w:rPr>
        <w:t xml:space="preserve"> spis</w:t>
      </w:r>
      <w:r w:rsidRPr="00C32E8C">
        <w:rPr>
          <w:rFonts w:cstheme="majorBidi" w:hAnsiTheme="majorBidi" w:asciiTheme="majorBidi"/>
          <w:sz w:val="24"/>
          <w:szCs w:val="24"/>
        </w:rPr>
        <w:t>.</w:t>
      </w:r>
    </w:p>
    <w:p w:rsidRDefault="00F62628" w:rsidP="00F62628" w:rsidR="00F62628" w:rsidRPr="00C32E8C">
      <w:pPr>
        <w:rPr>
          <w:rFonts w:cstheme="majorBidi" w:hAnsiTheme="majorBidi" w:asciiTheme="majorBidi"/>
          <w:sz w:val="24"/>
          <w:szCs w:val="24"/>
        </w:rPr>
      </w:pPr>
    </w:p>
    <w:p w:rsidRDefault="00DB052E" w:rsidR="00DB052E" w:rsidRPr="00C32E8C">
      <w:pPr>
        <w:rPr>
          <w:rFonts w:cstheme="majorBidi" w:hAnsiTheme="majorBidi" w:asciiTheme="majorBidi"/>
          <w:sz w:val="24"/>
          <w:szCs w:val="24"/>
        </w:rPr>
      </w:pPr>
    </w:p>
    <w:sectPr w:rsidSect="00F62628" w:rsidR="00DB052E" w:rsidRPr="00C32E8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2628" w:rsidP="00F62628" w:rsidR="00F62628">
      <w:r>
        <w:separator/>
      </w:r>
    </w:p>
  </w:endnote>
  <w:endnote w:id="0" w:type="continuationSeparator">
    <w:p w:rsidRDefault="00F62628" w:rsidP="00F62628" w:rsidR="00F626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2628" w:rsidP="00F62628" w:rsidR="00F62628">
      <w:r>
        <w:separator/>
      </w:r>
    </w:p>
  </w:footnote>
  <w:footnote w:id="0" w:type="continuationSeparator">
    <w:p w:rsidRDefault="00F62628" w:rsidP="00F62628" w:rsidR="00F626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6B89" w:rsidR="00F62628">
    <w:pPr>
      <w:pStyle w:val="Zaglavlje"/>
    </w:pPr>
    <w:r>
      <w:ptab w:leader="none" w:relativeTo="margin" w:alignment="center"/>
    </w:r>
    <w:r w:rsidR="0009356D">
      <w:rPr>
        <w:rFonts w:hAnsi="Times New Roman" w:ascii="Times New Roman"/>
        <w:sz w:val="24"/>
        <w:szCs w:val="24"/>
      </w:rPr>
      <w:t>2</w:t>
    </w:r>
    <w:r w:rsidRPr="0009356D">
      <w:rPr>
        <w:rFonts w:hAnsi="Times New Roman" w:ascii="Times New Roman"/>
        <w:sz w:val="24"/>
        <w:szCs w:val="24"/>
      </w:rPr>
      <w:ptab w:leader="none" w:relativeTo="margin" w:alignment="right"/>
    </w:r>
    <w:r w:rsidRPr="0009356D">
      <w:rPr>
        <w:rFonts w:hAnsi="Times New Roman" w:ascii="Times New Roman"/>
        <w:sz w:val="24"/>
        <w:szCs w:val="24"/>
      </w:rPr>
      <w:t>Poslovni broj : 1</w:t>
    </w:r>
    <w:r w:rsidR="00C32E8C" w:rsidRPr="0009356D">
      <w:rPr>
        <w:rFonts w:hAnsi="Times New Roman" w:ascii="Times New Roman"/>
        <w:sz w:val="24"/>
        <w:szCs w:val="24"/>
      </w:rPr>
      <w:t xml:space="preserve"> St-</w:t>
    </w:r>
    <w:r w:rsidR="00034E60">
      <w:rPr>
        <w:rFonts w:cstheme="majorBidi" w:hAnsiTheme="majorBidi" w:asciiTheme="majorBidi"/>
        <w:sz w:val="24"/>
        <w:szCs w:val="24"/>
      </w:rPr>
      <w:t>947/16</w:t>
    </w:r>
    <w:r w:rsidR="00A10093">
      <w:rPr>
        <w:rFonts w:cstheme="majorBidi" w:hAnsiTheme="majorBidi" w:asciiTheme="majorBidi"/>
        <w:sz w:val="24"/>
        <w:szCs w:val="24"/>
      </w:rPr>
      <w:t>-</w:t>
    </w:r>
    <w:r w:rsidR="00034E60">
      <w:rPr>
        <w:rFonts w:cstheme="majorBidi" w:hAnsiTheme="majorBidi" w:asciiTheme="majorBidi"/>
        <w:sz w:val="24"/>
        <w:szCs w:val="24"/>
      </w:rPr>
      <w:t>45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4CE" w:rsidR="00F62628">
    <w:pPr>
      <w:pStyle w:val="Zaglavlje"/>
    </w:pPr>
    <w:sdt>
      <w:sdtPr>
        <w:rPr>
          <w:rStyle w:val="eSPISCCParagraphDefaultFont"/>
        </w:rPr>
        <w:id w:val="-1067647031"/>
        <w:placeholder>
          <w:docPart w:val="21E5DA90E3064583A68429F78B69D55E"/>
        </w:placeholder>
        <w:temporary/>
        <w:showingPlcHdr/>
      </w:sdtPr>
      <w:sdtEndPr>
        <w:rPr>
          <w:rStyle w:val="Zadanifontodlomka"/>
          <w:rFonts w:hAnsi="Arial" w:ascii="Arial"/>
          <w:sz w:val="22"/>
          <w:szCs w:val="20"/>
        </w:rPr>
      </w:sdtEndPr>
      <w:sdtContent>
        <w:r w:rsidR="00F62628" w:rsidRPr="000234CE">
          <w:rPr>
            <w:shd w:fill="FFFFFF" w:color="auto" w:val="clear"/>
          </w:rPr>
          <w:t>[upišite tekst]</w:t>
        </w:r>
      </w:sdtContent>
    </w:sdt>
    <w:r w:rsidR="00F62628">
      <w:ptab w:leader="none" w:relativeTo="margin" w:alignment="center"/>
    </w:r>
    <w:sdt>
      <w:sdtPr>
        <w:rPr>
          <w:rStyle w:val="eSPISCCParagraphDefaultFont"/>
        </w:rPr>
        <w:id w:val="968859947"/>
        <w:placeholder>
          <w:docPart w:val="21E5DA90E3064583A68429F78B69D55E"/>
        </w:placeholder>
        <w:temporary/>
        <w:showingPlcHdr/>
      </w:sdtPr>
      <w:sdtEndPr>
        <w:rPr>
          <w:rStyle w:val="Zadanifontodlomka"/>
          <w:rFonts w:hAnsi="Arial" w:ascii="Arial"/>
          <w:sz w:val="22"/>
          <w:szCs w:val="20"/>
        </w:rPr>
      </w:sdtEndPr>
      <w:sdtContent>
        <w:r w:rsidR="00F62628" w:rsidRPr="000234CE">
          <w:rPr>
            <w:shd w:fill="FFFFFF" w:color="auto" w:val="clear"/>
          </w:rPr>
          <w:t>[upišite tekst]</w:t>
        </w:r>
      </w:sdtContent>
    </w:sdt>
    <w:r w:rsidR="00F62628">
      <w:ptab w:leader="none" w:relativeTo="margin" w:alignment="right"/>
    </w:r>
    <w:sdt>
      <w:sdtPr>
        <w:rPr>
          <w:rStyle w:val="eSPISCCParagraphDefaultFont"/>
        </w:rPr>
        <w:id w:val="968859952"/>
        <w:placeholder>
          <w:docPart w:val="21E5DA90E3064583A68429F78B69D55E"/>
        </w:placeholder>
        <w:temporary/>
        <w:showingPlcHdr/>
      </w:sdtPr>
      <w:sdtEndPr>
        <w:rPr>
          <w:rStyle w:val="Zadanifontodlomka"/>
          <w:rFonts w:hAnsi="Arial" w:ascii="Arial"/>
          <w:sz w:val="22"/>
          <w:szCs w:val="20"/>
        </w:rPr>
      </w:sdtEndPr>
      <w:sdtContent>
        <w:r w:rsidR="00F62628" w:rsidRPr="000234CE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2628" w:rsidP="00FE75C0" w:rsidR="00F62628" w:rsidRPr="00FE75C0">
    <w:pPr>
      <w:pStyle w:val="Zaglavlje"/>
      <w:rPr>
        <w:rFonts w:cstheme="majorBidi" w:hAnsiTheme="majorBidi" w:asciiTheme="majorBidi"/>
        <w:sz w:val="24"/>
        <w:szCs w:val="24"/>
      </w:rPr>
    </w:pPr>
    <w:r w:rsidRPr="00FE75C0">
      <w:rPr>
        <w:rFonts w:cstheme="majorBidi" w:hAnsiTheme="majorBidi" w:asciiTheme="majorBidi"/>
      </w:rPr>
      <w:t xml:space="preserve">                                                   </w:t>
    </w:r>
    <w:r w:rsidRPr="00FE75C0">
      <w:rPr>
        <w:rFonts w:cstheme="majorBidi" w:hAnsiTheme="majorBidi" w:asciiTheme="majorBidi"/>
        <w:sz w:val="24"/>
        <w:szCs w:val="24"/>
      </w:rPr>
      <w:t xml:space="preserve">                                 </w:t>
    </w:r>
    <w:r w:rsidR="00FE75C0">
      <w:rPr>
        <w:rFonts w:cstheme="majorBidi" w:hAnsiTheme="majorBidi" w:asciiTheme="majorBidi"/>
        <w:sz w:val="24"/>
        <w:szCs w:val="24"/>
      </w:rPr>
      <w:t xml:space="preserve">               </w:t>
    </w:r>
    <w:r w:rsidR="008E0835">
      <w:rPr>
        <w:rFonts w:cstheme="majorBidi" w:hAnsiTheme="majorBidi" w:asciiTheme="majorBidi"/>
        <w:sz w:val="24"/>
        <w:szCs w:val="24"/>
      </w:rPr>
      <w:t xml:space="preserve">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DE74A15"/>
    <w:multiLevelType w:val="hybridMultilevel"/>
    <w:tmpl w:val="C5EA26FE"/>
    <w:lvl w:tplc="B0DEC8C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evenAndOddHeaders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4" w:uri="http://schemas.microsoft.com/office/word" w:name="compatibilityMode"/>
  </w:compat>
  <w:rsids>
    <w:rsidRoot w:val="00F62628"/>
    <w:rsid w:val="000234CE"/>
    <w:rsid w:val="00034E60"/>
    <w:rsid w:val="00046ACA"/>
    <w:rsid w:val="0009356D"/>
    <w:rsid w:val="00096B89"/>
    <w:rsid w:val="000C4BD6"/>
    <w:rsid w:val="000E2801"/>
    <w:rsid w:val="001C78C8"/>
    <w:rsid w:val="0022707B"/>
    <w:rsid w:val="00250A22"/>
    <w:rsid w:val="002D1214"/>
    <w:rsid w:val="00442D15"/>
    <w:rsid w:val="004724CF"/>
    <w:rsid w:val="004F0F14"/>
    <w:rsid w:val="0054371A"/>
    <w:rsid w:val="005C5C96"/>
    <w:rsid w:val="006013E8"/>
    <w:rsid w:val="00725E64"/>
    <w:rsid w:val="007541CB"/>
    <w:rsid w:val="00806518"/>
    <w:rsid w:val="008C6658"/>
    <w:rsid w:val="008E0835"/>
    <w:rsid w:val="00A10093"/>
    <w:rsid w:val="00AD106D"/>
    <w:rsid w:val="00B3077C"/>
    <w:rsid w:val="00B76AF6"/>
    <w:rsid w:val="00C24400"/>
    <w:rsid w:val="00C32E8C"/>
    <w:rsid w:val="00C7482C"/>
    <w:rsid w:val="00D521FD"/>
    <w:rsid w:val="00DA075C"/>
    <w:rsid w:val="00DB052E"/>
    <w:rsid w:val="00DB72C7"/>
    <w:rsid w:val="00E36404"/>
    <w:rsid w:val="00EC4310"/>
    <w:rsid w:val="00EE3F56"/>
    <w:rsid w:val="00F332E3"/>
    <w:rsid w:val="00F62628"/>
    <w:rsid w:val="00FE7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262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62628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62628"/>
    <w:rPr>
      <w:rFonts w:cs="Times New Roman" w:eastAsia="Times New Roman" w:hAnsi="Arial" w:asci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26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2628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26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2628"/>
    <w:rPr>
      <w:rFonts w:cs="Times New Roman"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26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262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4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34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4CE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4CE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4CE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2628"/>
    <w:pPr>
      <w:overflowPunct w:val="0"/>
      <w:autoSpaceDE w:val="0"/>
      <w:autoSpaceDN w:val="0"/>
      <w:adjustRightInd w:val="0"/>
      <w:spacing w:after="0" w:line="240" w:lineRule="auto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F62628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62628"/>
    <w:rPr>
      <w:rFonts w:ascii="Arial" w:cs="Times New Roman" w:eastAsia="Times New Roman" w:hAnsi="Arial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626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2628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26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2628"/>
    <w:rPr>
      <w:rFonts w:ascii="Arial" w:cs="Times New Roman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26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262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34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34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4CE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4CE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4CE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0603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9087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797935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449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2464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69083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826829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5394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7148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6893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961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5020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21E5DA90E3064583A68429F78B69D55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069F9E8-470B-4CAD-9D88-EF7F64C5E7AC}"/>
      </w:docPartPr>
      <w:docPartBody>
        <w:p w:rsidRDefault="00EB3E16" w:rsidP="00EB3E16" w:rsidR="00390E36">
          <w:pPr>
            <w:pStyle w:val="21E5DA90E3064583A68429F78B69D55E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3E16"/>
    <w:rsid w:val="00390E36"/>
    <w:rsid w:val="00EB3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21E5DA90E3064583A68429F78B69D55E" w:type="paragraph">
    <w:name w:val="21E5DA90E3064583A68429F78B69D55E"/>
    <w:rsid w:val="00EB3E16"/>
  </w:style>
  <w:style w:customStyle="true" w:styleId="81B8A42167EA40C588F2E4F56329DCA5" w:type="paragraph">
    <w:name w:val="81B8A42167EA40C588F2E4F56329DCA5"/>
    <w:rsid w:val="00EB3E16"/>
  </w:style>
  <w:style w:customStyle="true" w:styleId="325B466C34724677A8639FCE92B25A62" w:type="paragraph">
    <w:name w:val="325B466C34724677A8639FCE92B25A62"/>
    <w:rsid w:val="00EB3E16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21E5DA90E3064583A68429F78B69D55E" w:type="paragraph">
    <w:name w:val="21E5DA90E3064583A68429F78B69D55E"/>
    <w:rsid w:val="00EB3E16"/>
  </w:style>
  <w:style w:customStyle="1" w:styleId="81B8A42167EA40C588F2E4F56329DCA5" w:type="paragraph">
    <w:name w:val="81B8A42167EA40C588F2E4F56329DCA5"/>
    <w:rsid w:val="00EB3E16"/>
  </w:style>
  <w:style w:customStyle="1" w:styleId="325B466C34724677A8639FCE92B25A62" w:type="paragraph">
    <w:name w:val="325B466C34724677A8639FCE92B25A62"/>
    <w:rsid w:val="00EB3E1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</izvorni_sadrzaj>
    <derivirana_varijabla naziv="DomainObject.Predmet.StrankaFormated_1">  FINA - Podružnica Šibenik; JADRANSKA BANKA dioničko društvo; VODOSKOK d.d. za trgovinu i usluge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</izvorni_sadrzaj>
    <derivirana_varijabla naziv="DomainObject.Predmet.StrankaFormatedOIB_1">  FINA - Podružnica Šibenik, OIB 85821130368; JADRANSKA BANKA dioničko društvo, OIB 02899494784; VODOSKOK d.d. za trgovinu i usluge, OIB 34134218058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</derivirana_varijabla>
  </DomainObject.Predmet.StrankaWithAdressOIB>
  <DomainObject.Predmet.StrankaNazivFormated>
    <izvorni_sadrzaj>FINA - Podružnica Šibenik,JADRANSKA BANKA dioničko društvo,VODOSKOK d.d. za trgovinu i usluge</izvorni_sadrzaj>
    <derivirana_varijabla naziv="DomainObject.Predmet.StrankaNazivFormated_1">FINA - Podružnica Šibenik,JADRANSKA BANKA dioničko društvo,VODOSKOK d.d. za trgovinu i usluge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</izvorni_sadrzaj>
    <derivirana_varijabla naziv="DomainObject.Predmet.StrankaNazivFormatedOIB_1">FINA - Podružnica Šibenik, OIB 85821130368,JADRANSKA BANKA dioničko društvo, OIB 02899494784,VODOSKOK d.d. za trgovinu i usluge, OIB 34134218058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</izvorni_sadrzaj>
    <derivirana_varijabla naziv="DomainObject.Predmet.StrankaListFormated_1">
      <item>FINA - Podružnica Šibenik</item>
      <item>JADRANSKA BANKA dioničko društvo</item>
      <item>VODOSKOK d.d. za trgovinu i usluge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</izvorni_sadrzaj>
    <derivirana_varijabla naziv="DomainObject.Predmet.StrankaListNazivFormated_1">
      <item>FINA - Podružnica Šibenik</item>
      <item>JADRANSKA BANKA dioničko društvo</item>
      <item>VODOSKOK d.d. za trgovinu i usluge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</izvorni_sadrzaj>
    <derivirana_varijabla naziv="DomainObject.Predmet.SudioniciListNazivOIB_1">
      <item>, OIB 33708054502</item>
      <item>, OIB 85821130368</item>
      <item>, OIB 02899494784</item>
      <item>, OIB 34134218058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66234-2E83-485E-9902-B453A221EB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425</properties:Words>
  <properties:Characters>2328</properties:Characters>
  <properties:Lines>66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2016-10-18T06:58:00Z</dcterms:created>
  <dc:creator>wsadmin</dc:creator>
  <cp:lastModifiedBy>wsadmin</cp:lastModifiedBy>
  <dcterms:modified xmlns:xsi="http://www.w3.org/2001/XMLSchema-instance" xsi:type="dcterms:W3CDTF">2016-10-18T12:23:00Z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