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737e5" w14:paraId="14737e5" w:rsidRDefault="00414A5A" w:rsidP="00414A5A" w:rsidR="00F73ECD">
      <w:pPr>
        <w:jc w:val="both"/>
        <w15:collapsed w:val="false"/>
        <w:rPr>
          <w:rStyle w:val="Naglaeno"/>
          <w:rFonts w:eastAsiaTheme="majorEastAsia"/>
        </w:rPr>
      </w:pPr>
      <w:bookmarkStart w:name="_GoBack" w:id="0"/>
      <w:bookmarkEnd w:id="0"/>
      <w:r>
        <w:rPr>
          <w:rStyle w:val="Naglaeno"/>
          <w:rFonts w:eastAsiaTheme="majorEastAsia"/>
        </w:rPr>
        <w:t xml:space="preserve">            </w:t>
      </w:r>
    </w:p>
    <w:p w:rsidRDefault="00F73ECD" w:rsidP="00414A5A" w:rsidR="00F73ECD">
      <w:pPr>
        <w:jc w:val="both"/>
        <w:rPr>
          <w:rStyle w:val="Naglaeno"/>
          <w:rFonts w:eastAsiaTheme="majorEastAsia"/>
        </w:rPr>
      </w:pPr>
    </w:p>
    <w:p w:rsidRDefault="00F73ECD" w:rsidP="00414A5A" w:rsidR="00F73ECD">
      <w:pPr>
        <w:jc w:val="both"/>
        <w:rPr>
          <w:rStyle w:val="Naglaeno"/>
          <w:rFonts w:eastAsiaTheme="majorEastAsia"/>
        </w:rPr>
      </w:pPr>
    </w:p>
    <w:p w:rsidRDefault="00F73ECD" w:rsidP="00F73ECD" w:rsidR="00F73ECD">
      <w:pPr>
        <w:jc w:val="both"/>
        <w:rPr>
          <w:rStyle w:val="Naglaeno"/>
          <w:b w:val="false"/>
        </w:rPr>
      </w:pPr>
      <w:r>
        <w:rPr>
          <w:rStyle w:val="Naglaeno"/>
        </w:rPr>
        <w:t xml:space="preserve">            </w:t>
      </w:r>
      <w:r>
        <w:rPr>
          <w:noProof/>
        </w:rPr>
        <w:drawing>
          <wp:inline distR="0" distL="0" distB="0" distT="0">
            <wp:extent cy="723900" cx="541020"/>
            <wp:effectExtent b="0" r="0" t="0" l="0"/>
            <wp:docPr descr="Opis: Opis: Opis: Opis: grb rh" name="Slika 1" id="1"/>
            <wp:cNvGraphicFramePr>
              <a:graphicFrameLocks noChangeAspect="true"/>
            </wp:cNvGraphicFramePr>
            <a:graphic>
              <a:graphicData uri="http://schemas.openxmlformats.org/drawingml/2006/picture">
                <pic:pic>
                  <pic:nvPicPr>
                    <pic:cNvPr descr="Opis: Opis: Opis: Opis: grb rh"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F73ECD" w:rsidP="00F73ECD" w:rsidR="00F73ECD">
      <w:pPr>
        <w:jc w:val="both"/>
      </w:pPr>
      <w:r>
        <w:rPr>
          <w:color w:val="000000"/>
        </w:rPr>
        <w:t>REPUBLIKA HRVATSKA</w:t>
      </w:r>
    </w:p>
    <w:p w:rsidRDefault="00F73ECD" w:rsidP="00F73ECD" w:rsidR="00F73ECD">
      <w:pPr>
        <w:jc w:val="both"/>
      </w:pPr>
      <w:r>
        <w:rPr>
          <w:color w:val="000000"/>
        </w:rPr>
        <w:t>TRGOVAČKI SUD U OSIJEKU</w:t>
      </w:r>
    </w:p>
    <w:p w:rsidRDefault="00F73ECD" w:rsidP="00F73ECD" w:rsidR="00F73ECD">
      <w:pPr>
        <w:jc w:val="both"/>
      </w:pPr>
      <w:r>
        <w:rPr>
          <w:color w:val="000000"/>
        </w:rPr>
        <w:t xml:space="preserve">STALNA SLUŽBA U SLAVONSKOM BRODU  </w:t>
      </w:r>
    </w:p>
    <w:p w:rsidRDefault="00F73ECD" w:rsidP="00F73ECD" w:rsidR="00F73ECD">
      <w:pPr>
        <w:jc w:val="both"/>
      </w:pPr>
      <w:r>
        <w:rPr>
          <w:color w:val="000000"/>
        </w:rPr>
        <w:t>Trg pobjede 13</w:t>
      </w:r>
    </w:p>
    <w:p w:rsidRDefault="00F73ECD" w:rsidP="00F73ECD" w:rsidR="00F73ECD">
      <w:pPr>
        <w:jc w:val="both"/>
        <w:rPr>
          <w:color w:val="000000"/>
        </w:rPr>
      </w:pPr>
      <w:r>
        <w:rPr>
          <w:color w:val="000000"/>
        </w:rPr>
        <w:t>35000 Slavonski Brod                                                        </w:t>
      </w:r>
      <w:r>
        <w:rPr>
          <w:color w:val="000000"/>
        </w:rPr>
        <w:tab/>
      </w:r>
      <w:r>
        <w:rPr>
          <w:color w:val="000000"/>
        </w:rPr>
        <w:tab/>
        <w:t xml:space="preserve">     Broj: 3/St-953/2013-</w:t>
      </w:r>
      <w:r w:rsidR="00523BDF">
        <w:rPr>
          <w:color w:val="000000"/>
        </w:rPr>
        <w:t>254</w:t>
      </w:r>
    </w:p>
    <w:p w:rsidRDefault="00F73ECD" w:rsidP="00F73ECD" w:rsidR="00F73ECD">
      <w:pPr>
        <w:jc w:val="center"/>
        <w:rPr>
          <w:b/>
          <w:color w:val="000000"/>
        </w:rPr>
      </w:pPr>
      <w:r>
        <w:rPr>
          <w:b/>
          <w:color w:val="000000"/>
        </w:rPr>
        <w:t>R E P U B L I K A   H R V A T S K A</w:t>
      </w:r>
    </w:p>
    <w:p w:rsidRDefault="00F73ECD" w:rsidP="00F73ECD" w:rsidR="00F73ECD">
      <w:pPr>
        <w:jc w:val="center"/>
        <w:rPr>
          <w:b/>
          <w:color w:val="000000"/>
        </w:rPr>
      </w:pPr>
      <w:r>
        <w:rPr>
          <w:b/>
          <w:color w:val="000000"/>
        </w:rPr>
        <w:t>R J E Š E N J E</w:t>
      </w:r>
    </w:p>
    <w:p w:rsidRDefault="00BE1ED0" w:rsidP="00F73ECD" w:rsidR="00BE1ED0">
      <w:pPr>
        <w:jc w:val="center"/>
        <w:rPr>
          <w:b/>
        </w:rPr>
      </w:pPr>
    </w:p>
    <w:p w:rsidRDefault="00F73ECD" w:rsidP="00F73ECD" w:rsidR="00F73ECD">
      <w:pPr>
        <w:jc w:val="both"/>
        <w:rPr>
          <w:color w:val="000000"/>
        </w:rPr>
      </w:pPr>
      <w:r>
        <w:rPr>
          <w:color w:val="000000"/>
        </w:rPr>
        <w:t xml:space="preserve">            TRGOVAČKI SUD U OSIJEKU, STALNA SLUŽBA U SLAVONSKOM BRODU, po stečajnom sucu Danijeli Martini Maoduš, u postupku stečaja nad dužnikom   BRACO  d.o.o.,  Požega, u stečaju OIB 04919551934, nakon unovčenja dijela imovine stečajnog dužnika na kojoj postoje razlučna prava, po održanom ročištu za diobu kupovnine, odlučujući o raspodjeli ostvarenog utrška, </w:t>
      </w:r>
      <w:r w:rsidR="00DB1D10">
        <w:rPr>
          <w:color w:val="000000"/>
        </w:rPr>
        <w:t>0</w:t>
      </w:r>
      <w:r>
        <w:rPr>
          <w:color w:val="000000"/>
        </w:rPr>
        <w:t xml:space="preserve">9. </w:t>
      </w:r>
      <w:r w:rsidR="00DB1D10">
        <w:rPr>
          <w:color w:val="000000"/>
        </w:rPr>
        <w:t>kolovoza</w:t>
      </w:r>
      <w:r>
        <w:rPr>
          <w:color w:val="000000"/>
        </w:rPr>
        <w:t xml:space="preserve"> 201</w:t>
      </w:r>
      <w:r w:rsidR="00DB1D10">
        <w:rPr>
          <w:color w:val="000000"/>
        </w:rPr>
        <w:t>8</w:t>
      </w:r>
      <w:r>
        <w:rPr>
          <w:color w:val="000000"/>
        </w:rPr>
        <w:t>.</w:t>
      </w:r>
    </w:p>
    <w:p w:rsidRDefault="00BE1ED0" w:rsidP="00F73ECD" w:rsidR="00BE1ED0">
      <w:pPr>
        <w:jc w:val="both"/>
      </w:pPr>
    </w:p>
    <w:p w:rsidRDefault="00F73ECD" w:rsidP="00F73ECD" w:rsidR="00F73ECD">
      <w:pPr>
        <w:jc w:val="center"/>
        <w:rPr>
          <w:color w:val="000000"/>
        </w:rPr>
      </w:pPr>
      <w:r>
        <w:rPr>
          <w:color w:val="000000"/>
        </w:rPr>
        <w:t>r i j e š i o    j e</w:t>
      </w:r>
    </w:p>
    <w:p w:rsidRDefault="00BE1ED0" w:rsidP="00F73ECD" w:rsidR="00BE1ED0">
      <w:pPr>
        <w:jc w:val="center"/>
      </w:pPr>
    </w:p>
    <w:p w:rsidRDefault="00F73ECD" w:rsidP="008217C1" w:rsidR="008217C1">
      <w:pPr>
        <w:pStyle w:val="Odlomakpopisa"/>
        <w:numPr>
          <w:ilvl w:val="0"/>
          <w:numId w:val="49"/>
        </w:numPr>
        <w:tabs>
          <w:tab w:pos="851" w:val="clear"/>
        </w:tabs>
        <w:contextualSpacing/>
        <w:rPr>
          <w:b/>
        </w:rPr>
      </w:pPr>
      <w:r>
        <w:rPr>
          <w:color w:val="000000"/>
        </w:rPr>
        <w:t xml:space="preserve">I </w:t>
      </w:r>
      <w:r w:rsidR="00E71BB2">
        <w:rPr>
          <w:color w:val="000000"/>
        </w:rPr>
        <w:t xml:space="preserve">      </w:t>
      </w:r>
      <w:r>
        <w:rPr>
          <w:color w:val="000000"/>
        </w:rPr>
        <w:t xml:space="preserve"> Iz iznosa utržaka dobivenih prodajom nekretnina </w:t>
      </w:r>
      <w:r w:rsidR="008217C1">
        <w:rPr>
          <w:b/>
        </w:rPr>
        <w:t xml:space="preserve">k.č.br. 7965/2 Dvorište, oranica i kuća u površini od 1066 m2 i to dvorište od 427 m2, oranica od 532 m2 i kuća od 107 m2, koja je upisana u zk. ulošku broj 11887 k.o. Zadar, </w:t>
      </w:r>
    </w:p>
    <w:p w:rsidRDefault="008217C1" w:rsidP="008217C1" w:rsidR="008217C1">
      <w:pPr>
        <w:pStyle w:val="Odlomakpopisa"/>
        <w:rPr>
          <w:b/>
        </w:rPr>
      </w:pPr>
      <w:r>
        <w:rPr>
          <w:b/>
        </w:rPr>
        <w:t>što u naravi predstavlja nezavršenu poslovno- stambenu zgradu u Zadru,  te se utvrđuje da postoji zabilježba da je građevina upisana bez građevinske i uporabne dozvole.</w:t>
      </w:r>
    </w:p>
    <w:p w:rsidRDefault="008217C1" w:rsidP="008217C1" w:rsidR="008217C1">
      <w:pPr>
        <w:pStyle w:val="Odlomakpopisa"/>
      </w:pPr>
    </w:p>
    <w:p w:rsidRDefault="001F4BD4" w:rsidP="008217C1" w:rsidR="00E71BB2">
      <w:pPr>
        <w:ind w:firstLine="708"/>
        <w:jc w:val="both"/>
        <w:rPr>
          <w:b/>
        </w:rPr>
      </w:pPr>
      <w:r>
        <w:t xml:space="preserve"> u </w:t>
      </w:r>
      <w:r w:rsidR="008217C1">
        <w:t>iznos</w:t>
      </w:r>
      <w:r>
        <w:t>u od</w:t>
      </w:r>
      <w:r w:rsidR="008217C1">
        <w:t xml:space="preserve">  </w:t>
      </w:r>
      <w:r w:rsidR="008217C1">
        <w:rPr>
          <w:b/>
        </w:rPr>
        <w:t>1.667.000,00 kn.</w:t>
      </w:r>
    </w:p>
    <w:p w:rsidRDefault="00E71BB2" w:rsidP="008217C1" w:rsidR="00E71BB2">
      <w:pPr>
        <w:ind w:firstLine="708"/>
        <w:jc w:val="both"/>
        <w:rPr>
          <w:b/>
        </w:rPr>
      </w:pPr>
    </w:p>
    <w:p w:rsidRDefault="00E71BB2" w:rsidP="008217C1" w:rsidR="00F73ECD">
      <w:pPr>
        <w:ind w:firstLine="708"/>
        <w:jc w:val="both"/>
        <w:rPr>
          <w:b/>
        </w:rPr>
      </w:pPr>
      <w:r>
        <w:rPr>
          <w:b/>
        </w:rPr>
        <w:t xml:space="preserve"> namiruje se : </w:t>
      </w:r>
      <w:r w:rsidR="008217C1">
        <w:rPr>
          <w:b/>
        </w:rPr>
        <w:t> </w:t>
      </w:r>
    </w:p>
    <w:p w:rsidRDefault="00F54985" w:rsidP="008217C1" w:rsidR="00F54985">
      <w:pPr>
        <w:ind w:firstLine="708"/>
        <w:jc w:val="both"/>
        <w:rPr>
          <w:b/>
        </w:rPr>
      </w:pPr>
    </w:p>
    <w:p w:rsidRDefault="00F54985" w:rsidP="008217C1" w:rsidR="00F54985">
      <w:pPr>
        <w:ind w:firstLine="708"/>
        <w:jc w:val="both"/>
        <w:rPr>
          <w:b/>
        </w:rPr>
      </w:pPr>
    </w:p>
    <w:p w:rsidRDefault="00F73ECD" w:rsidP="00F73ECD" w:rsidR="00F73ECD">
      <w:pPr>
        <w:rPr>
          <w:lang w:val="en-US"/>
        </w:rPr>
      </w:pPr>
      <w:r>
        <w:rPr>
          <w:color w:val="000000"/>
          <w:lang w:val="en-US"/>
        </w:rPr>
        <w:t>A) Prvenstveno</w:t>
      </w:r>
    </w:p>
    <w:p w:rsidRDefault="00F73ECD" w:rsidP="00F73ECD" w:rsidR="00F73ECD">
      <w:pPr>
        <w:rPr>
          <w:color w:val="000000"/>
          <w:lang w:val="en-US"/>
        </w:rPr>
      </w:pPr>
      <w:r>
        <w:rPr>
          <w:color w:val="000000"/>
          <w:lang w:val="en-US"/>
        </w:rPr>
        <w:t xml:space="preserve">  </w:t>
      </w:r>
    </w:p>
    <w:p w:rsidRDefault="00F73ECD" w:rsidP="00F73ECD" w:rsidR="00F73ECD">
      <w:pPr>
        <w:jc w:val="both"/>
        <w:rPr>
          <w:color w:val="000000"/>
          <w:lang w:val="en-US"/>
        </w:rPr>
      </w:pPr>
      <w:r>
        <w:rPr>
          <w:color w:val="000000"/>
          <w:lang w:val="en-US"/>
        </w:rPr>
        <w:t xml:space="preserve">- Stečajna masa stečajnog dužnika temeljem troškova utvrđenja i unovčenja  tražbine po čl. 170 st. 1 i 2.  SZ-a </w:t>
      </w:r>
      <w:r w:rsidR="001F4BD4">
        <w:rPr>
          <w:color w:val="000000"/>
          <w:lang w:val="en-US"/>
        </w:rPr>
        <w:t xml:space="preserve">684.089,19 </w:t>
      </w:r>
      <w:r>
        <w:rPr>
          <w:color w:val="000000"/>
          <w:lang w:val="en-US"/>
        </w:rPr>
        <w:t>kn  i to na račun stečajnog dužnika broj IBAN: HR4023400091190021699 kod PBZ d.d. Zagreb</w:t>
      </w:r>
    </w:p>
    <w:p w:rsidRDefault="00F73ECD" w:rsidP="00F73ECD" w:rsidR="00F73ECD">
      <w:pPr>
        <w:rPr>
          <w:color w:val="000000"/>
          <w:lang w:val="en-US"/>
        </w:rPr>
      </w:pPr>
    </w:p>
    <w:p w:rsidRDefault="00F73ECD" w:rsidP="00F73ECD" w:rsidR="00F73ECD">
      <w:pPr>
        <w:rPr>
          <w:color w:val="000000"/>
          <w:lang w:val="en-US"/>
        </w:rPr>
      </w:pPr>
      <w:r>
        <w:rPr>
          <w:color w:val="000000"/>
          <w:lang w:val="en-US"/>
        </w:rPr>
        <w:t>B) Ostale tražbine</w:t>
      </w:r>
    </w:p>
    <w:p w:rsidRDefault="00F73ECD" w:rsidP="00F73ECD" w:rsidR="00A94AC2">
      <w:pPr>
        <w:jc w:val="both"/>
        <w:rPr>
          <w:color w:val="000000"/>
          <w:lang w:val="en-US"/>
        </w:rPr>
      </w:pPr>
      <w:r>
        <w:rPr>
          <w:color w:val="000000"/>
          <w:lang w:val="en-US"/>
        </w:rPr>
        <w:t>-    dio  tražbin</w:t>
      </w:r>
      <w:r w:rsidR="004920DB">
        <w:rPr>
          <w:color w:val="000000"/>
          <w:lang w:val="en-US"/>
        </w:rPr>
        <w:t>e</w:t>
      </w:r>
      <w:r>
        <w:rPr>
          <w:color w:val="000000"/>
          <w:lang w:val="en-US"/>
        </w:rPr>
        <w:t xml:space="preserve"> s osnova  razlučnog prava:  koje je  upisano u zemljišnim knjigama temeljem zabilježbe u korist </w:t>
      </w:r>
      <w:r>
        <w:rPr>
          <w:color w:val="000000"/>
        </w:rPr>
        <w:t>vjerovnika  </w:t>
      </w:r>
      <w:r w:rsidR="001F4BD4">
        <w:rPr>
          <w:color w:val="000000"/>
        </w:rPr>
        <w:t>ZAGREBAČKA BANKA d. d. Zagreb, Paromlinska 2, OIB 92963223473</w:t>
      </w:r>
      <w:r>
        <w:rPr>
          <w:color w:val="000000"/>
        </w:rPr>
        <w:t xml:space="preserve"> po Z- </w:t>
      </w:r>
      <w:r w:rsidR="001F4BD4">
        <w:rPr>
          <w:color w:val="000000"/>
        </w:rPr>
        <w:t>12233/09</w:t>
      </w:r>
      <w:r>
        <w:rPr>
          <w:color w:val="000000"/>
        </w:rPr>
        <w:t xml:space="preserve"> </w:t>
      </w:r>
      <w:r>
        <w:rPr>
          <w:color w:val="000000"/>
          <w:lang w:val="en-US"/>
        </w:rPr>
        <w:t xml:space="preserve">u iznosu od  </w:t>
      </w:r>
      <w:r w:rsidR="004920DB">
        <w:rPr>
          <w:color w:val="000000"/>
          <w:lang w:val="en-US"/>
        </w:rPr>
        <w:t>982.910,90 kn</w:t>
      </w:r>
      <w:r w:rsidR="00E71BB2">
        <w:rPr>
          <w:color w:val="000000"/>
          <w:lang w:val="en-US"/>
        </w:rPr>
        <w:t>.</w:t>
      </w:r>
      <w:r w:rsidR="004920DB">
        <w:rPr>
          <w:color w:val="000000"/>
          <w:lang w:val="en-US"/>
        </w:rPr>
        <w:t xml:space="preserve"> </w:t>
      </w:r>
    </w:p>
    <w:p w:rsidRDefault="00A94AC2" w:rsidP="00F73ECD" w:rsidR="00A94AC2">
      <w:pPr>
        <w:jc w:val="both"/>
        <w:rPr>
          <w:color w:val="000000"/>
          <w:lang w:val="en-US"/>
        </w:rPr>
      </w:pPr>
    </w:p>
    <w:p w:rsidRDefault="00A94AC2" w:rsidP="00F73ECD" w:rsidR="00A94AC2">
      <w:pPr>
        <w:jc w:val="both"/>
        <w:rPr>
          <w:color w:val="000000"/>
          <w:lang w:val="en-US"/>
        </w:rPr>
      </w:pPr>
    </w:p>
    <w:p w:rsidRDefault="004920DB" w:rsidP="00E71BB2" w:rsidR="00F73ECD">
      <w:pPr>
        <w:jc w:val="both"/>
        <w:rPr>
          <w:color w:val="000000"/>
        </w:rPr>
      </w:pPr>
      <w:r>
        <w:rPr>
          <w:color w:val="000000"/>
          <w:lang w:val="en-US"/>
        </w:rPr>
        <w:lastRenderedPageBreak/>
        <w:t xml:space="preserve">  </w:t>
      </w:r>
      <w:r w:rsidR="00E71BB2">
        <w:rPr>
          <w:color w:val="000000"/>
          <w:lang w:val="en-US"/>
        </w:rPr>
        <w:tab/>
      </w:r>
      <w:r w:rsidR="00E71BB2">
        <w:rPr>
          <w:color w:val="000000"/>
          <w:lang w:val="en-US"/>
        </w:rPr>
        <w:tab/>
      </w:r>
      <w:r w:rsidR="00E71BB2">
        <w:rPr>
          <w:color w:val="000000"/>
          <w:lang w:val="en-US"/>
        </w:rPr>
        <w:tab/>
      </w:r>
      <w:r w:rsidR="00E71BB2">
        <w:rPr>
          <w:color w:val="000000"/>
          <w:lang w:val="en-US"/>
        </w:rPr>
        <w:tab/>
      </w:r>
      <w:r w:rsidR="00E71BB2">
        <w:rPr>
          <w:color w:val="000000"/>
          <w:lang w:val="en-US"/>
        </w:rPr>
        <w:tab/>
      </w:r>
      <w:r w:rsidR="00E71BB2">
        <w:rPr>
          <w:color w:val="000000"/>
          <w:lang w:val="en-US"/>
        </w:rPr>
        <w:tab/>
      </w:r>
      <w:r w:rsidR="00E71BB2">
        <w:rPr>
          <w:color w:val="000000"/>
          <w:lang w:val="en-US"/>
        </w:rPr>
        <w:tab/>
      </w:r>
      <w:r w:rsidR="00E71BB2">
        <w:rPr>
          <w:color w:val="000000"/>
          <w:lang w:val="en-US"/>
        </w:rPr>
        <w:tab/>
      </w:r>
      <w:r w:rsidR="00E71BB2">
        <w:rPr>
          <w:color w:val="000000"/>
          <w:lang w:val="en-US"/>
        </w:rPr>
        <w:tab/>
      </w:r>
      <w:r w:rsidR="00F73ECD">
        <w:rPr>
          <w:color w:val="000000"/>
        </w:rPr>
        <w:t>Broj: 3/St-953/2013-</w:t>
      </w:r>
      <w:r w:rsidR="00523BDF">
        <w:rPr>
          <w:color w:val="000000"/>
        </w:rPr>
        <w:t>254</w:t>
      </w:r>
    </w:p>
    <w:p w:rsidRDefault="0070541C" w:rsidP="00F73ECD" w:rsidR="0070541C">
      <w:pPr>
        <w:ind w:firstLine="708" w:left="5664"/>
        <w:jc w:val="both"/>
        <w:rPr>
          <w:color w:val="000000"/>
        </w:rPr>
      </w:pPr>
    </w:p>
    <w:p w:rsidRDefault="00F73ECD" w:rsidP="00F73ECD" w:rsidR="00F73ECD">
      <w:pPr>
        <w:ind w:firstLine="708" w:left="5664"/>
        <w:jc w:val="both"/>
        <w:rPr>
          <w:color w:val="000000"/>
        </w:rPr>
      </w:pPr>
    </w:p>
    <w:p w:rsidRDefault="00F73ECD" w:rsidP="0095257B" w:rsidR="0095257B">
      <w:pPr>
        <w:jc w:val="both"/>
        <w:rPr>
          <w:color w:val="000000"/>
          <w:lang w:val="en-US"/>
        </w:rPr>
      </w:pPr>
      <w:r>
        <w:rPr>
          <w:color w:val="000000"/>
        </w:rPr>
        <w:t xml:space="preserve">  III - Nalaže se Računovodstvu ovog suda da iznos od </w:t>
      </w:r>
      <w:r w:rsidR="00A94AC2">
        <w:rPr>
          <w:color w:val="000000"/>
          <w:lang w:val="en-US"/>
        </w:rPr>
        <w:t xml:space="preserve">684.089,19 kn  </w:t>
      </w:r>
      <w:r>
        <w:rPr>
          <w:color w:val="000000"/>
        </w:rPr>
        <w:t xml:space="preserve"> uplati na račun stečajnog dužnika</w:t>
      </w:r>
      <w:r>
        <w:rPr>
          <w:color w:val="000000"/>
          <w:lang w:val="en-US"/>
        </w:rPr>
        <w:t xml:space="preserve"> broj IBAN: HR4023400091190021699 kod PBZ d.d. Zagreb, a za </w:t>
      </w:r>
      <w:r w:rsidR="00891F33">
        <w:rPr>
          <w:color w:val="000000"/>
        </w:rPr>
        <w:t>ZAGREBAČK</w:t>
      </w:r>
      <w:r w:rsidR="00C101F2">
        <w:rPr>
          <w:color w:val="000000"/>
        </w:rPr>
        <w:t>U</w:t>
      </w:r>
      <w:r w:rsidR="00891F33">
        <w:rPr>
          <w:color w:val="000000"/>
        </w:rPr>
        <w:t xml:space="preserve"> BANK</w:t>
      </w:r>
      <w:r w:rsidR="00C101F2">
        <w:rPr>
          <w:color w:val="000000"/>
        </w:rPr>
        <w:t>U</w:t>
      </w:r>
      <w:r w:rsidR="00891F33">
        <w:rPr>
          <w:color w:val="000000"/>
        </w:rPr>
        <w:t xml:space="preserve"> d. d. Zagreb se vrši na kontu ovog predmeta rezervacija radi isplate iznos</w:t>
      </w:r>
      <w:r w:rsidR="00C101F2">
        <w:rPr>
          <w:color w:val="000000"/>
        </w:rPr>
        <w:t>a</w:t>
      </w:r>
      <w:r w:rsidR="00891F33">
        <w:rPr>
          <w:color w:val="000000"/>
        </w:rPr>
        <w:t xml:space="preserve"> od</w:t>
      </w:r>
      <w:r w:rsidR="0095257B">
        <w:rPr>
          <w:color w:val="000000"/>
        </w:rPr>
        <w:t xml:space="preserve"> </w:t>
      </w:r>
      <w:r w:rsidR="0095257B">
        <w:rPr>
          <w:color w:val="000000"/>
          <w:lang w:val="en-US"/>
        </w:rPr>
        <w:t xml:space="preserve">982.910,90 kn. </w:t>
      </w:r>
    </w:p>
    <w:p w:rsidRDefault="0095257B" w:rsidP="0095257B" w:rsidR="0095257B">
      <w:pPr>
        <w:jc w:val="both"/>
        <w:rPr>
          <w:color w:val="000000"/>
          <w:lang w:val="en-US"/>
        </w:rPr>
      </w:pPr>
      <w:r>
        <w:rPr>
          <w:color w:val="000000"/>
          <w:lang w:val="en-US"/>
        </w:rPr>
        <w:t xml:space="preserve"> IV  Nalaže se Zagrebačkoj banci d. d. Zagreb</w:t>
      </w:r>
      <w:r w:rsidR="00C101F2">
        <w:rPr>
          <w:color w:val="000000"/>
          <w:lang w:val="en-US"/>
        </w:rPr>
        <w:t xml:space="preserve"> dostaviti broj računa za isplatu.</w:t>
      </w:r>
    </w:p>
    <w:p w:rsidRDefault="00F73ECD" w:rsidP="00F73ECD" w:rsidR="00F73ECD">
      <w:pPr>
        <w:ind w:firstLine="708"/>
        <w:jc w:val="both"/>
        <w:rPr>
          <w:color w:val="000000"/>
          <w:lang w:val="en-US"/>
        </w:rPr>
      </w:pPr>
    </w:p>
    <w:p w:rsidRDefault="00F73ECD" w:rsidP="00F73ECD" w:rsidR="00F73ECD">
      <w:pPr>
        <w:jc w:val="center"/>
        <w:rPr>
          <w:color w:val="000000"/>
        </w:rPr>
      </w:pPr>
      <w:r>
        <w:rPr>
          <w:color w:val="000000"/>
        </w:rPr>
        <w:t>Obrazloženje</w:t>
      </w:r>
    </w:p>
    <w:p w:rsidRDefault="0070541C" w:rsidP="00F73ECD" w:rsidR="0070541C">
      <w:pPr>
        <w:jc w:val="center"/>
      </w:pPr>
    </w:p>
    <w:p w:rsidRDefault="00F73ECD" w:rsidP="00F73ECD" w:rsidR="00F73ECD">
      <w:pPr>
        <w:ind w:firstLine="708"/>
        <w:jc w:val="both"/>
        <w:rPr>
          <w:color w:val="000000"/>
        </w:rPr>
      </w:pPr>
      <w:r>
        <w:rPr>
          <w:color w:val="000000"/>
        </w:rPr>
        <w:t xml:space="preserve">Nekretnine navedene u  toč. I. izreke ovog rješenja unovčene su u  u </w:t>
      </w:r>
      <w:r w:rsidR="00A25708">
        <w:rPr>
          <w:color w:val="000000"/>
        </w:rPr>
        <w:t>stečajnom postupku</w:t>
      </w:r>
      <w:r w:rsidR="00D71A71">
        <w:rPr>
          <w:color w:val="000000"/>
        </w:rPr>
        <w:t>, temeljem rješenja o dosudi je uplaćena kupoprodajna cijena, a kup</w:t>
      </w:r>
      <w:r w:rsidR="00E71BB2">
        <w:rPr>
          <w:color w:val="000000"/>
        </w:rPr>
        <w:t>a</w:t>
      </w:r>
      <w:r w:rsidR="00D71A71">
        <w:rPr>
          <w:color w:val="000000"/>
        </w:rPr>
        <w:t>c je fizička osoba.</w:t>
      </w:r>
    </w:p>
    <w:p w:rsidRDefault="00F73ECD" w:rsidP="00F73ECD" w:rsidR="00F73ECD">
      <w:pPr>
        <w:ind w:firstLine="708" w:left="5664"/>
        <w:jc w:val="both"/>
        <w:rPr>
          <w:color w:val="000000"/>
        </w:rPr>
      </w:pPr>
      <w:r>
        <w:rPr>
          <w:color w:val="000000"/>
        </w:rPr>
        <w:t xml:space="preserve">    </w:t>
      </w:r>
    </w:p>
    <w:p w:rsidRDefault="00F73ECD" w:rsidP="00F73ECD" w:rsidR="00F73ECD">
      <w:pPr>
        <w:ind w:firstLine="708"/>
        <w:jc w:val="both"/>
        <w:rPr>
          <w:color w:val="000000"/>
        </w:rPr>
      </w:pPr>
      <w:r>
        <w:rPr>
          <w:color w:val="000000"/>
        </w:rPr>
        <w:t xml:space="preserve">Stečajni upravitelj je u podnesku od 29.11.2017.  godine koji se nalazi na stranici od 1847-1851 spisa dostavio rješenje o uvjetima građenja za nekretninu u kojoj se nalaze predmetni stanovi (stranica 1847-1851 spisa). Iz istog dokumenta proizlazi da je predmetna zgrada dobila dozvolu temeljem koje se može graditi tek 2011. godine (da se radi o zgradi sagrađenoj na predmetnoj k.č.br. 3411/13, vidljivo je usporedbom podataka iz gruntovnog izvatka i navedenog rješenja). Iz zk izvatka za predmetne nekretnine je vidljivo da je zgrada upisana u zk uložak u kolovozu 2011. godine. Prema tome iz rješenja o uvjetima građenja i podataka iz zk izvatka vidljivo je da je zgrada sagrađena u 2011. godini. Iz činjenice što je stečajni postupak nad steč.dužnikom otvoren 2013. godine, a nekretnine su stanovi proizlazi zaključak suda da prije konkretne prodaje u ovršnom postupku u tijeku vođenja ovog stečajnog postupka nekretnine nisu bile korištene. </w:t>
      </w:r>
    </w:p>
    <w:p w:rsidRDefault="00F73ECD" w:rsidP="00F73ECD" w:rsidR="00F73ECD">
      <w:pPr>
        <w:ind w:firstLine="708"/>
        <w:jc w:val="both"/>
        <w:rPr>
          <w:color w:val="000000"/>
        </w:rPr>
      </w:pPr>
      <w:r>
        <w:rPr>
          <w:color w:val="000000"/>
        </w:rPr>
        <w:t xml:space="preserve">Stečajni upravitelj je podneskom od </w:t>
      </w:r>
      <w:r w:rsidR="00D71A71">
        <w:rPr>
          <w:color w:val="000000"/>
        </w:rPr>
        <w:t>04</w:t>
      </w:r>
      <w:r>
        <w:rPr>
          <w:color w:val="000000"/>
        </w:rPr>
        <w:t>.</w:t>
      </w:r>
      <w:r w:rsidR="00D71A71">
        <w:rPr>
          <w:color w:val="000000"/>
        </w:rPr>
        <w:t xml:space="preserve"> 07</w:t>
      </w:r>
      <w:r>
        <w:rPr>
          <w:color w:val="000000"/>
        </w:rPr>
        <w:t>.</w:t>
      </w:r>
      <w:r w:rsidR="00D71A71">
        <w:rPr>
          <w:color w:val="000000"/>
        </w:rPr>
        <w:t xml:space="preserve"> </w:t>
      </w:r>
      <w:r>
        <w:rPr>
          <w:color w:val="000000"/>
        </w:rPr>
        <w:t>201</w:t>
      </w:r>
      <w:r w:rsidR="00D842BF">
        <w:rPr>
          <w:color w:val="000000"/>
        </w:rPr>
        <w:t>8</w:t>
      </w:r>
      <w:r>
        <w:rPr>
          <w:color w:val="000000"/>
        </w:rPr>
        <w:t xml:space="preserve">. godine stavio prijedlog raspodjele utrška, </w:t>
      </w:r>
      <w:r w:rsidR="00D842BF">
        <w:rPr>
          <w:color w:val="000000"/>
        </w:rPr>
        <w:t>(</w:t>
      </w:r>
      <w:r>
        <w:rPr>
          <w:color w:val="000000"/>
        </w:rPr>
        <w:t xml:space="preserve">nalazi na strani </w:t>
      </w:r>
      <w:r w:rsidR="00D842BF">
        <w:rPr>
          <w:color w:val="000000"/>
        </w:rPr>
        <w:t>2024-20126</w:t>
      </w:r>
      <w:r>
        <w:rPr>
          <w:color w:val="000000"/>
        </w:rPr>
        <w:t xml:space="preserve"> spisa</w:t>
      </w:r>
      <w:r w:rsidR="00D842BF">
        <w:rPr>
          <w:color w:val="000000"/>
        </w:rPr>
        <w:t>i objavljen je na e oglasnoj ploči suda</w:t>
      </w:r>
      <w:r>
        <w:rPr>
          <w:color w:val="000000"/>
        </w:rPr>
        <w:t>).</w:t>
      </w:r>
    </w:p>
    <w:p w:rsidRDefault="00F73ECD" w:rsidP="00F73ECD" w:rsidR="00F73ECD">
      <w:pPr>
        <w:ind w:firstLine="708"/>
        <w:jc w:val="both"/>
        <w:rPr>
          <w:color w:val="000000"/>
        </w:rPr>
      </w:pPr>
      <w:r>
        <w:rPr>
          <w:color w:val="000000"/>
        </w:rPr>
        <w:t xml:space="preserve"> </w:t>
      </w:r>
      <w:r w:rsidR="00D842BF">
        <w:rPr>
          <w:color w:val="000000"/>
        </w:rPr>
        <w:t xml:space="preserve"> Stečajni upravitelj </w:t>
      </w:r>
      <w:r>
        <w:rPr>
          <w:color w:val="000000"/>
        </w:rPr>
        <w:t xml:space="preserve">traži : po čl. 170 st. 1 Stečajnog zakona- 5% kupovnine, što je iznos od </w:t>
      </w:r>
      <w:r w:rsidR="00AC7F14">
        <w:rPr>
          <w:color w:val="000000"/>
        </w:rPr>
        <w:t>104.187,50 kn</w:t>
      </w:r>
      <w:r>
        <w:rPr>
          <w:color w:val="000000"/>
        </w:rPr>
        <w:t>, a s osnove troška unovčenja traži razmjerni dio nagrade od</w:t>
      </w:r>
      <w:r w:rsidR="00AC7F14">
        <w:rPr>
          <w:color w:val="000000"/>
        </w:rPr>
        <w:t xml:space="preserve"> 153.169,31 </w:t>
      </w:r>
      <w:r>
        <w:rPr>
          <w:color w:val="000000"/>
        </w:rPr>
        <w:t xml:space="preserve">kn, po obračunu iz </w:t>
      </w:r>
      <w:r w:rsidR="00D842BF">
        <w:rPr>
          <w:color w:val="000000"/>
        </w:rPr>
        <w:t xml:space="preserve"> navedenog </w:t>
      </w:r>
      <w:r>
        <w:rPr>
          <w:color w:val="000000"/>
        </w:rPr>
        <w:t xml:space="preserve">podneska , te PDV koji je iz navedene prodaje dužan platiti stečajni dužnik u ukupnom iznosu od </w:t>
      </w:r>
      <w:r w:rsidR="00417C6B">
        <w:rPr>
          <w:color w:val="000000"/>
        </w:rPr>
        <w:t xml:space="preserve">416.750,00 </w:t>
      </w:r>
      <w:r>
        <w:rPr>
          <w:color w:val="000000"/>
        </w:rPr>
        <w:t xml:space="preserve">kn, </w:t>
      </w:r>
      <w:r w:rsidR="00417C6B">
        <w:rPr>
          <w:color w:val="000000"/>
        </w:rPr>
        <w:t>trošak vještačenja nekretnine u iznosu od 5.980,00 kn, trošak primopredaje nekretnine koja se nalazi u Zadru u iznosu 4.002,38 kn (bruto iznos)</w:t>
      </w:r>
      <w:r>
        <w:rPr>
          <w:color w:val="000000"/>
        </w:rPr>
        <w:t xml:space="preserve">, pa ukupno traži po tom osnovu </w:t>
      </w:r>
      <w:r w:rsidR="00417C6B">
        <w:rPr>
          <w:color w:val="000000"/>
        </w:rPr>
        <w:t xml:space="preserve">684.089,19 </w:t>
      </w:r>
      <w:r>
        <w:rPr>
          <w:color w:val="000000"/>
        </w:rPr>
        <w:t>kn za prodaju navedenih nekretnina</w:t>
      </w:r>
      <w:r w:rsidR="008467B6">
        <w:rPr>
          <w:color w:val="000000"/>
        </w:rPr>
        <w:t>.</w:t>
      </w:r>
      <w:r>
        <w:rPr>
          <w:color w:val="000000"/>
        </w:rPr>
        <w:t>.</w:t>
      </w:r>
    </w:p>
    <w:p w:rsidRDefault="00F73ECD" w:rsidP="00F73ECD" w:rsidR="008467B6">
      <w:pPr>
        <w:ind w:firstLine="708"/>
        <w:jc w:val="both"/>
        <w:rPr>
          <w:color w:val="000000"/>
        </w:rPr>
      </w:pPr>
      <w:r>
        <w:rPr>
          <w:color w:val="000000"/>
        </w:rPr>
        <w:t xml:space="preserve">Trošak utvrđivanja tražbine se priznaje u paušalnom iznosu od 5%, sukladno sudskoj praksi i Zakonu, i taj trošak po čl. 170. st. 1 iznosi u konkretnom predmetu </w:t>
      </w:r>
      <w:r w:rsidR="00417C6B">
        <w:rPr>
          <w:color w:val="000000"/>
        </w:rPr>
        <w:t xml:space="preserve">104.187,50 </w:t>
      </w:r>
      <w:r>
        <w:rPr>
          <w:color w:val="000000"/>
        </w:rPr>
        <w:t>kn</w:t>
      </w:r>
      <w:r w:rsidR="008467B6">
        <w:rPr>
          <w:color w:val="000000"/>
        </w:rPr>
        <w:t>.</w:t>
      </w:r>
    </w:p>
    <w:p w:rsidRDefault="00F73ECD" w:rsidP="00F73ECD" w:rsidR="00F73ECD">
      <w:pPr>
        <w:ind w:firstLine="708"/>
        <w:jc w:val="both"/>
        <w:rPr>
          <w:color w:val="222222"/>
        </w:rPr>
      </w:pPr>
      <w:r>
        <w:rPr>
          <w:color w:val="222222"/>
        </w:rPr>
        <w:t xml:space="preserve">Utvrđeno je da je nagrada stečajnog upravitelja koja ulazi u trošak unovčanja tražbine ispravno obračunata sukladno Uredbi o kriterijima i načinu obračuna i plaćanja nagrada NN 105/15 koja se obračunava u bruto iznosu jer je nekretnina prodana nakon što je stupio na snagu novi Stečajni zakon. </w:t>
      </w:r>
    </w:p>
    <w:p w:rsidRDefault="00F73ECD" w:rsidP="00F73ECD" w:rsidR="00F73ECD">
      <w:pPr>
        <w:ind w:firstLine="708"/>
        <w:jc w:val="both"/>
        <w:rPr>
          <w:rFonts w:cstheme="minorBidi" w:eastAsiaTheme="minorHAnsi"/>
          <w:lang w:val="en-US"/>
        </w:rPr>
      </w:pPr>
      <w:r>
        <w:rPr>
          <w:lang w:val="en-US"/>
        </w:rPr>
        <w:t xml:space="preserve">Temeljem odredbe čl.94 Stečajnog zakona (NN br. 71/15) i odredbe čl. 7, 15 i 16 Uredbe (NN  105/15) bruto nagrada za poslove stečajno upraviteljske službe obavljene nakon stupanja na snagu Uredbe (NN 105/15) prema vrijednosti unovčene stečajne mase u ovršnom postupku,   razmjerno za  unovčenu imovinu   iznosi kako je ispravno prikazao stečajni upravitelj u tablici uz svoj obračun od </w:t>
      </w:r>
      <w:r w:rsidR="00417C6B">
        <w:rPr>
          <w:lang w:val="en-US"/>
        </w:rPr>
        <w:t>35,22%</w:t>
      </w:r>
      <w:r>
        <w:rPr>
          <w:color w:val="000000"/>
        </w:rPr>
        <w:t xml:space="preserve"> jer </w:t>
      </w:r>
      <w:r>
        <w:rPr>
          <w:lang w:val="en-US"/>
        </w:rPr>
        <w:t xml:space="preserve"> za cjelokupnu imovinu pretpostavljeni iznos nagrade bi iznosio </w:t>
      </w:r>
      <w:r w:rsidR="00417C6B">
        <w:rPr>
          <w:lang w:val="en-US"/>
        </w:rPr>
        <w:t>434.893,58 kn.</w:t>
      </w:r>
    </w:p>
    <w:p w:rsidRDefault="00417C6B" w:rsidP="00F73ECD" w:rsidR="00417C6B">
      <w:pPr>
        <w:ind w:left="6372"/>
        <w:jc w:val="both"/>
        <w:rPr>
          <w:color w:val="000000"/>
        </w:rPr>
      </w:pPr>
    </w:p>
    <w:p w:rsidRDefault="00F73ECD" w:rsidP="00F73ECD" w:rsidR="00417C6B">
      <w:pPr>
        <w:ind w:left="6372"/>
        <w:jc w:val="both"/>
        <w:rPr>
          <w:color w:val="000000"/>
        </w:rPr>
      </w:pPr>
      <w:r>
        <w:rPr>
          <w:color w:val="000000"/>
        </w:rPr>
        <w:lastRenderedPageBreak/>
        <w:t xml:space="preserve">     </w:t>
      </w:r>
      <w:r w:rsidR="00064B55">
        <w:rPr>
          <w:color w:val="000000"/>
        </w:rPr>
        <w:t>Broj: 3/St-953/2013-25</w:t>
      </w:r>
      <w:r w:rsidR="00523BDF">
        <w:rPr>
          <w:color w:val="000000"/>
        </w:rPr>
        <w:t>4</w:t>
      </w:r>
    </w:p>
    <w:p w:rsidRDefault="00417C6B" w:rsidP="00F73ECD" w:rsidR="00417C6B">
      <w:pPr>
        <w:ind w:left="6372"/>
        <w:jc w:val="both"/>
        <w:rPr>
          <w:lang w:val="en-US"/>
        </w:rPr>
      </w:pPr>
    </w:p>
    <w:p w:rsidRDefault="00F73ECD" w:rsidP="00F73ECD" w:rsidR="00F73ECD">
      <w:pPr>
        <w:ind w:firstLine="708"/>
        <w:jc w:val="both"/>
        <w:rPr>
          <w:color w:val="222222"/>
        </w:rPr>
      </w:pPr>
      <w:r>
        <w:rPr>
          <w:lang w:val="en-US"/>
        </w:rPr>
        <w:t>Iz čega slijedi zaključak da je obračun stečajnog upravitelja točan, a da su stvarni troškovi unovčenja tražbine veći od paušalnog iznosa od 5 %, pa u stečajnu masu treba izdvojit stvarne troškove unovčenja tražbine prema obračunu stečajnog upravitelja  koji nemogu biti veći od zatraženog iznosa jer je sud u obvezi odlučivati u okviru zahtijeva.</w:t>
      </w:r>
    </w:p>
    <w:p w:rsidRDefault="00F73ECD" w:rsidP="00F73ECD" w:rsidR="00F73ECD">
      <w:pPr>
        <w:jc w:val="both"/>
        <w:rPr>
          <w:color w:val="222222"/>
        </w:rPr>
      </w:pPr>
    </w:p>
    <w:p w:rsidRDefault="00F73ECD" w:rsidP="00F73ECD" w:rsidR="00F73ECD">
      <w:pPr>
        <w:jc w:val="both"/>
        <w:rPr>
          <w:color w:val="222222"/>
        </w:rPr>
      </w:pPr>
      <w:r>
        <w:rPr>
          <w:color w:val="222222"/>
        </w:rPr>
        <w:t xml:space="preserve"> </w:t>
      </w:r>
      <w:r>
        <w:rPr>
          <w:color w:val="222222"/>
        </w:rPr>
        <w:tab/>
        <w:t xml:space="preserve">U odnosu na odlučivanje o pravu na nagradu stečajnog upravitelja i ostale troškove, primjenjuje se Stečajni zakon NN 44/96 i dr. jer je stečajni postupak pokrenut prije 1. Rujna 2015. godine., u daljnjem tekstu: Stečajni zakon, a i radnje prodaje su započete zabilježbom rješenja o ovrsi prije stupanja na snagu novog Stečajnog zakona. </w:t>
      </w:r>
    </w:p>
    <w:p w:rsidRDefault="00F73ECD" w:rsidP="00F73ECD" w:rsidR="00F73ECD">
      <w:pPr>
        <w:ind w:firstLine="708"/>
        <w:jc w:val="both"/>
        <w:rPr>
          <w:color w:val="222222"/>
        </w:rPr>
      </w:pPr>
      <w:r>
        <w:rPr>
          <w:color w:val="222222"/>
        </w:rPr>
        <w:t xml:space="preserve"> </w:t>
      </w:r>
    </w:p>
    <w:p w:rsidRDefault="00F73ECD" w:rsidP="00F73ECD" w:rsidR="00F73ECD">
      <w:pPr>
        <w:ind w:firstLine="708"/>
        <w:jc w:val="both"/>
        <w:rPr>
          <w:color w:val="222222"/>
        </w:rPr>
      </w:pPr>
      <w:r>
        <w:rPr>
          <w:color w:val="222222"/>
        </w:rPr>
        <w:t>Trošak nagrade stečajnog upravitelja je po čl. 86. st. 3.    Stečajnog zakona je  trošak stečajnog postupka,   po čl. 170. stavku 2. Stečajnog zakona, u trošak unovčavanja tražbine, koji se određuje u iznosu od 5 % od utrška za nekretninu, obuhvaća i trošak nagrade stečajnom upravitelju, a koji trošak ima prednost pri naplati iz kupovnine u odnosu na tražbine  razlučnih vjerovnika po čl. 164. a istog Stečajnog zakona, koje se namiruju nakon troškova stečajnog postupka.</w:t>
      </w:r>
    </w:p>
    <w:p w:rsidRDefault="00F73ECD" w:rsidP="00F73ECD" w:rsidR="00F73ECD">
      <w:pPr>
        <w:jc w:val="both"/>
        <w:rPr>
          <w:color w:val="222222"/>
        </w:rPr>
      </w:pPr>
    </w:p>
    <w:p w:rsidRDefault="00F73ECD" w:rsidP="00752DD0" w:rsidR="00F73ECD">
      <w:pPr>
        <w:ind w:firstLine="708"/>
        <w:rPr>
          <w:color w:val="222222"/>
        </w:rPr>
      </w:pPr>
      <w:r>
        <w:rPr>
          <w:color w:val="222222"/>
        </w:rPr>
        <w:t>U konkretnom slučaju se primjenjuje isti Stečajni zakon,  jer je radnja prodaje nekretnina u  </w:t>
      </w:r>
      <w:r w:rsidR="008E760C">
        <w:rPr>
          <w:color w:val="222222"/>
        </w:rPr>
        <w:t xml:space="preserve">stečajnom </w:t>
      </w:r>
      <w:r>
        <w:rPr>
          <w:color w:val="222222"/>
        </w:rPr>
        <w:t xml:space="preserve"> postupku započela prije stupanja na snagu Stečajnog zakona NN 71/15, a iz izvatka iz zemljišnih knjige za predmetne nekretnine</w:t>
      </w:r>
      <w:r w:rsidR="00FD178E">
        <w:rPr>
          <w:color w:val="222222"/>
        </w:rPr>
        <w:t xml:space="preserve"> </w:t>
      </w:r>
      <w:r>
        <w:rPr>
          <w:color w:val="222222"/>
        </w:rPr>
        <w:t xml:space="preserve"> je vidljivo da je zabilježba </w:t>
      </w:r>
      <w:r w:rsidR="008E760C">
        <w:rPr>
          <w:color w:val="222222"/>
        </w:rPr>
        <w:t xml:space="preserve"> prodaje u stečajnom postupku </w:t>
      </w:r>
      <w:r>
        <w:rPr>
          <w:color w:val="222222"/>
        </w:rPr>
        <w:t>u kojem je nekretnina prodana</w:t>
      </w:r>
      <w:r w:rsidR="008E760C">
        <w:rPr>
          <w:color w:val="222222"/>
        </w:rPr>
        <w:t xml:space="preserve">, </w:t>
      </w:r>
      <w:r>
        <w:rPr>
          <w:color w:val="222222"/>
        </w:rPr>
        <w:t xml:space="preserve">  uslijedila pr</w:t>
      </w:r>
      <w:r w:rsidR="00752DD0">
        <w:rPr>
          <w:color w:val="222222"/>
        </w:rPr>
        <w:t>ije stupanja na</w:t>
      </w:r>
      <w:r>
        <w:rPr>
          <w:color w:val="222222"/>
        </w:rPr>
        <w:t>snagu novog stečajnog zakona.</w:t>
      </w:r>
      <w:r w:rsidR="008E760C">
        <w:rPr>
          <w:color w:val="222222"/>
        </w:rPr>
        <w:t>, jer je zabilježba upisana 3. 02. 2014.</w:t>
      </w:r>
    </w:p>
    <w:p w:rsidRDefault="00F73ECD" w:rsidP="00F73ECD" w:rsidR="00F73ECD">
      <w:pPr>
        <w:jc w:val="both"/>
        <w:rPr>
          <w:color w:val="222222"/>
        </w:rPr>
      </w:pPr>
    </w:p>
    <w:p w:rsidRDefault="00F73ECD" w:rsidP="00F73ECD" w:rsidR="00923EA3">
      <w:pPr>
        <w:ind w:firstLine="708"/>
        <w:jc w:val="both"/>
        <w:rPr>
          <w:color w:val="222222"/>
        </w:rPr>
      </w:pPr>
      <w:r>
        <w:rPr>
          <w:color w:val="222222"/>
        </w:rPr>
        <w:t xml:space="preserve">    Sukladno  sudskoj praksi u troškove unovčenja ulaze slijedeći troškovi: trošak nagrade stečajnog upravitelja, trošak osiguranja stečajnog upravitelja, trošak čuvanja imovine, tekući troškovi održavanja, režije i sl,  a ne samo troškovi koji su u izravnoj vezi s prodajom, procjena nekretnine, oglasa, troškovi ovršnog postupka.  U konkretnom slučaju steč.upravitelj je kao troškove unovčenja tražbine iskaz</w:t>
      </w:r>
      <w:r w:rsidR="004E4D56">
        <w:rPr>
          <w:color w:val="222222"/>
        </w:rPr>
        <w:t>a</w:t>
      </w:r>
      <w:r>
        <w:rPr>
          <w:color w:val="222222"/>
        </w:rPr>
        <w:t>o  osim troška nagrade steč.upravitelja i trošak</w:t>
      </w:r>
      <w:r w:rsidR="004E4D56">
        <w:rPr>
          <w:color w:val="222222"/>
        </w:rPr>
        <w:t>a</w:t>
      </w:r>
      <w:r>
        <w:rPr>
          <w:color w:val="222222"/>
        </w:rPr>
        <w:t xml:space="preserve"> PDV-a</w:t>
      </w:r>
      <w:r w:rsidR="004E4D56">
        <w:rPr>
          <w:color w:val="222222"/>
        </w:rPr>
        <w:t xml:space="preserve">, i slijedeće: </w:t>
      </w:r>
      <w:r w:rsidR="00917EB5">
        <w:rPr>
          <w:color w:val="222222"/>
        </w:rPr>
        <w:t>trošak primopredaje i trošak vještačenja.</w:t>
      </w:r>
    </w:p>
    <w:p w:rsidRDefault="00923EA3" w:rsidP="00F73ECD" w:rsidR="00923EA3">
      <w:pPr>
        <w:ind w:firstLine="708"/>
        <w:jc w:val="both"/>
        <w:rPr>
          <w:color w:val="222222"/>
        </w:rPr>
      </w:pPr>
    </w:p>
    <w:p w:rsidRDefault="00923EA3" w:rsidP="00917EB5" w:rsidR="00923EA3">
      <w:pPr>
        <w:ind w:firstLine="708"/>
        <w:jc w:val="both"/>
        <w:rPr>
          <w:lang w:val="en-US"/>
        </w:rPr>
      </w:pPr>
      <w:r>
        <w:rPr>
          <w:lang w:val="en-US"/>
        </w:rPr>
        <w:t xml:space="preserve">Temeljem odredbe čl.94 Stečajnog zakona (NN br. 71/15) i odredbe čl. 7, 15 i 16 Uredbe (NN  105/15) bruto nagrada za poslove stečajno upraviteljske službe obavljene nakon stupanja na snagu Uredbe (NN 105/15) prema vrijednosti unovčene stečajne mase,  za iznos, kako slijedi: </w:t>
      </w:r>
    </w:p>
    <w:p w:rsidRDefault="00923EA3" w:rsidP="00923EA3" w:rsidR="00923EA3">
      <w:pPr>
        <w:ind w:firstLine="708"/>
        <w:jc w:val="both"/>
        <w:rPr>
          <w:lang w:val="en-US"/>
        </w:rPr>
      </w:pPr>
    </w:p>
    <w:p w:rsidRDefault="00923EA3" w:rsidP="00923EA3" w:rsidR="00923EA3">
      <w:pPr>
        <w:jc w:val="both"/>
        <w:rPr>
          <w:lang w:val="en-US"/>
        </w:rPr>
      </w:pPr>
      <w:r>
        <w:rPr>
          <w:lang w:val="en-US"/>
        </w:rPr>
        <w:t>vrijednost unovčene stečajne mase                postotak                             nagrada</w:t>
      </w:r>
    </w:p>
    <w:p w:rsidRDefault="00923EA3" w:rsidP="00917EB5" w:rsidR="00923EA3">
      <w:pPr>
        <w:jc w:val="both"/>
        <w:rPr>
          <w:lang w:val="en-US"/>
        </w:rPr>
      </w:pPr>
      <w:r>
        <w:rPr>
          <w:lang w:val="en-US"/>
        </w:rPr>
        <w:t>100.000,00 kn                                                16%                                16.000,00 kn</w:t>
      </w:r>
    </w:p>
    <w:p w:rsidRDefault="00923EA3" w:rsidP="00923EA3" w:rsidR="00923EA3">
      <w:pPr>
        <w:jc w:val="both"/>
        <w:rPr>
          <w:lang w:val="en-US"/>
        </w:rPr>
      </w:pPr>
      <w:r>
        <w:rPr>
          <w:lang w:val="en-US"/>
        </w:rPr>
        <w:t xml:space="preserve">na razliku od </w:t>
      </w:r>
    </w:p>
    <w:p w:rsidRDefault="00923EA3" w:rsidP="00923EA3" w:rsidR="00923EA3">
      <w:pPr>
        <w:jc w:val="both"/>
        <w:rPr>
          <w:lang w:val="en-US"/>
        </w:rPr>
      </w:pPr>
      <w:r>
        <w:rPr>
          <w:lang w:val="en-US"/>
        </w:rPr>
        <w:t xml:space="preserve">100.000,00 kn do 300.000,00 kn                      12%                               24.000,00 kn </w:t>
      </w:r>
    </w:p>
    <w:p w:rsidRDefault="00923EA3" w:rsidP="00923EA3" w:rsidR="00923EA3">
      <w:pPr>
        <w:jc w:val="both"/>
        <w:rPr>
          <w:lang w:val="en-US"/>
        </w:rPr>
      </w:pPr>
      <w:r>
        <w:rPr>
          <w:lang w:val="en-US"/>
        </w:rPr>
        <w:t>na razliku od</w:t>
      </w:r>
    </w:p>
    <w:p w:rsidRDefault="00923EA3" w:rsidP="00923EA3" w:rsidR="00923EA3">
      <w:pPr>
        <w:jc w:val="both"/>
        <w:rPr>
          <w:lang w:val="en-US"/>
        </w:rPr>
      </w:pPr>
      <w:r>
        <w:rPr>
          <w:lang w:val="en-US"/>
        </w:rPr>
        <w:t>300.000,00 kn do 500.000,00 kn                       10 %                                20.000,000 kn</w:t>
      </w:r>
    </w:p>
    <w:p w:rsidRDefault="00923EA3" w:rsidP="00923EA3" w:rsidR="00923EA3">
      <w:pPr>
        <w:jc w:val="both"/>
        <w:rPr>
          <w:lang w:val="en-US"/>
        </w:rPr>
      </w:pPr>
      <w:r>
        <w:tab/>
      </w:r>
      <w:r>
        <w:tab/>
      </w:r>
      <w:r>
        <w:tab/>
      </w:r>
      <w:r>
        <w:tab/>
      </w:r>
    </w:p>
    <w:p w:rsidRDefault="00923EA3" w:rsidP="00923EA3" w:rsidR="00923EA3">
      <w:pPr>
        <w:jc w:val="both"/>
        <w:rPr>
          <w:lang w:val="en-US"/>
        </w:rPr>
      </w:pPr>
      <w:r>
        <w:rPr>
          <w:lang w:val="en-US"/>
        </w:rPr>
        <w:t xml:space="preserve">na razliku od </w:t>
      </w:r>
    </w:p>
    <w:p w:rsidRDefault="00923EA3" w:rsidP="00923EA3" w:rsidR="00923EA3">
      <w:pPr>
        <w:jc w:val="both"/>
        <w:rPr>
          <w:lang w:val="en-US"/>
        </w:rPr>
      </w:pPr>
      <w:r>
        <w:rPr>
          <w:lang w:val="en-US"/>
        </w:rPr>
        <w:t xml:space="preserve">500.000,01 kn do  </w:t>
      </w:r>
      <w:r w:rsidR="00917EB5">
        <w:rPr>
          <w:lang w:val="en-US"/>
        </w:rPr>
        <w:t>1.000.000,00</w:t>
      </w:r>
      <w:r>
        <w:rPr>
          <w:lang w:val="en-US"/>
        </w:rPr>
        <w:t xml:space="preserve"> kn                      8 %                                 </w:t>
      </w:r>
      <w:r w:rsidR="00917EB5">
        <w:rPr>
          <w:lang w:val="en-US"/>
        </w:rPr>
        <w:t>40.000,00</w:t>
      </w:r>
      <w:r>
        <w:rPr>
          <w:lang w:val="en-US"/>
        </w:rPr>
        <w:t xml:space="preserve"> kn</w:t>
      </w:r>
    </w:p>
    <w:p w:rsidRDefault="00917EB5" w:rsidP="00923EA3" w:rsidR="00917EB5">
      <w:pPr>
        <w:jc w:val="both"/>
        <w:rPr>
          <w:lang w:val="en-US"/>
        </w:rPr>
      </w:pPr>
      <w:r>
        <w:rPr>
          <w:lang w:val="en-US"/>
        </w:rPr>
        <w:t>na razliku od 1.000.001,00 kn do</w:t>
      </w:r>
    </w:p>
    <w:p w:rsidRDefault="00917EB5" w:rsidP="00923EA3" w:rsidR="00917EB5">
      <w:pPr>
        <w:jc w:val="both"/>
        <w:rPr>
          <w:lang w:val="en-US"/>
        </w:rPr>
      </w:pPr>
      <w:r>
        <w:rPr>
          <w:lang w:val="en-US"/>
        </w:rPr>
        <w:t>5.000.000,00 kn                                            7 %                                280.000,00 kn</w:t>
      </w:r>
    </w:p>
    <w:p w:rsidRDefault="00064B55" w:rsidP="00064B55" w:rsidR="00064B55">
      <w:pPr>
        <w:jc w:val="right"/>
        <w:rPr>
          <w:lang w:val="en-US"/>
        </w:rPr>
      </w:pPr>
      <w:r>
        <w:rPr>
          <w:color w:val="000000"/>
        </w:rPr>
        <w:lastRenderedPageBreak/>
        <w:t>Broj: 3/St-953/2013-</w:t>
      </w:r>
      <w:r w:rsidR="00523BDF">
        <w:rPr>
          <w:color w:val="000000"/>
        </w:rPr>
        <w:t>254</w:t>
      </w:r>
    </w:p>
    <w:p w:rsidRDefault="00064B55" w:rsidP="00923EA3" w:rsidR="00064B55">
      <w:pPr>
        <w:jc w:val="both"/>
        <w:rPr>
          <w:lang w:val="en-US"/>
        </w:rPr>
      </w:pPr>
    </w:p>
    <w:p w:rsidRDefault="00064B55" w:rsidP="00923EA3" w:rsidR="00064B55">
      <w:pPr>
        <w:jc w:val="both"/>
        <w:rPr>
          <w:lang w:val="en-US"/>
        </w:rPr>
      </w:pPr>
    </w:p>
    <w:p w:rsidRDefault="00917EB5" w:rsidP="00923EA3" w:rsidR="00917EB5">
      <w:pPr>
        <w:jc w:val="both"/>
        <w:rPr>
          <w:lang w:val="en-US"/>
        </w:rPr>
      </w:pPr>
      <w:r>
        <w:rPr>
          <w:lang w:val="en-US"/>
        </w:rPr>
        <w:t>na razliku od 5.000.001,00 kn do</w:t>
      </w:r>
    </w:p>
    <w:p w:rsidRDefault="00917EB5" w:rsidP="00923EA3" w:rsidR="00917EB5">
      <w:pPr>
        <w:jc w:val="both"/>
        <w:rPr>
          <w:lang w:val="en-US"/>
        </w:rPr>
      </w:pPr>
      <w:r>
        <w:rPr>
          <w:lang w:val="en-US"/>
        </w:rPr>
        <w:t>5.914.893,15 kn                                              6 %                                 54.893,58 kn</w:t>
      </w:r>
    </w:p>
    <w:p w:rsidRDefault="00917EB5" w:rsidP="00923EA3" w:rsidR="00917EB5">
      <w:pPr>
        <w:jc w:val="both"/>
        <w:rPr>
          <w:lang w:val="en-US"/>
        </w:rPr>
      </w:pPr>
    </w:p>
    <w:p w:rsidRDefault="00923EA3" w:rsidP="00923EA3" w:rsidR="00923EA3">
      <w:pPr>
        <w:jc w:val="both"/>
        <w:rPr>
          <w:b/>
          <w:u w:val="single"/>
          <w:lang w:val="en-US"/>
        </w:rPr>
      </w:pPr>
      <w:r>
        <w:rPr>
          <w:u w:val="single"/>
          <w:lang w:val="en-US"/>
        </w:rPr>
        <w:t>Ukupno                                                                                          </w:t>
      </w:r>
      <w:r w:rsidR="00FC66B6">
        <w:rPr>
          <w:u w:val="single"/>
          <w:lang w:val="en-US"/>
        </w:rPr>
        <w:t xml:space="preserve">434.893,58 </w:t>
      </w:r>
      <w:r>
        <w:rPr>
          <w:b/>
          <w:u w:val="single"/>
          <w:lang w:val="en-US"/>
        </w:rPr>
        <w:t>kn bruto</w:t>
      </w:r>
    </w:p>
    <w:p w:rsidRDefault="00917EB5" w:rsidP="00923EA3" w:rsidR="00917EB5">
      <w:pPr>
        <w:jc w:val="both"/>
        <w:rPr>
          <w:u w:val="single"/>
          <w:lang w:val="en-US"/>
        </w:rPr>
      </w:pPr>
    </w:p>
    <w:p w:rsidRDefault="00923EA3" w:rsidP="00917EB5" w:rsidR="00923EA3">
      <w:pPr>
        <w:ind w:firstLine="708"/>
        <w:jc w:val="both"/>
        <w:rPr>
          <w:lang w:val="en-US"/>
        </w:rPr>
      </w:pPr>
      <w:r>
        <w:rPr>
          <w:lang w:val="en-US"/>
        </w:rPr>
        <w:t>Prema zadnjem izvješću stečajnog upravitelja stečajna masa je prodana</w:t>
      </w:r>
      <w:r w:rsidR="00FC66B6">
        <w:rPr>
          <w:lang w:val="en-US"/>
        </w:rPr>
        <w:t xml:space="preserve">, odnosno biti  će prodana </w:t>
      </w:r>
      <w:r>
        <w:rPr>
          <w:lang w:val="en-US"/>
        </w:rPr>
        <w:t xml:space="preserve"> za ukupni iznos od </w:t>
      </w:r>
      <w:r w:rsidR="00FC66B6">
        <w:rPr>
          <w:lang w:val="en-US"/>
        </w:rPr>
        <w:t xml:space="preserve">5.914.893,15 </w:t>
      </w:r>
      <w:r>
        <w:rPr>
          <w:lang w:val="en-US"/>
        </w:rPr>
        <w:t xml:space="preserve">kn, od toga se na predmetu nekretninu odnosi </w:t>
      </w:r>
      <w:r w:rsidR="00FC66B6">
        <w:rPr>
          <w:lang w:val="en-US"/>
        </w:rPr>
        <w:t xml:space="preserve">35,22 </w:t>
      </w:r>
      <w:r>
        <w:rPr>
          <w:lang w:val="en-US"/>
        </w:rPr>
        <w:t xml:space="preserve">%, iz kojeg razloga od ostvarene kupoprodajne cijene treba izdvojiti u stečajnu masu iznos od </w:t>
      </w:r>
      <w:r w:rsidR="00FC66B6">
        <w:rPr>
          <w:lang w:val="en-US"/>
        </w:rPr>
        <w:t xml:space="preserve">35,22 </w:t>
      </w:r>
      <w:r>
        <w:rPr>
          <w:lang w:val="en-US"/>
        </w:rPr>
        <w:t xml:space="preserve">% iznosa ukupne nagrade stečajnom upravitelju) za svu prodanu imovinu, a što je iznos od </w:t>
      </w:r>
      <w:r w:rsidR="009310FF">
        <w:rPr>
          <w:lang w:val="en-US"/>
        </w:rPr>
        <w:t xml:space="preserve"> 153.169,31 </w:t>
      </w:r>
      <w:r>
        <w:rPr>
          <w:lang w:val="en-US"/>
        </w:rPr>
        <w:t xml:space="preserve">kn. </w:t>
      </w:r>
    </w:p>
    <w:p w:rsidRDefault="004408A2" w:rsidP="00917EB5" w:rsidR="004408A2">
      <w:pPr>
        <w:ind w:firstLine="708"/>
        <w:jc w:val="both"/>
        <w:rPr>
          <w:u w:val="single"/>
          <w:lang w:val="en-US"/>
        </w:rPr>
      </w:pPr>
      <w:r>
        <w:rPr>
          <w:u w:val="single"/>
          <w:lang w:val="en-US"/>
        </w:rPr>
        <w:t>Što se uvećava još i za iznos od 7,5 % doprinosa za zdravstveno –11.487,70 kn. (ovaj iznos stečajni upravitelj nije posebno iskazao.)</w:t>
      </w:r>
      <w:r w:rsidR="00917EB5">
        <w:rPr>
          <w:u w:val="single"/>
          <w:lang w:val="en-US"/>
        </w:rPr>
        <w:t xml:space="preserve"> pa se stečajna masa ne može naplatiti iz ostvarene kupoprodajne cijene za taj iznos, zbog vezanosti suda postavljanju zahtjevom. </w:t>
      </w:r>
    </w:p>
    <w:p w:rsidRDefault="00923EA3" w:rsidP="00F73ECD" w:rsidR="00923EA3">
      <w:pPr>
        <w:ind w:firstLine="708"/>
        <w:jc w:val="both"/>
        <w:rPr>
          <w:rFonts w:cstheme="minorBidi" w:eastAsiaTheme="minorHAnsi"/>
          <w:color w:val="000000"/>
        </w:rPr>
      </w:pPr>
    </w:p>
    <w:p w:rsidRDefault="00F73ECD" w:rsidP="00F73ECD" w:rsidR="00F73ECD">
      <w:pPr>
        <w:ind w:firstLine="708"/>
        <w:jc w:val="both"/>
        <w:rPr>
          <w:color w:val="000000"/>
        </w:rPr>
      </w:pPr>
      <w:r>
        <w:rPr>
          <w:color w:val="000000"/>
        </w:rPr>
        <w:t xml:space="preserve">Po Pravilniku o porezu na dodanu vrijednost </w:t>
      </w:r>
      <w:r>
        <w:rPr>
          <w:rFonts w:eastAsia="Slimbach-Book"/>
        </w:rPr>
        <w:t>NN 79/13, 85/13 160/13. i 35/14 i zadnje izmjene NN 157/14, a sukladno i stajalištu Ministarstva financija MF KL: 410-19/15-01/197 od 21. rujna 2015. i stajalištu Ministarstva financija MF KL: 410-19/15-01/27 od 2. veljače 2015.</w:t>
      </w:r>
      <w:r>
        <w:rPr>
          <w:color w:val="000000"/>
        </w:rPr>
        <w:t xml:space="preserve"> kod stjecanja nekretnina u ovršnom</w:t>
      </w:r>
      <w:r w:rsidR="00B42E85">
        <w:rPr>
          <w:color w:val="000000"/>
        </w:rPr>
        <w:t xml:space="preserve"> i stečajnom postupku </w:t>
      </w:r>
      <w:r>
        <w:rPr>
          <w:color w:val="000000"/>
        </w:rPr>
        <w:t xml:space="preserve"> postupku, kad se nekretnine stječu od stečajnog dužnika koji je registriran kao obveznik plaćanja PDV-a, a radi se o nekretnini koja nije bila u prometu, stečajni dužnik je obvezan obračunati PDV, (ako je kupac fizička osoba) , a potom fakturirati taj isplaćeni porez kupcu. Kupac stvarno ne plaća PDV, nego to plaća stečajni dužnik iz kupoprodajne cijene, a u cijenu je uračunat PDV. </w:t>
      </w:r>
    </w:p>
    <w:p w:rsidRDefault="00F73ECD" w:rsidP="00F73ECD" w:rsidR="00F73ECD">
      <w:pPr>
        <w:ind w:firstLine="708"/>
        <w:jc w:val="both"/>
        <w:rPr>
          <w:color w:val="000000"/>
        </w:rPr>
      </w:pPr>
      <w:r>
        <w:rPr>
          <w:color w:val="000000"/>
        </w:rPr>
        <w:t>Smatra se da je račun plaćen isplatom kupoprodajne cijene. Stečajni upravitelj je postupio u skladu s propisima, pa opravdano traži izdvajanje u stečajnu masu s osnova troškova unovčenja tražbina iznose koje je obračunao iz kupoprodajne cijene kao PDV.   Da se o tome radi vidljivo je iz  povijesnog gruntovnog izvatka gdje je pod  Z-</w:t>
      </w:r>
      <w:r w:rsidR="00566D76">
        <w:rPr>
          <w:color w:val="000000"/>
        </w:rPr>
        <w:t>6134</w:t>
      </w:r>
      <w:r>
        <w:rPr>
          <w:color w:val="000000"/>
        </w:rPr>
        <w:t xml:space="preserve"> /20</w:t>
      </w:r>
      <w:r w:rsidR="00566D76">
        <w:rPr>
          <w:color w:val="000000"/>
        </w:rPr>
        <w:t>04</w:t>
      </w:r>
      <w:r>
        <w:rPr>
          <w:color w:val="000000"/>
        </w:rPr>
        <w:t xml:space="preserve"> upisano da</w:t>
      </w:r>
      <w:r w:rsidR="00566D76">
        <w:rPr>
          <w:color w:val="000000"/>
        </w:rPr>
        <w:t>je zgrada upisana bez građevinske i uporabne dozvole.</w:t>
      </w:r>
      <w:r>
        <w:rPr>
          <w:color w:val="000000"/>
        </w:rPr>
        <w:t xml:space="preserve"> Nakon tog pod Z-</w:t>
      </w:r>
      <w:r w:rsidR="0028354B">
        <w:rPr>
          <w:color w:val="000000"/>
        </w:rPr>
        <w:t>3289</w:t>
      </w:r>
      <w:r>
        <w:rPr>
          <w:color w:val="000000"/>
        </w:rPr>
        <w:t>/1</w:t>
      </w:r>
      <w:r w:rsidR="0028354B">
        <w:rPr>
          <w:color w:val="000000"/>
        </w:rPr>
        <w:t>0</w:t>
      </w:r>
      <w:r>
        <w:rPr>
          <w:color w:val="000000"/>
        </w:rPr>
        <w:t xml:space="preserve"> se upisuj</w:t>
      </w:r>
      <w:r w:rsidR="0028354B">
        <w:rPr>
          <w:color w:val="000000"/>
        </w:rPr>
        <w:t xml:space="preserve">e stečajni dužnik kao vlasnik </w:t>
      </w:r>
      <w:r>
        <w:rPr>
          <w:color w:val="000000"/>
        </w:rPr>
        <w:t>, a do prodaje nekretnine u stečaju nije vidljivo da je bilo daljnjeg raspolaganja nekretninama. Iz gruntovnog izvatka</w:t>
      </w:r>
      <w:r w:rsidR="0028354B">
        <w:rPr>
          <w:color w:val="000000"/>
        </w:rPr>
        <w:t xml:space="preserve"> i iz rješenje o dosudi </w:t>
      </w:r>
      <w:r>
        <w:rPr>
          <w:color w:val="000000"/>
        </w:rPr>
        <w:t xml:space="preserve"> vidljivo je da </w:t>
      </w:r>
      <w:r w:rsidR="0028354B">
        <w:rPr>
          <w:color w:val="000000"/>
        </w:rPr>
        <w:t>je</w:t>
      </w:r>
      <w:r>
        <w:rPr>
          <w:color w:val="000000"/>
        </w:rPr>
        <w:t xml:space="preserve"> kup</w:t>
      </w:r>
      <w:r w:rsidR="0028354B">
        <w:rPr>
          <w:color w:val="000000"/>
        </w:rPr>
        <w:t>ac</w:t>
      </w:r>
      <w:r>
        <w:rPr>
          <w:color w:val="000000"/>
        </w:rPr>
        <w:t xml:space="preserve"> nekretnina u </w:t>
      </w:r>
      <w:r w:rsidR="0028354B">
        <w:rPr>
          <w:color w:val="000000"/>
        </w:rPr>
        <w:t xml:space="preserve">stečaju </w:t>
      </w:r>
      <w:r>
        <w:rPr>
          <w:color w:val="000000"/>
        </w:rPr>
        <w:t>fizičk</w:t>
      </w:r>
      <w:r w:rsidR="0028354B">
        <w:rPr>
          <w:color w:val="000000"/>
        </w:rPr>
        <w:t>a</w:t>
      </w:r>
      <w:r>
        <w:rPr>
          <w:color w:val="000000"/>
        </w:rPr>
        <w:t xml:space="preserve"> osob</w:t>
      </w:r>
      <w:r w:rsidR="0028354B">
        <w:rPr>
          <w:color w:val="000000"/>
        </w:rPr>
        <w:t>a</w:t>
      </w:r>
      <w:r>
        <w:rPr>
          <w:color w:val="000000"/>
        </w:rPr>
        <w:t xml:space="preserve">). </w:t>
      </w:r>
    </w:p>
    <w:p w:rsidRDefault="00F73ECD" w:rsidP="00F73ECD" w:rsidR="00F73ECD">
      <w:pPr>
        <w:ind w:firstLine="708"/>
        <w:jc w:val="both"/>
        <w:rPr>
          <w:color w:val="000000"/>
        </w:rPr>
      </w:pPr>
    </w:p>
    <w:p w:rsidRDefault="00F73ECD" w:rsidP="00F73ECD" w:rsidR="00F73ECD">
      <w:pPr>
        <w:ind w:firstLine="708"/>
        <w:jc w:val="both"/>
      </w:pPr>
      <w:r>
        <w:t xml:space="preserve">Zakonom o porezu na promet nekretnina („Narodne novine“ broj 69/97, 26/00, 153/02 i 22/11) je čl. 4, kao predmet oporezivanja, propisan promet nekretninama pri čemu je promet nekretninama svako stjecanje vlasništva nekretnine pa tako, sukladno stavkom 2. toga članka i stjecanje nekretnina u postupku stečaja. Međutim, čl. 5. st. 1. tog Zakona je propisano da se prometom nekretnina u smislu tog Zakona ne smatra stjecanje novosagrađenih nekretnina koje se oporezuju prema Zakonu o porezu na dodanu vrijednost, a to su nekretnine koje su sagrađene, isporučene ili plaćene nakon početka primjene Zakona o porezu na dodanu vrijednost. </w:t>
      </w:r>
    </w:p>
    <w:p w:rsidRDefault="00F73ECD" w:rsidP="00F73ECD" w:rsidR="00F73ECD">
      <w:pPr>
        <w:jc w:val="both"/>
      </w:pPr>
    </w:p>
    <w:p w:rsidRDefault="00F73ECD" w:rsidP="00F73ECD" w:rsidR="00F73ECD">
      <w:pPr>
        <w:jc w:val="both"/>
      </w:pPr>
      <w:r>
        <w:tab/>
        <w:t>U slučaju kada se nekretnina prodaje u ovršnom</w:t>
      </w:r>
      <w:r w:rsidR="00CF3666">
        <w:t xml:space="preserve">, odnosno stečajnom </w:t>
      </w:r>
      <w:r>
        <w:t xml:space="preserve"> postupku</w:t>
      </w:r>
      <w:r w:rsidR="007A3E57">
        <w:t>,</w:t>
      </w:r>
      <w:r>
        <w:t xml:space="preserve"> primjenjuje se odredba čl. 75. st. 3. t. d Zakona o porezu na dodanu vrijednost, kojom je propisano kako je porezni obveznik registriran za potrebe PDV-a u Republici Hrvatskoj obvezan platiti PDV kada mu se obavi isporuka nekretnina koje </w:t>
      </w:r>
      <w:r w:rsidR="00CF3666">
        <w:t xml:space="preserve">su </w:t>
      </w:r>
      <w:r>
        <w:t>proda</w:t>
      </w:r>
      <w:r w:rsidR="00CF3666">
        <w:t>ne</w:t>
      </w:r>
      <w:r>
        <w:t xml:space="preserve"> u postupku ovrhe</w:t>
      </w:r>
      <w:r w:rsidR="00CF3666">
        <w:t>, odnosno stečaja</w:t>
      </w:r>
      <w:r>
        <w:t xml:space="preserve">. </w:t>
      </w:r>
    </w:p>
    <w:p w:rsidRDefault="00064B55" w:rsidP="00064B55" w:rsidR="00F73ECD">
      <w:pPr>
        <w:jc w:val="right"/>
        <w:rPr>
          <w:color w:val="000000"/>
        </w:rPr>
      </w:pPr>
      <w:r>
        <w:rPr>
          <w:color w:val="000000"/>
        </w:rPr>
        <w:lastRenderedPageBreak/>
        <w:t>Broj: 3/St-953/2013-</w:t>
      </w:r>
      <w:r w:rsidR="00523BDF">
        <w:rPr>
          <w:color w:val="000000"/>
        </w:rPr>
        <w:t>254</w:t>
      </w:r>
    </w:p>
    <w:p w:rsidRDefault="00064B55" w:rsidP="00064B55" w:rsidR="00064B55">
      <w:pPr>
        <w:jc w:val="right"/>
        <w:rPr>
          <w:color w:val="000000"/>
        </w:rPr>
      </w:pPr>
    </w:p>
    <w:p w:rsidRDefault="00064B55" w:rsidP="00064B55" w:rsidR="00064B55">
      <w:pPr>
        <w:jc w:val="right"/>
      </w:pPr>
    </w:p>
    <w:p w:rsidRDefault="00F73ECD" w:rsidP="00F73ECD" w:rsidR="00F73ECD">
      <w:pPr>
        <w:ind w:firstLine="708"/>
        <w:jc w:val="both"/>
      </w:pPr>
      <w:r>
        <w:t>Prema tome, u smislu citiranih zakonskih odredaba,  ovaj  sud je ispitao je li od strane stečajnog upravitelja obračunati porez na dodanu vrijednost tereti prodane nekretnine, te zaključio   da  prodajom predmetnih  nekretnina stečajnog dužnika za to društvo nastaje obveza za obračun PDV-a</w:t>
      </w:r>
    </w:p>
    <w:p w:rsidRDefault="007A3E57" w:rsidP="007A3E57" w:rsidR="007A3E57">
      <w:pPr>
        <w:ind w:firstLine="708"/>
        <w:jc w:val="both"/>
        <w:rPr>
          <w:color w:val="000000"/>
        </w:rPr>
      </w:pPr>
      <w:r>
        <w:rPr>
          <w:color w:val="000000"/>
        </w:rPr>
        <w:t>Da su prodane nekretnine nekorištene nekretnine, je činjenica je bitna za odluku suda o visini iznosa koji treba izdvojiti u stečajnu masu.</w:t>
      </w:r>
    </w:p>
    <w:p w:rsidRDefault="007A3E57" w:rsidP="00F73ECD" w:rsidR="007A3E57">
      <w:pPr>
        <w:ind w:firstLine="708"/>
        <w:jc w:val="both"/>
        <w:rPr>
          <w:color w:val="000000"/>
        </w:rPr>
      </w:pPr>
    </w:p>
    <w:p w:rsidRDefault="00F73ECD" w:rsidP="00F73ECD" w:rsidR="00CF3666">
      <w:pPr>
        <w:ind w:firstLine="708"/>
        <w:jc w:val="both"/>
        <w:rPr>
          <w:color w:val="000000"/>
        </w:rPr>
      </w:pPr>
      <w:r>
        <w:rPr>
          <w:color w:val="000000"/>
        </w:rPr>
        <w:t xml:space="preserve">Nije odlučno da li je </w:t>
      </w:r>
      <w:r w:rsidR="00CF3666">
        <w:rPr>
          <w:color w:val="000000"/>
        </w:rPr>
        <w:t xml:space="preserve">stečajni </w:t>
      </w:r>
      <w:r>
        <w:rPr>
          <w:color w:val="000000"/>
        </w:rPr>
        <w:t xml:space="preserve">sud u zaključku u prodaji naveo kao uvjete prodaje da kupac plaća poreze, kad porezna obveza proizlazi iz Zakona. </w:t>
      </w:r>
    </w:p>
    <w:p w:rsidRDefault="004408A2" w:rsidP="00F73ECD" w:rsidR="004408A2">
      <w:pPr>
        <w:ind w:firstLine="708"/>
        <w:jc w:val="both"/>
        <w:rPr>
          <w:color w:val="000000"/>
        </w:rPr>
      </w:pPr>
      <w:r>
        <w:rPr>
          <w:color w:val="000000"/>
        </w:rPr>
        <w:t xml:space="preserve">Stečajni upravitelj s osnova troška primopredaje nekretnine traži iznos od 4.002,38 kn u brutu iznosu što je opravdano jer je neto iznos za tj trošak određen rješenjem suda od 08. 08. 2018, koje rješenje je objavljeno na e oglasnoj ploči suda.   </w:t>
      </w:r>
    </w:p>
    <w:p w:rsidRDefault="00F73ECD" w:rsidP="00F73ECD" w:rsidR="00BF4574">
      <w:pPr>
        <w:ind w:firstLine="708"/>
        <w:jc w:val="both"/>
        <w:rPr>
          <w:color w:val="000000"/>
        </w:rPr>
      </w:pPr>
      <w:r>
        <w:rPr>
          <w:color w:val="000000"/>
        </w:rPr>
        <w:t>U tijeku dokaznog postupka, Sud je izvršio uvid u spis i sve priložene isprave, te zemljišno knjižni izva</w:t>
      </w:r>
      <w:r w:rsidR="00A642CA">
        <w:rPr>
          <w:color w:val="000000"/>
        </w:rPr>
        <w:t>dak</w:t>
      </w:r>
      <w:r>
        <w:rPr>
          <w:color w:val="000000"/>
        </w:rPr>
        <w:t xml:space="preserve"> za prodane nekretnine (neslužbeni primjerak</w:t>
      </w:r>
      <w:r w:rsidR="00A642CA">
        <w:rPr>
          <w:color w:val="000000"/>
        </w:rPr>
        <w:t>- povijesni</w:t>
      </w:r>
      <w:r>
        <w:rPr>
          <w:color w:val="000000"/>
        </w:rPr>
        <w:t>), obračun raspodjele utrška stečajnog upravitelja sa prilozima</w:t>
      </w:r>
      <w:r w:rsidR="00CF3666">
        <w:rPr>
          <w:color w:val="000000"/>
        </w:rPr>
        <w:t xml:space="preserve">, u rješenje </w:t>
      </w:r>
      <w:r>
        <w:rPr>
          <w:color w:val="000000"/>
        </w:rPr>
        <w:t xml:space="preserve"> o dosudi</w:t>
      </w:r>
      <w:r w:rsidR="0028354B">
        <w:rPr>
          <w:color w:val="000000"/>
        </w:rPr>
        <w:t>, tečajnu listu HNB na dan donošenja rješenja</w:t>
      </w:r>
      <w:r>
        <w:rPr>
          <w:color w:val="000000"/>
        </w:rPr>
        <w:t xml:space="preserve"> </w:t>
      </w:r>
      <w:r w:rsidR="00BF4574">
        <w:rPr>
          <w:color w:val="000000"/>
        </w:rPr>
        <w:t>.</w:t>
      </w:r>
      <w:r>
        <w:rPr>
          <w:color w:val="000000"/>
        </w:rPr>
        <w:t xml:space="preserve"> </w:t>
      </w:r>
    </w:p>
    <w:p w:rsidRDefault="00F73ECD" w:rsidP="00F73ECD" w:rsidR="00F73ECD">
      <w:pPr>
        <w:ind w:firstLine="708"/>
        <w:jc w:val="both"/>
        <w:rPr>
          <w:color w:val="000000"/>
        </w:rPr>
      </w:pPr>
      <w:r>
        <w:rPr>
          <w:color w:val="000000"/>
        </w:rPr>
        <w:t>Iz zemljišno knjižnog izvatka</w:t>
      </w:r>
      <w:r w:rsidR="0028354B">
        <w:rPr>
          <w:color w:val="000000"/>
        </w:rPr>
        <w:t xml:space="preserve"> (povijesnog) </w:t>
      </w:r>
      <w:r>
        <w:rPr>
          <w:color w:val="000000"/>
        </w:rPr>
        <w:t xml:space="preserve"> proizlazi utvrđenje slijedećeg redoslijeda za namirenje</w:t>
      </w:r>
      <w:r w:rsidR="00A642CA">
        <w:rPr>
          <w:color w:val="000000"/>
        </w:rPr>
        <w:t xml:space="preserve"> s osnova razlučnog prava</w:t>
      </w:r>
      <w:r>
        <w:rPr>
          <w:color w:val="000000"/>
        </w:rPr>
        <w:t xml:space="preserve">: </w:t>
      </w:r>
    </w:p>
    <w:p w:rsidRDefault="00F73ECD" w:rsidP="00DE585A" w:rsidR="00AC0A62">
      <w:pPr>
        <w:ind w:firstLine="708"/>
        <w:jc w:val="both"/>
        <w:rPr>
          <w:color w:val="000000"/>
        </w:rPr>
      </w:pPr>
      <w:r>
        <w:rPr>
          <w:color w:val="000000"/>
        </w:rPr>
        <w:t>-prvo upisano razlučno pravo po zabilježbi Z-</w:t>
      </w:r>
      <w:r w:rsidR="002C690F">
        <w:rPr>
          <w:color w:val="000000"/>
        </w:rPr>
        <w:t>12233</w:t>
      </w:r>
      <w:r>
        <w:rPr>
          <w:color w:val="000000"/>
        </w:rPr>
        <w:t>/</w:t>
      </w:r>
      <w:r w:rsidR="002C690F">
        <w:rPr>
          <w:color w:val="000000"/>
        </w:rPr>
        <w:t>09</w:t>
      </w:r>
      <w:r>
        <w:rPr>
          <w:color w:val="000000"/>
        </w:rPr>
        <w:t xml:space="preserve"> od</w:t>
      </w:r>
      <w:r w:rsidR="00DE585A">
        <w:rPr>
          <w:color w:val="000000"/>
        </w:rPr>
        <w:t xml:space="preserve"> 04. 12. </w:t>
      </w:r>
      <w:r>
        <w:rPr>
          <w:color w:val="000000"/>
        </w:rPr>
        <w:t>.20</w:t>
      </w:r>
      <w:r w:rsidR="00DE585A">
        <w:rPr>
          <w:color w:val="000000"/>
        </w:rPr>
        <w:t>09</w:t>
      </w:r>
      <w:r w:rsidR="00A431A7">
        <w:rPr>
          <w:color w:val="000000"/>
        </w:rPr>
        <w:t xml:space="preserve"> za glavnicu u iznosu od 550</w:t>
      </w:r>
      <w:r>
        <w:rPr>
          <w:color w:val="000000"/>
        </w:rPr>
        <w:t>.</w:t>
      </w:r>
      <w:r w:rsidR="00A431A7">
        <w:rPr>
          <w:color w:val="000000"/>
        </w:rPr>
        <w:t>000,00 Eura u kunskoj protuvrijednosti uz primjenu srednjeg tečaja HNB-a s kamatam</w:t>
      </w:r>
      <w:r w:rsidR="00612D28">
        <w:rPr>
          <w:color w:val="000000"/>
        </w:rPr>
        <w:t>a</w:t>
      </w:r>
      <w:r w:rsidR="00A642CA">
        <w:rPr>
          <w:color w:val="000000"/>
        </w:rPr>
        <w:t xml:space="preserve"> upisano u korist</w:t>
      </w:r>
      <w:r w:rsidR="00AC0A62">
        <w:rPr>
          <w:color w:val="000000"/>
        </w:rPr>
        <w:t xml:space="preserve"> ZAGREBAČKE BANKE d. d. Zagreb.</w:t>
      </w:r>
    </w:p>
    <w:p w:rsidRDefault="00AC0A62" w:rsidP="00DE585A" w:rsidR="00A431A7">
      <w:pPr>
        <w:ind w:firstLine="708"/>
        <w:jc w:val="both"/>
        <w:rPr>
          <w:color w:val="000000"/>
        </w:rPr>
      </w:pPr>
      <w:r>
        <w:rPr>
          <w:color w:val="000000"/>
        </w:rPr>
        <w:t xml:space="preserve"> </w:t>
      </w:r>
      <w:r w:rsidR="0028354B">
        <w:rPr>
          <w:color w:val="000000"/>
        </w:rPr>
        <w:t>Utvrđeno je da nije bilo upisanih drugih založnih prava.</w:t>
      </w:r>
    </w:p>
    <w:p w:rsidRDefault="00A431A7" w:rsidP="00DE585A" w:rsidR="00A431A7">
      <w:pPr>
        <w:ind w:firstLine="708"/>
        <w:jc w:val="both"/>
        <w:rPr>
          <w:color w:val="000000"/>
        </w:rPr>
      </w:pPr>
      <w:r>
        <w:rPr>
          <w:color w:val="000000"/>
        </w:rPr>
        <w:t>Isti r</w:t>
      </w:r>
      <w:r w:rsidR="0028354B">
        <w:rPr>
          <w:color w:val="000000"/>
        </w:rPr>
        <w:t>a</w:t>
      </w:r>
      <w:r>
        <w:rPr>
          <w:color w:val="000000"/>
        </w:rPr>
        <w:t xml:space="preserve">zlučni vjeronik nije dostavio </w:t>
      </w:r>
      <w:r w:rsidR="002672C8">
        <w:rPr>
          <w:color w:val="000000"/>
        </w:rPr>
        <w:t>o</w:t>
      </w:r>
      <w:r>
        <w:rPr>
          <w:color w:val="000000"/>
        </w:rPr>
        <w:t xml:space="preserve">bračun kamata i troškova postupka. </w:t>
      </w:r>
    </w:p>
    <w:p w:rsidRDefault="00A431A7" w:rsidP="00DE585A" w:rsidR="00F73ECD">
      <w:pPr>
        <w:ind w:firstLine="708"/>
        <w:jc w:val="both"/>
        <w:rPr>
          <w:color w:val="000000"/>
        </w:rPr>
      </w:pPr>
      <w:r>
        <w:rPr>
          <w:color w:val="000000"/>
        </w:rPr>
        <w:t>Sud je po službenoj dužnosti pribavio s internet</w:t>
      </w:r>
      <w:r w:rsidR="0028354B">
        <w:rPr>
          <w:color w:val="000000"/>
        </w:rPr>
        <w:t>a</w:t>
      </w:r>
      <w:r>
        <w:rPr>
          <w:color w:val="000000"/>
        </w:rPr>
        <w:t xml:space="preserve"> podatak o srednjem tečaju HNB-a , te primjenom istog proizlazi da je protuvrijednsot glavnice tražbine istog razlučnog vjerovnika 4.087.197,90 kn </w:t>
      </w:r>
      <w:r w:rsidR="00F73ECD">
        <w:rPr>
          <w:color w:val="000000"/>
        </w:rPr>
        <w:t xml:space="preserve"> </w:t>
      </w:r>
    </w:p>
    <w:p w:rsidRDefault="00F73ECD" w:rsidP="00F73ECD" w:rsidR="00F73ECD">
      <w:pPr>
        <w:ind w:firstLine="708"/>
        <w:jc w:val="both"/>
        <w:rPr>
          <w:color w:val="000000"/>
        </w:rPr>
      </w:pPr>
      <w:r>
        <w:rPr>
          <w:color w:val="000000"/>
        </w:rPr>
        <w:t xml:space="preserve">Po čl. 144. st. 3. OZ-a razlučni vjerovnici se namiruju po redu stjecanja založnih prava. </w:t>
      </w:r>
    </w:p>
    <w:p w:rsidRDefault="00F73ECD" w:rsidP="0028354B" w:rsidR="00F73ECD">
      <w:pPr>
        <w:ind w:firstLine="708"/>
        <w:jc w:val="both"/>
        <w:rPr>
          <w:color w:val="000000"/>
        </w:rPr>
      </w:pPr>
      <w:r>
        <w:rPr>
          <w:color w:val="000000"/>
        </w:rPr>
        <w:t xml:space="preserve">U čl. 124 stavak 3 OZ-a je propisano da će se u pozivu za ročište za diobu kupovnine  upozoriti osobe zainteresirane za diobu kupovnine  na to da će se tražbina vjerovnike koji ne      </w:t>
      </w:r>
    </w:p>
    <w:p w:rsidRDefault="00F73ECD" w:rsidP="00F73ECD" w:rsidR="00F73ECD">
      <w:pPr>
        <w:ind w:firstLine="708"/>
        <w:jc w:val="both"/>
        <w:rPr>
          <w:color w:val="000000"/>
        </w:rPr>
      </w:pPr>
      <w:r>
        <w:rPr>
          <w:color w:val="000000"/>
        </w:rPr>
        <w:t>dođu na ročište uzeti prema stanju koje proizlazi iz zemljišne knjige i spisa, a da najkasnije na ročištu za diobu mogu drugom osporiti tražbinu:  njenu visinu i red namirenja.</w:t>
      </w:r>
      <w:r w:rsidR="00A431A7">
        <w:rPr>
          <w:color w:val="000000"/>
        </w:rPr>
        <w:t xml:space="preserve"> </w:t>
      </w:r>
    </w:p>
    <w:p w:rsidRDefault="00A431A7" w:rsidP="00F73ECD" w:rsidR="00A431A7">
      <w:pPr>
        <w:ind w:firstLine="708"/>
        <w:jc w:val="both"/>
        <w:rPr>
          <w:color w:val="000000"/>
        </w:rPr>
      </w:pPr>
      <w:r>
        <w:rPr>
          <w:color w:val="000000"/>
        </w:rPr>
        <w:t>Zaprim</w:t>
      </w:r>
      <w:r w:rsidR="00CB5FBB">
        <w:rPr>
          <w:color w:val="000000"/>
        </w:rPr>
        <w:t>l</w:t>
      </w:r>
      <w:r w:rsidR="00962362">
        <w:rPr>
          <w:color w:val="000000"/>
        </w:rPr>
        <w:t xml:space="preserve">jen je prije ročišta za </w:t>
      </w:r>
      <w:r>
        <w:rPr>
          <w:color w:val="000000"/>
        </w:rPr>
        <w:t>diobu kupovnine podnesak stečajnog vjerovnika ATLANTIC TRADE d. o. o. Zagreb koji obračunava svoju tražbinu . Utvrđeno je uvidom z u</w:t>
      </w:r>
      <w:r w:rsidR="0028354B">
        <w:rPr>
          <w:color w:val="000000"/>
        </w:rPr>
        <w:t xml:space="preserve"> </w:t>
      </w:r>
      <w:r>
        <w:rPr>
          <w:color w:val="000000"/>
        </w:rPr>
        <w:t>z. k. izvadak da isti nema status razlučnog vjerovnika na toj nekretnini, a nije se prijavio kao razlučni vjerovnik na toj, nego na drugoj nekretnini.</w:t>
      </w:r>
    </w:p>
    <w:p w:rsidRDefault="00F73ECD" w:rsidP="00F73ECD" w:rsidR="00F73ECD">
      <w:pPr>
        <w:ind w:firstLine="708"/>
        <w:jc w:val="both"/>
        <w:rPr>
          <w:color w:val="000000"/>
        </w:rPr>
      </w:pPr>
      <w:r>
        <w:rPr>
          <w:color w:val="000000"/>
        </w:rPr>
        <w:t xml:space="preserve"> Stoga sud smatra da osporavanja tražbina nije bilo</w:t>
      </w:r>
      <w:r w:rsidR="0028354B">
        <w:rPr>
          <w:color w:val="000000"/>
        </w:rPr>
        <w:t>, niti zahtjeva za isplatu od strane trećih osoba koji polažu pravo na namirenje iz kupoprodajne cijene.</w:t>
      </w:r>
    </w:p>
    <w:p w:rsidRDefault="00F73ECD" w:rsidP="00A431A7" w:rsidR="00F73ECD">
      <w:pPr>
        <w:ind w:firstLine="708"/>
        <w:jc w:val="both"/>
        <w:rPr>
          <w:color w:val="000000"/>
        </w:rPr>
      </w:pPr>
      <w:r>
        <w:rPr>
          <w:color w:val="000000"/>
        </w:rPr>
        <w:t xml:space="preserve"> </w:t>
      </w:r>
      <w:r w:rsidR="00A431A7">
        <w:rPr>
          <w:color w:val="000000"/>
        </w:rPr>
        <w:t>Sud nije mogao utvrditi iznos tražbine prvog razlučnog vjerovnika p</w:t>
      </w:r>
      <w:r w:rsidR="0028354B">
        <w:rPr>
          <w:color w:val="000000"/>
        </w:rPr>
        <w:t>o</w:t>
      </w:r>
      <w:r w:rsidR="00A431A7">
        <w:rPr>
          <w:color w:val="000000"/>
        </w:rPr>
        <w:t xml:space="preserve"> osnovu kamata, pa po pravilu o teretu dokazivanja  čl 221 a  ZPP-a zaključuje da taj razlučni vjerovnik nije postavio  zahtjev za isplatom kamata.  </w:t>
      </w:r>
    </w:p>
    <w:p w:rsidRDefault="00F73ECD" w:rsidP="00E745CC" w:rsidR="00F73ECD">
      <w:pPr>
        <w:ind w:firstLine="708"/>
        <w:jc w:val="both"/>
        <w:rPr>
          <w:color w:val="000000"/>
          <w:lang w:val="en-US"/>
        </w:rPr>
      </w:pPr>
      <w:r>
        <w:rPr>
          <w:color w:val="000000"/>
        </w:rPr>
        <w:t xml:space="preserve">Ukupno tražbina koja se namiruje dakle iznosi </w:t>
      </w:r>
      <w:r w:rsidR="00A431A7">
        <w:rPr>
          <w:color w:val="000000"/>
        </w:rPr>
        <w:t xml:space="preserve">4.087.197,90 kn   (glavnica) </w:t>
      </w:r>
      <w:r>
        <w:rPr>
          <w:color w:val="000000"/>
        </w:rPr>
        <w:t>, ali se obzirom na raspoloživi iznos ne može u cijelosti namiriti iz kupoprodajn</w:t>
      </w:r>
      <w:r w:rsidR="00A431A7">
        <w:rPr>
          <w:color w:val="000000"/>
        </w:rPr>
        <w:t>e</w:t>
      </w:r>
      <w:r>
        <w:rPr>
          <w:color w:val="000000"/>
        </w:rPr>
        <w:t xml:space="preserve"> cijen</w:t>
      </w:r>
      <w:r w:rsidR="00A431A7">
        <w:rPr>
          <w:color w:val="000000"/>
        </w:rPr>
        <w:t>e</w:t>
      </w:r>
      <w:r>
        <w:rPr>
          <w:color w:val="000000"/>
        </w:rPr>
        <w:t xml:space="preserve">, jer ukupno raspoloživi iznos za raspodjelu </w:t>
      </w:r>
      <w:r w:rsidR="00E448AB">
        <w:rPr>
          <w:color w:val="000000"/>
        </w:rPr>
        <w:t xml:space="preserve"> istom razlučnom vjerovniku </w:t>
      </w:r>
      <w:r>
        <w:rPr>
          <w:color w:val="000000"/>
        </w:rPr>
        <w:t xml:space="preserve">je za nekretninu označenu u toč. I. ovog rješenja </w:t>
      </w:r>
      <w:r w:rsidR="00E745CC">
        <w:rPr>
          <w:color w:val="000000"/>
          <w:lang w:val="en-US"/>
        </w:rPr>
        <w:t>982.910,90 kn</w:t>
      </w:r>
      <w:r>
        <w:rPr>
          <w:color w:val="000000"/>
          <w:lang w:val="en-US"/>
        </w:rPr>
        <w:t xml:space="preserve"> koj</w:t>
      </w:r>
      <w:r w:rsidR="00E745CC">
        <w:rPr>
          <w:color w:val="000000"/>
          <w:lang w:val="en-US"/>
        </w:rPr>
        <w:t>a</w:t>
      </w:r>
      <w:r>
        <w:rPr>
          <w:color w:val="000000"/>
          <w:lang w:val="en-US"/>
        </w:rPr>
        <w:t xml:space="preserve"> se namiruju po čl. 114 stavak 4 OZ</w:t>
      </w:r>
      <w:r w:rsidR="00E745CC">
        <w:rPr>
          <w:color w:val="000000"/>
          <w:lang w:val="en-US"/>
        </w:rPr>
        <w:t>.</w:t>
      </w:r>
      <w:r>
        <w:rPr>
          <w:color w:val="000000"/>
          <w:lang w:val="en-US"/>
        </w:rPr>
        <w:t xml:space="preserve"> </w:t>
      </w:r>
    </w:p>
    <w:p w:rsidRDefault="00F73ECD" w:rsidP="00064B55" w:rsidR="00064B55">
      <w:pPr>
        <w:jc w:val="right"/>
        <w:rPr>
          <w:color w:val="000000"/>
          <w:lang w:val="en-US"/>
        </w:rPr>
      </w:pPr>
      <w:r>
        <w:rPr>
          <w:color w:val="000000"/>
          <w:lang w:val="en-US"/>
        </w:rPr>
        <w:lastRenderedPageBreak/>
        <w:tab/>
      </w:r>
      <w:r w:rsidR="00064B55">
        <w:rPr>
          <w:color w:val="000000"/>
        </w:rPr>
        <w:t>Broj: 3/St-953/2013-</w:t>
      </w:r>
      <w:r w:rsidR="00523BDF">
        <w:rPr>
          <w:color w:val="000000"/>
        </w:rPr>
        <w:t>254</w:t>
      </w:r>
    </w:p>
    <w:p w:rsidRDefault="00064B55" w:rsidP="00845B1A" w:rsidR="00064B55">
      <w:pPr>
        <w:jc w:val="both"/>
        <w:rPr>
          <w:color w:val="000000"/>
          <w:lang w:val="en-US"/>
        </w:rPr>
      </w:pPr>
    </w:p>
    <w:p w:rsidRDefault="00064B55" w:rsidP="00845B1A" w:rsidR="00064B55">
      <w:pPr>
        <w:jc w:val="both"/>
        <w:rPr>
          <w:color w:val="000000"/>
          <w:lang w:val="en-US"/>
        </w:rPr>
      </w:pPr>
    </w:p>
    <w:p w:rsidRDefault="00F73ECD" w:rsidP="00064B55" w:rsidR="00F73ECD">
      <w:pPr>
        <w:ind w:firstLine="708"/>
        <w:jc w:val="both"/>
      </w:pPr>
      <w:r>
        <w:rPr>
          <w:color w:val="000000"/>
        </w:rPr>
        <w:t xml:space="preserve">Na taj način, a sukladno odredbi čl. 164a SZ-a u stečajnu masu je za nekretninu označenu u toč. II.  ovog rješenja   izdvojeno ukupno  </w:t>
      </w:r>
      <w:r w:rsidR="00845B1A">
        <w:rPr>
          <w:color w:val="000000"/>
          <w:lang w:val="en-US"/>
        </w:rPr>
        <w:t xml:space="preserve">684.089,19 kn  </w:t>
      </w:r>
      <w:r>
        <w:rPr>
          <w:color w:val="000000"/>
        </w:rPr>
        <w:t xml:space="preserve">kn, tako da se s ostatkom od </w:t>
      </w:r>
      <w:r w:rsidR="00845B1A">
        <w:rPr>
          <w:color w:val="000000"/>
          <w:lang w:val="en-US"/>
        </w:rPr>
        <w:t>982.910,90</w:t>
      </w:r>
      <w:r>
        <w:rPr>
          <w:color w:val="000000"/>
        </w:rPr>
        <w:t xml:space="preserve"> </w:t>
      </w:r>
      <w:r>
        <w:rPr>
          <w:color w:val="000000"/>
          <w:lang w:val="en-US"/>
        </w:rPr>
        <w:t>kn namiruju naveden</w:t>
      </w:r>
      <w:r w:rsidR="00845B1A">
        <w:rPr>
          <w:color w:val="000000"/>
          <w:lang w:val="en-US"/>
        </w:rPr>
        <w:t>a</w:t>
      </w:r>
      <w:r>
        <w:rPr>
          <w:color w:val="000000"/>
          <w:lang w:val="en-US"/>
        </w:rPr>
        <w:t xml:space="preserve"> tražbin</w:t>
      </w:r>
      <w:r w:rsidR="00845B1A">
        <w:rPr>
          <w:color w:val="000000"/>
          <w:lang w:val="en-US"/>
        </w:rPr>
        <w:t xml:space="preserve">a jedinog razlučnog vjerovnika. </w:t>
      </w:r>
      <w:r>
        <w:rPr>
          <w:color w:val="000000"/>
          <w:lang w:val="en-US"/>
        </w:rPr>
        <w:t xml:space="preserve"> </w:t>
      </w:r>
    </w:p>
    <w:p w:rsidRDefault="00F73ECD" w:rsidP="00F73ECD" w:rsidR="00F73ECD">
      <w:pPr>
        <w:ind w:firstLine="708"/>
        <w:jc w:val="both"/>
        <w:rPr>
          <w:color w:val="000000"/>
        </w:rPr>
      </w:pPr>
      <w:r>
        <w:rPr>
          <w:color w:val="000000"/>
        </w:rPr>
        <w:t>Slijedom izloženog odlučeno je kao u izreci rješenja u toč. I.  i II. dispozitiva,  na temelju čl. 164a st. 2 SZ-a, a uz primjenu čl. 107., 118., 114. st. 3. i 4.  Ovršnog zakona.</w:t>
      </w:r>
    </w:p>
    <w:p w:rsidRDefault="00064B55" w:rsidP="00F73ECD" w:rsidR="00064B55">
      <w:pPr>
        <w:ind w:firstLine="708"/>
        <w:jc w:val="both"/>
      </w:pPr>
    </w:p>
    <w:p w:rsidRDefault="00F73ECD" w:rsidP="00F73ECD" w:rsidR="00F73ECD">
      <w:pPr>
        <w:jc w:val="both"/>
        <w:rPr>
          <w:color w:val="000000"/>
        </w:rPr>
      </w:pPr>
      <w:r>
        <w:rPr>
          <w:color w:val="000000"/>
        </w:rPr>
        <w:t xml:space="preserve">                                    U Slavonskom Brodu </w:t>
      </w:r>
      <w:r w:rsidR="00845B1A">
        <w:rPr>
          <w:color w:val="000000"/>
        </w:rPr>
        <w:t>0</w:t>
      </w:r>
      <w:r>
        <w:rPr>
          <w:color w:val="000000"/>
        </w:rPr>
        <w:t xml:space="preserve">9. </w:t>
      </w:r>
      <w:r w:rsidR="00845B1A">
        <w:rPr>
          <w:color w:val="000000"/>
        </w:rPr>
        <w:t>kolovoza</w:t>
      </w:r>
      <w:r>
        <w:rPr>
          <w:color w:val="000000"/>
        </w:rPr>
        <w:t xml:space="preserve">  201</w:t>
      </w:r>
      <w:r w:rsidR="00845B1A">
        <w:rPr>
          <w:color w:val="000000"/>
        </w:rPr>
        <w:t>8</w:t>
      </w:r>
      <w:r>
        <w:rPr>
          <w:color w:val="000000"/>
        </w:rPr>
        <w:t>.</w:t>
      </w:r>
    </w:p>
    <w:p w:rsidRDefault="00064B55" w:rsidP="00F73ECD" w:rsidR="00064B55">
      <w:pPr>
        <w:jc w:val="both"/>
      </w:pPr>
    </w:p>
    <w:p w:rsidRDefault="00F73ECD" w:rsidP="00F73ECD" w:rsidR="00F73ECD">
      <w:pPr>
        <w:jc w:val="both"/>
      </w:pPr>
      <w:r>
        <w:rPr>
          <w:color w:val="000000"/>
        </w:rPr>
        <w:t>                                                                                                 STEČAJNI SUDAC:</w:t>
      </w:r>
    </w:p>
    <w:p w:rsidRDefault="00F73ECD" w:rsidP="00F73ECD" w:rsidR="00F73ECD">
      <w:pPr>
        <w:jc w:val="both"/>
      </w:pPr>
      <w:r>
        <w:rPr>
          <w:color w:val="000000"/>
        </w:rPr>
        <w:t xml:space="preserve">                                                                                            </w:t>
      </w:r>
      <w:r w:rsidR="00A156B7">
        <w:rPr>
          <w:color w:val="000000"/>
        </w:rPr>
        <w:t>Daniela Martini Maoduš, v.r.</w:t>
      </w:r>
    </w:p>
    <w:p w:rsidRDefault="00F73ECD" w:rsidP="00F73ECD" w:rsidR="00F73ECD">
      <w:pPr>
        <w:jc w:val="both"/>
        <w:rPr>
          <w:sz w:val="16"/>
          <w:szCs w:val="16"/>
        </w:rPr>
      </w:pPr>
      <w:r>
        <w:rPr>
          <w:color w:val="000000"/>
          <w:sz w:val="16"/>
          <w:szCs w:val="16"/>
        </w:rPr>
        <w:t>NAPUTAK O PRAVNOM LIJEKU:</w:t>
      </w:r>
    </w:p>
    <w:p w:rsidRDefault="00F73ECD" w:rsidP="00F73ECD" w:rsidR="00F73ECD">
      <w:pPr>
        <w:jc w:val="both"/>
        <w:rPr>
          <w:sz w:val="16"/>
          <w:szCs w:val="16"/>
        </w:rPr>
      </w:pPr>
      <w:r>
        <w:rPr>
          <w:color w:val="000000"/>
          <w:sz w:val="16"/>
          <w:szCs w:val="16"/>
        </w:rPr>
        <w:t>Protiv ovog rješenja imaju pravo žalbe stranke i sve osobe</w:t>
      </w:r>
    </w:p>
    <w:p w:rsidRDefault="00F73ECD" w:rsidP="00F73ECD" w:rsidR="00F73ECD">
      <w:pPr>
        <w:jc w:val="both"/>
        <w:rPr>
          <w:sz w:val="16"/>
          <w:szCs w:val="16"/>
        </w:rPr>
      </w:pPr>
      <w:r>
        <w:rPr>
          <w:color w:val="000000"/>
          <w:sz w:val="16"/>
          <w:szCs w:val="16"/>
        </w:rPr>
        <w:t>koje su polagale pravo na namirenje iz kupovnine. Žalba se</w:t>
      </w:r>
    </w:p>
    <w:p w:rsidRDefault="00F73ECD" w:rsidP="00F73ECD" w:rsidR="00F73ECD">
      <w:pPr>
        <w:jc w:val="both"/>
        <w:rPr>
          <w:color w:val="000000"/>
          <w:sz w:val="16"/>
          <w:szCs w:val="16"/>
        </w:rPr>
      </w:pPr>
      <w:r>
        <w:rPr>
          <w:color w:val="000000"/>
          <w:sz w:val="16"/>
          <w:szCs w:val="16"/>
        </w:rPr>
        <w:t>ulaže u roku od 8 dana od dana primitka ovog rješenja.</w:t>
      </w:r>
    </w:p>
    <w:p w:rsidRDefault="00F73ECD" w:rsidP="00F73ECD" w:rsidR="00F73ECD">
      <w:pPr>
        <w:jc w:val="both"/>
        <w:rPr>
          <w:color w:val="000000"/>
          <w:sz w:val="16"/>
          <w:szCs w:val="16"/>
        </w:rPr>
      </w:pPr>
      <w:r>
        <w:rPr>
          <w:color w:val="000000"/>
          <w:sz w:val="16"/>
          <w:szCs w:val="16"/>
        </w:rPr>
        <w:t xml:space="preserve">Smatra se da su stranke primile rješenje po isteku 8 dana </w:t>
      </w:r>
    </w:p>
    <w:p w:rsidRDefault="00F73ECD" w:rsidP="00F73ECD" w:rsidR="00F73ECD">
      <w:pPr>
        <w:jc w:val="both"/>
        <w:rPr>
          <w:rFonts w:hAnsi="Calibri" w:ascii="Calibri"/>
          <w:sz w:val="16"/>
          <w:szCs w:val="16"/>
        </w:rPr>
      </w:pPr>
      <w:r>
        <w:rPr>
          <w:color w:val="000000"/>
          <w:sz w:val="16"/>
          <w:szCs w:val="16"/>
        </w:rPr>
        <w:t>od objave rješenja na e oglasnoj ploči.</w:t>
      </w:r>
    </w:p>
    <w:p w:rsidRDefault="00F73ECD" w:rsidP="00F73ECD" w:rsidR="00F73ECD">
      <w:pPr>
        <w:jc w:val="both"/>
        <w:rPr>
          <w:sz w:val="16"/>
          <w:szCs w:val="16"/>
        </w:rPr>
      </w:pPr>
    </w:p>
    <w:p w:rsidRDefault="00F73ECD" w:rsidP="00F73ECD" w:rsidR="00F73ECD">
      <w:pPr>
        <w:jc w:val="both"/>
        <w:rPr>
          <w:sz w:val="16"/>
          <w:szCs w:val="16"/>
        </w:rPr>
      </w:pPr>
      <w:r>
        <w:rPr>
          <w:color w:val="000000"/>
          <w:sz w:val="16"/>
          <w:szCs w:val="16"/>
        </w:rPr>
        <w:t>Rj.</w:t>
      </w:r>
    </w:p>
    <w:p w:rsidRDefault="00F73ECD" w:rsidP="00F73ECD" w:rsidR="00F73ECD">
      <w:pPr>
        <w:jc w:val="both"/>
        <w:rPr>
          <w:sz w:val="16"/>
          <w:szCs w:val="16"/>
        </w:rPr>
      </w:pPr>
      <w:r>
        <w:rPr>
          <w:color w:val="000000"/>
          <w:sz w:val="16"/>
          <w:szCs w:val="16"/>
        </w:rPr>
        <w:t>Dostaviti:</w:t>
      </w:r>
    </w:p>
    <w:p w:rsidRDefault="00F73ECD" w:rsidP="00F73ECD" w:rsidR="00F73ECD">
      <w:pPr>
        <w:jc w:val="both"/>
        <w:rPr>
          <w:color w:val="000000"/>
          <w:sz w:val="16"/>
          <w:szCs w:val="16"/>
        </w:rPr>
      </w:pPr>
      <w:r>
        <w:rPr>
          <w:color w:val="000000"/>
          <w:sz w:val="16"/>
          <w:szCs w:val="16"/>
        </w:rPr>
        <w:t xml:space="preserve">- stečajnom upravitelju,  </w:t>
      </w:r>
      <w:r w:rsidR="00064B55">
        <w:rPr>
          <w:color w:val="000000"/>
          <w:sz w:val="16"/>
          <w:szCs w:val="16"/>
        </w:rPr>
        <w:t>Atlantik trade d.o.o. Zagreb po odvj. Anji Nemet, Zagrebačka banka d.d. Zagreb i svi zainteresirani</w:t>
      </w:r>
      <w:r>
        <w:rPr>
          <w:color w:val="000000"/>
          <w:sz w:val="16"/>
          <w:szCs w:val="16"/>
        </w:rPr>
        <w:t>– sve putem eOglasne ploče suda</w:t>
      </w:r>
    </w:p>
    <w:p w:rsidRDefault="00064B55" w:rsidP="00F73ECD" w:rsidR="00064B55">
      <w:pPr>
        <w:jc w:val="both"/>
        <w:rPr>
          <w:color w:val="000000"/>
          <w:sz w:val="16"/>
          <w:szCs w:val="16"/>
        </w:rPr>
      </w:pPr>
      <w:r>
        <w:rPr>
          <w:color w:val="000000"/>
          <w:sz w:val="16"/>
          <w:szCs w:val="16"/>
        </w:rPr>
        <w:t>- poslati poštom radi obavijesti Zagrebačkoj banci</w:t>
      </w:r>
    </w:p>
    <w:p w:rsidRDefault="00F73ECD" w:rsidP="00F73ECD" w:rsidR="00F73ECD">
      <w:pPr>
        <w:jc w:val="both"/>
      </w:pPr>
      <w:r>
        <w:rPr>
          <w:color w:val="000000"/>
          <w:sz w:val="16"/>
          <w:szCs w:val="16"/>
        </w:rPr>
        <w:t xml:space="preserve">-kalendar: 17 dana </w:t>
      </w:r>
    </w:p>
    <w:sectPr w:rsidSect="0032366B" w:rsidR="00F73ECD">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215D" w:rsidP="00537B78" w:rsidR="0068215D">
      <w:r>
        <w:separator/>
      </w:r>
    </w:p>
  </w:endnote>
  <w:endnote w:id="0" w:type="continuationSeparator">
    <w:p w:rsidRDefault="0068215D" w:rsidP="00537B78" w:rsidR="0068215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Slimbach-Book">
    <w:altName w:val="MS Mincho"/>
    <w:panose1 w:val="00000000000000000000"/>
    <w:charset w:val="80"/>
    <w:family w:val="auto"/>
    <w:notTrueType/>
    <w:pitch w:val="default"/>
    <w:sig w:csb1="00000000" w:csb0="00020000" w:usb3="00000000" w:usb2="00000010" w:usb1="08070000" w:usb0="00000001"/>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8487821"/>
      <w:docPartObj>
        <w:docPartGallery w:val="Page Numbers (Bottom of Page)"/>
        <w:docPartUnique/>
      </w:docPartObj>
    </w:sdtPr>
    <w:sdtEndPr/>
    <w:sdtContent>
      <w:p w:rsidRDefault="00F45E14" w:rsidR="00F45E14">
        <w:pPr>
          <w:pStyle w:val="Podnoje"/>
          <w:jc w:val="center"/>
        </w:pPr>
        <w:r>
          <w:fldChar w:fldCharType="begin"/>
        </w:r>
        <w:r>
          <w:instrText>PAGE   \* MERGEFORMAT</w:instrText>
        </w:r>
        <w:r>
          <w:fldChar w:fldCharType="separate"/>
        </w:r>
        <w:r w:rsidR="00FD03C3">
          <w:t>6</w:t>
        </w:r>
        <w:r>
          <w:fldChar w:fldCharType="end"/>
        </w:r>
      </w:p>
    </w:sdtContent>
  </w:sdt>
  <w:p w:rsidRDefault="00F45E14" w:rsidR="00F45E1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215D" w:rsidP="00537B78" w:rsidR="0068215D">
      <w:r>
        <w:separator/>
      </w:r>
    </w:p>
  </w:footnote>
  <w:footnote w:id="0" w:type="continuationSeparator">
    <w:p w:rsidRDefault="0068215D" w:rsidP="00537B78" w:rsidR="0068215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D402B40"/>
    <w:multiLevelType w:val="hybridMultilevel"/>
    <w:tmpl w:val="440CDDFA"/>
    <w:lvl w:tplc="81E6B548"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9665C36"/>
    <w:multiLevelType w:val="hybridMultilevel"/>
    <w:tmpl w:val="D5CCAFBC"/>
    <w:lvl w:tplc="91B40CEA" w:ilvl="0">
      <w:start w:val="1"/>
      <w:numFmt w:val="upperLetter"/>
      <w:lvlText w:val="%1)"/>
      <w:lvlJc w:val="left"/>
      <w:pPr>
        <w:ind w:hanging="360" w:left="2628"/>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71542DC"/>
    <w:multiLevelType w:val="hybridMultilevel"/>
    <w:tmpl w:val="03AE9350"/>
    <w:lvl w:tplc="8F6830F8" w:ilvl="0">
      <w:start w:val="1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4"/>
  </w:num>
  <w:num w:numId="6">
    <w:abstractNumId w:val="19"/>
  </w:num>
  <w:num w:numId="7">
    <w:abstractNumId w:val="20"/>
  </w:num>
  <w:num w:numId="8">
    <w:abstractNumId w:val="29"/>
  </w:num>
  <w:num w:numId="9">
    <w:abstractNumId w:val="15"/>
  </w:num>
  <w:num w:numId="10">
    <w:abstractNumId w:val="36"/>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5"/>
  </w:num>
  <w:num w:numId="43">
    <w:abstractNumId w:val="12"/>
  </w:num>
  <w:num w:numId="44">
    <w:abstractNumId w:val="42"/>
  </w:num>
  <w:num w:numId="45">
    <w:abstractNumId w:val="16"/>
  </w:num>
  <w:num w:numId="46">
    <w:abstractNumId w:val="16"/>
    <w:lvlOverride w:ilvl="0">
      <w:startOverride w:val="1"/>
    </w:lvlOverride>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4B55"/>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4E20"/>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0F4824"/>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5E96"/>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2F"/>
    <w:rsid w:val="001F14AA"/>
    <w:rsid w:val="001F1677"/>
    <w:rsid w:val="001F20D3"/>
    <w:rsid w:val="001F357C"/>
    <w:rsid w:val="001F36DA"/>
    <w:rsid w:val="001F40B1"/>
    <w:rsid w:val="001F4BD4"/>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2C8"/>
    <w:rsid w:val="00267509"/>
    <w:rsid w:val="0027072B"/>
    <w:rsid w:val="002720BB"/>
    <w:rsid w:val="002724AE"/>
    <w:rsid w:val="00273747"/>
    <w:rsid w:val="00274E1A"/>
    <w:rsid w:val="0027672B"/>
    <w:rsid w:val="002774EE"/>
    <w:rsid w:val="002801B3"/>
    <w:rsid w:val="002801EE"/>
    <w:rsid w:val="00280CFE"/>
    <w:rsid w:val="00281B5D"/>
    <w:rsid w:val="002833D4"/>
    <w:rsid w:val="0028354B"/>
    <w:rsid w:val="00284965"/>
    <w:rsid w:val="002852E3"/>
    <w:rsid w:val="00285C1A"/>
    <w:rsid w:val="00286696"/>
    <w:rsid w:val="00286D9C"/>
    <w:rsid w:val="00287B3C"/>
    <w:rsid w:val="00287C8C"/>
    <w:rsid w:val="00294B2A"/>
    <w:rsid w:val="00294D35"/>
    <w:rsid w:val="00295EB2"/>
    <w:rsid w:val="002962E1"/>
    <w:rsid w:val="00297359"/>
    <w:rsid w:val="002A169F"/>
    <w:rsid w:val="002A2F8B"/>
    <w:rsid w:val="002A3D96"/>
    <w:rsid w:val="002A4D01"/>
    <w:rsid w:val="002A52BD"/>
    <w:rsid w:val="002A5F02"/>
    <w:rsid w:val="002A5FB0"/>
    <w:rsid w:val="002B055F"/>
    <w:rsid w:val="002B062D"/>
    <w:rsid w:val="002B21AC"/>
    <w:rsid w:val="002B2DED"/>
    <w:rsid w:val="002B516C"/>
    <w:rsid w:val="002B5CB9"/>
    <w:rsid w:val="002B6864"/>
    <w:rsid w:val="002B6DF4"/>
    <w:rsid w:val="002C297F"/>
    <w:rsid w:val="002C32B4"/>
    <w:rsid w:val="002C333B"/>
    <w:rsid w:val="002C3D01"/>
    <w:rsid w:val="002C690F"/>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6612"/>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A5A"/>
    <w:rsid w:val="00414FE2"/>
    <w:rsid w:val="004159E4"/>
    <w:rsid w:val="00415D6F"/>
    <w:rsid w:val="004170A1"/>
    <w:rsid w:val="00417C6B"/>
    <w:rsid w:val="00417F2F"/>
    <w:rsid w:val="00420390"/>
    <w:rsid w:val="0042104F"/>
    <w:rsid w:val="004232A7"/>
    <w:rsid w:val="0042377C"/>
    <w:rsid w:val="00423CF6"/>
    <w:rsid w:val="00426DD7"/>
    <w:rsid w:val="0042749B"/>
    <w:rsid w:val="0043033C"/>
    <w:rsid w:val="00430503"/>
    <w:rsid w:val="00430993"/>
    <w:rsid w:val="00433D82"/>
    <w:rsid w:val="00437222"/>
    <w:rsid w:val="004408A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0ED"/>
    <w:rsid w:val="00475964"/>
    <w:rsid w:val="00477C17"/>
    <w:rsid w:val="00481E95"/>
    <w:rsid w:val="00481E99"/>
    <w:rsid w:val="00482346"/>
    <w:rsid w:val="004825FF"/>
    <w:rsid w:val="004843E5"/>
    <w:rsid w:val="00484903"/>
    <w:rsid w:val="00485725"/>
    <w:rsid w:val="004903CB"/>
    <w:rsid w:val="004905BA"/>
    <w:rsid w:val="004920DB"/>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4D56"/>
    <w:rsid w:val="004E550C"/>
    <w:rsid w:val="004E6112"/>
    <w:rsid w:val="004E6FB2"/>
    <w:rsid w:val="004E7DF9"/>
    <w:rsid w:val="004F0D5C"/>
    <w:rsid w:val="004F1656"/>
    <w:rsid w:val="004F197A"/>
    <w:rsid w:val="004F27AE"/>
    <w:rsid w:val="004F28D8"/>
    <w:rsid w:val="004F51C5"/>
    <w:rsid w:val="004F7BD4"/>
    <w:rsid w:val="00501FB7"/>
    <w:rsid w:val="0050219E"/>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23BDF"/>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6D76"/>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D28"/>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4789"/>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15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166"/>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41C"/>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0BB5"/>
    <w:rsid w:val="00742CE9"/>
    <w:rsid w:val="007434A0"/>
    <w:rsid w:val="00744490"/>
    <w:rsid w:val="00744E65"/>
    <w:rsid w:val="00746B2F"/>
    <w:rsid w:val="00750DE3"/>
    <w:rsid w:val="00751545"/>
    <w:rsid w:val="007517F5"/>
    <w:rsid w:val="00752DD0"/>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0C1F"/>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0C4"/>
    <w:rsid w:val="007A06EF"/>
    <w:rsid w:val="007A2151"/>
    <w:rsid w:val="007A3E57"/>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17C1"/>
    <w:rsid w:val="00822258"/>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5B1A"/>
    <w:rsid w:val="008467B6"/>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1F33"/>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60C"/>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17EB5"/>
    <w:rsid w:val="0092102E"/>
    <w:rsid w:val="009212C9"/>
    <w:rsid w:val="00921B4B"/>
    <w:rsid w:val="00922979"/>
    <w:rsid w:val="0092398C"/>
    <w:rsid w:val="00923EA3"/>
    <w:rsid w:val="009247C6"/>
    <w:rsid w:val="00925C2C"/>
    <w:rsid w:val="00925FDC"/>
    <w:rsid w:val="00926FC4"/>
    <w:rsid w:val="009310FF"/>
    <w:rsid w:val="00931F8D"/>
    <w:rsid w:val="00932744"/>
    <w:rsid w:val="00935B6F"/>
    <w:rsid w:val="00936C72"/>
    <w:rsid w:val="00937FF9"/>
    <w:rsid w:val="009404D6"/>
    <w:rsid w:val="00941521"/>
    <w:rsid w:val="0094212D"/>
    <w:rsid w:val="009472A7"/>
    <w:rsid w:val="00950290"/>
    <w:rsid w:val="0095257B"/>
    <w:rsid w:val="00955DE0"/>
    <w:rsid w:val="0095782D"/>
    <w:rsid w:val="009618E7"/>
    <w:rsid w:val="00962079"/>
    <w:rsid w:val="00962249"/>
    <w:rsid w:val="00962362"/>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56B7"/>
    <w:rsid w:val="00A17E28"/>
    <w:rsid w:val="00A21F0D"/>
    <w:rsid w:val="00A24083"/>
    <w:rsid w:val="00A25584"/>
    <w:rsid w:val="00A25708"/>
    <w:rsid w:val="00A26C97"/>
    <w:rsid w:val="00A308D8"/>
    <w:rsid w:val="00A30B1E"/>
    <w:rsid w:val="00A31459"/>
    <w:rsid w:val="00A346F9"/>
    <w:rsid w:val="00A34E56"/>
    <w:rsid w:val="00A3602D"/>
    <w:rsid w:val="00A37547"/>
    <w:rsid w:val="00A40026"/>
    <w:rsid w:val="00A40615"/>
    <w:rsid w:val="00A4166D"/>
    <w:rsid w:val="00A431A7"/>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42CA"/>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4AC2"/>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0A62"/>
    <w:rsid w:val="00AC1D17"/>
    <w:rsid w:val="00AC2854"/>
    <w:rsid w:val="00AC4310"/>
    <w:rsid w:val="00AC4F4E"/>
    <w:rsid w:val="00AC60EA"/>
    <w:rsid w:val="00AC7F14"/>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E85"/>
    <w:rsid w:val="00B42F4B"/>
    <w:rsid w:val="00B44E4A"/>
    <w:rsid w:val="00B4647E"/>
    <w:rsid w:val="00B4681F"/>
    <w:rsid w:val="00B46E77"/>
    <w:rsid w:val="00B46F41"/>
    <w:rsid w:val="00B476C8"/>
    <w:rsid w:val="00B506C5"/>
    <w:rsid w:val="00B52FC4"/>
    <w:rsid w:val="00B54655"/>
    <w:rsid w:val="00B61EED"/>
    <w:rsid w:val="00B62A44"/>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1ED0"/>
    <w:rsid w:val="00BE209A"/>
    <w:rsid w:val="00BE4087"/>
    <w:rsid w:val="00BE4590"/>
    <w:rsid w:val="00BE4C68"/>
    <w:rsid w:val="00BE73D0"/>
    <w:rsid w:val="00BE7F83"/>
    <w:rsid w:val="00BF0C99"/>
    <w:rsid w:val="00BF445B"/>
    <w:rsid w:val="00BF4574"/>
    <w:rsid w:val="00BF5049"/>
    <w:rsid w:val="00BF6F89"/>
    <w:rsid w:val="00C00EBD"/>
    <w:rsid w:val="00C04275"/>
    <w:rsid w:val="00C068D2"/>
    <w:rsid w:val="00C101F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118A"/>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8FC"/>
    <w:rsid w:val="00C66FB3"/>
    <w:rsid w:val="00C70786"/>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15E"/>
    <w:rsid w:val="00CA6DBD"/>
    <w:rsid w:val="00CA7A7E"/>
    <w:rsid w:val="00CB0C80"/>
    <w:rsid w:val="00CB0EA4"/>
    <w:rsid w:val="00CB139B"/>
    <w:rsid w:val="00CB3CBF"/>
    <w:rsid w:val="00CB4519"/>
    <w:rsid w:val="00CB5042"/>
    <w:rsid w:val="00CB5FBB"/>
    <w:rsid w:val="00CB65BD"/>
    <w:rsid w:val="00CB6B9B"/>
    <w:rsid w:val="00CB6CE6"/>
    <w:rsid w:val="00CC2AF0"/>
    <w:rsid w:val="00CC2C51"/>
    <w:rsid w:val="00CC2EE9"/>
    <w:rsid w:val="00CC36C9"/>
    <w:rsid w:val="00CC4246"/>
    <w:rsid w:val="00CC5286"/>
    <w:rsid w:val="00CC5D24"/>
    <w:rsid w:val="00CC652F"/>
    <w:rsid w:val="00CC6D05"/>
    <w:rsid w:val="00CC771E"/>
    <w:rsid w:val="00CC7BC4"/>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3666"/>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47D46"/>
    <w:rsid w:val="00D50B8C"/>
    <w:rsid w:val="00D50D1C"/>
    <w:rsid w:val="00D527C8"/>
    <w:rsid w:val="00D57CE7"/>
    <w:rsid w:val="00D608D4"/>
    <w:rsid w:val="00D60CBE"/>
    <w:rsid w:val="00D62161"/>
    <w:rsid w:val="00D64A24"/>
    <w:rsid w:val="00D64D99"/>
    <w:rsid w:val="00D65BCE"/>
    <w:rsid w:val="00D65F1C"/>
    <w:rsid w:val="00D71A71"/>
    <w:rsid w:val="00D72E39"/>
    <w:rsid w:val="00D73058"/>
    <w:rsid w:val="00D73BDF"/>
    <w:rsid w:val="00D741D0"/>
    <w:rsid w:val="00D74232"/>
    <w:rsid w:val="00D74B0F"/>
    <w:rsid w:val="00D81326"/>
    <w:rsid w:val="00D82294"/>
    <w:rsid w:val="00D8264D"/>
    <w:rsid w:val="00D82ACE"/>
    <w:rsid w:val="00D83357"/>
    <w:rsid w:val="00D842BF"/>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13D3"/>
    <w:rsid w:val="00DA499C"/>
    <w:rsid w:val="00DA4DD3"/>
    <w:rsid w:val="00DA6D4E"/>
    <w:rsid w:val="00DB00F3"/>
    <w:rsid w:val="00DB11DF"/>
    <w:rsid w:val="00DB1315"/>
    <w:rsid w:val="00DB1D10"/>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5A"/>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58D7"/>
    <w:rsid w:val="00E377C2"/>
    <w:rsid w:val="00E41C9B"/>
    <w:rsid w:val="00E42681"/>
    <w:rsid w:val="00E42DA3"/>
    <w:rsid w:val="00E43DE0"/>
    <w:rsid w:val="00E448AB"/>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1801"/>
    <w:rsid w:val="00E71BB2"/>
    <w:rsid w:val="00E7254F"/>
    <w:rsid w:val="00E73284"/>
    <w:rsid w:val="00E738CA"/>
    <w:rsid w:val="00E745CC"/>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04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5F2C"/>
    <w:rsid w:val="00F36E6F"/>
    <w:rsid w:val="00F37221"/>
    <w:rsid w:val="00F37489"/>
    <w:rsid w:val="00F376E6"/>
    <w:rsid w:val="00F378E4"/>
    <w:rsid w:val="00F4054C"/>
    <w:rsid w:val="00F411F3"/>
    <w:rsid w:val="00F423F5"/>
    <w:rsid w:val="00F45E14"/>
    <w:rsid w:val="00F46CE2"/>
    <w:rsid w:val="00F46D9C"/>
    <w:rsid w:val="00F51B70"/>
    <w:rsid w:val="00F534D3"/>
    <w:rsid w:val="00F54985"/>
    <w:rsid w:val="00F6038A"/>
    <w:rsid w:val="00F614ED"/>
    <w:rsid w:val="00F6292E"/>
    <w:rsid w:val="00F643F0"/>
    <w:rsid w:val="00F6628B"/>
    <w:rsid w:val="00F66E50"/>
    <w:rsid w:val="00F673B5"/>
    <w:rsid w:val="00F6743D"/>
    <w:rsid w:val="00F70878"/>
    <w:rsid w:val="00F73ECD"/>
    <w:rsid w:val="00F7436B"/>
    <w:rsid w:val="00F76470"/>
    <w:rsid w:val="00F800BB"/>
    <w:rsid w:val="00F81FFF"/>
    <w:rsid w:val="00F823DC"/>
    <w:rsid w:val="00F84E6D"/>
    <w:rsid w:val="00F85180"/>
    <w:rsid w:val="00F865FB"/>
    <w:rsid w:val="00F87E04"/>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6B6"/>
    <w:rsid w:val="00FC69F1"/>
    <w:rsid w:val="00FD019B"/>
    <w:rsid w:val="00FD03C3"/>
    <w:rsid w:val="00FD178E"/>
    <w:rsid w:val="00FD1A6C"/>
    <w:rsid w:val="00FD26E1"/>
    <w:rsid w:val="00FD3509"/>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414A5A"/>
    <w:pPr>
      <w:spacing w:lineRule="auto" w:line="240" w:after="0"/>
    </w:pPr>
    <w:rPr>
      <w:rFonts w:cs="Times New Roman" w:eastAsia="Times New Roman" w:hAnsi="Times New Roman" w:asci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hAnsiTheme="majorHAnsi" w:asciiTheme="majorHAnsi"/>
    </w:rPr>
  </w:style>
  <w:style w:customStyle="true" w:styleId="DNA" w:type="paragraph">
    <w:name w:val="DNA"/>
    <w:basedOn w:val="Normal"/>
    <w:next w:val="Dostaviti"/>
    <w:qFormat/>
    <w:rsid w:val="00EB0D4C"/>
    <w:pPr>
      <w:keepNext/>
      <w:spacing w:before="360"/>
    </w:pPr>
    <w:rPr>
      <w:sz w:val="20"/>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0"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414A5A"/>
    <w:pPr>
      <w:spacing w:after="0" w:line="240" w:lineRule="auto"/>
    </w:pPr>
    <w:rPr>
      <w:rFonts w:ascii="Times New Roman" w:cs="Times New Roman" w:eastAsia="Times New Roman" w:hAns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asciiTheme="majorHAnsi" w:hAnsiTheme="majorHAnsi"/>
    </w:rPr>
  </w:style>
  <w:style w:customStyle="1" w:styleId="DNA" w:type="paragraph">
    <w:name w:val="DNA"/>
    <w:basedOn w:val="Normal"/>
    <w:next w:val="Dostaviti"/>
    <w:qFormat/>
    <w:rsid w:val="00EB0D4C"/>
    <w:pPr>
      <w:keepNext/>
      <w:spacing w:before="360"/>
    </w:pPr>
    <w:rPr>
      <w:sz w:val="20"/>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51090824">
      <w:bodyDiv w:val="true"/>
      <w:marLeft w:val="0"/>
      <w:marRight w:val="0"/>
      <w:marTop w:val="0"/>
      <w:marBottom w:val="0"/>
      <w:divBdr>
        <w:top w:space="0" w:sz="0" w:color="auto" w:val="none"/>
        <w:left w:space="0" w:sz="0" w:color="auto" w:val="none"/>
        <w:bottom w:space="0" w:sz="0" w:color="auto" w:val="none"/>
        <w:right w:space="0" w:sz="0" w:color="auto" w:val="none"/>
      </w:divBdr>
    </w:div>
    <w:div w:id="864294420">
      <w:bodyDiv w:val="true"/>
      <w:marLeft w:val="0"/>
      <w:marRight w:val="0"/>
      <w:marTop w:val="0"/>
      <w:marBottom w:val="0"/>
      <w:divBdr>
        <w:top w:space="0" w:sz="0" w:color="auto" w:val="none"/>
        <w:left w:space="0" w:sz="0" w:color="auto" w:val="none"/>
        <w:bottom w:space="0" w:sz="0" w:color="auto" w:val="none"/>
        <w:right w:space="0" w:sz="0" w:color="auto" w:val="none"/>
      </w:divBdr>
    </w:div>
    <w:div w:id="13731171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kolovoza 2018.</izvorni_sadrzaj>
    <derivirana_varijabla naziv="DomainObject.DatumDonosenjaOdluke_1">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953</izvorni_sadrzaj>
    <derivirana_varijabla naziv="DomainObject.Predmet.Broj_1">953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kolovoza 2013.</izvorni_sadrzaj>
    <derivirana_varijabla naziv="DomainObject.Predmet.DatumOsnivanja_1">13.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St-953/2013</izvorni_sadrzaj>
    <derivirana_varijabla naziv="DomainObject.Predmet.OznakaBroj_1">St-953/2013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  II, III,IV,V, dio  kod  Dubi , VI, VII dio</izvorni_sadrzaj>
    <derivirana_varijabla naziv="DomainObject.Predmet.PrimjedbaSuca_1">I ,  II, III,IV,V, dio  kod  Dubi , VI, VII dio</derivirana_varijabla>
  </DomainObject.Predmet.PrimjedbaSuca>
  <DomainObject.Predmet.PrimjedbaUpisnicara>
    <izvorni_sadrzaj/>
    <derivirana_varijabla naziv="DomainObject.Predmet.PrimjedbaUpisnicara_1"/>
  </DomainObject.Predmet.PrimjedbaUpisnicara>
  <DomainObject.Predmet.ProtustrankaFormated>
    <izvorni_sadrzaj>  BRACO d. o. o. za trgovinu na veliko i malo, ugostiteljstvo i promet, POŽEGA</izvorni_sadrzaj>
    <derivirana_varijabla naziv="DomainObject.Predmet.ProtustrankaFormated_1">  BRACO d. o. o. za trgovinu na veliko i malo, ugostiteljstvo i promet, POŽEGA</derivirana_varijabla>
  </DomainObject.Predmet.ProtustrankaFormated>
  <DomainObject.Predmet.ProtustrankaFormatedOIB>
    <izvorni_sadrzaj>  BRACO d. o. o. za trgovinu na veliko i malo, ugostiteljstvo i promet, POŽEGA, OIB 04819551934</izvorni_sadrzaj>
    <derivirana_varijabla naziv="DomainObject.Predmet.ProtustrankaFormatedOIB_1">  BRACO d. o. o. za trgovinu na veliko i malo, ugostiteljstvo i promet, POŽEGA, OIB 04819551934</derivirana_varijabla>
  </DomainObject.Predmet.ProtustrankaFormatedOIB>
  <DomainObject.Predmet.ProtustrankaFormatedWithAdress>
    <izvorni_sadrzaj> BRACO d. o. o. za trgovinu na veliko i malo, ugostiteljstvo i promet, POŽEGA, Osječka/62E, 34000 Požega</izvorni_sadrzaj>
    <derivirana_varijabla naziv="DomainObject.Predmet.ProtustrankaFormatedWithAdress_1"> BRACO d. o. o. za trgovinu na veliko i malo, ugostiteljstvo i promet, POŽEGA, Osječka/62E, 34000 Požega</derivirana_varijabla>
  </DomainObject.Predmet.ProtustrankaFormatedWithAdress>
  <DomainObject.Predmet.ProtustrankaFormatedWithAdressOIB>
    <izvorni_sadrzaj> BRACO d. o. o. za trgovinu na veliko i malo, ugostiteljstvo i promet, POŽEGA, OIB 04819551934, Osječka/62E, 34000 Požega</izvorni_sadrzaj>
    <derivirana_varijabla naziv="DomainObject.Predmet.ProtustrankaFormatedWithAdressOIB_1"> BRACO d. o. o. za trgovinu na veliko i malo, ugostiteljstvo i promet, POŽEGA, OIB 04819551934, Osječka/62E, 34000 Požega</derivirana_varijabla>
  </DomainObject.Predmet.ProtustrankaFormatedWithAdressOIB>
  <DomainObject.Predmet.ProtustrankaWithAdress>
    <izvorni_sadrzaj>BRACO d. o. o. za trgovinu na veliko i malo, ugostiteljstvo i promet, POŽEGA Osječka/62E, 34000 Požega</izvorni_sadrzaj>
    <derivirana_varijabla naziv="DomainObject.Predmet.ProtustrankaWithAdress_1">BRACO d. o. o. za trgovinu na veliko i malo, ugostiteljstvo i promet, POŽEGA Osječka/62E, 34000 Požega</derivirana_varijabla>
  </DomainObject.Predmet.ProtustrankaWithAdress>
  <DomainObject.Predmet.ProtustrankaWithAdressOIB>
    <izvorni_sadrzaj>BRACO d. o. o. za trgovinu na veliko i malo, ugostiteljstvo i promet, POŽEGA, OIB 04819551934, Osječka/62E, 34000 Požega</izvorni_sadrzaj>
    <derivirana_varijabla naziv="DomainObject.Predmet.ProtustrankaWithAdressOIB_1">BRACO d. o. o. za trgovinu na veliko i malo, ugostiteljstvo i promet, POŽEGA, OIB 04819551934, Osječka/62E, 34000 Požega</derivirana_varijabla>
  </DomainObject.Predmet.ProtustrankaWithAdressOIB>
  <DomainObject.Predmet.ProtustrankaNazivFormated>
    <izvorni_sadrzaj>BRACO d. o. o. za trgovinu na veliko i malo, ugostiteljstvo i promet, POŽEGA</izvorni_sadrzaj>
    <derivirana_varijabla naziv="DomainObject.Predmet.ProtustrankaNazivFormated_1">BRACO d. o. o. za trgovinu na veliko i malo, ugostiteljstvo i promet, POŽEGA</derivirana_varijabla>
  </DomainObject.Predmet.ProtustrankaNazivFormated>
  <DomainObject.Predmet.ProtustrankaNazivFormatedOIB>
    <izvorni_sadrzaj>BRACO d. o. o. za trgovinu na veliko i malo, ugostiteljstvo i promet, POŽEGA, OIB 04819551934</izvorni_sadrzaj>
    <derivirana_varijabla naziv="DomainObject.Predmet.ProtustrankaNazivFormatedOIB_1">BRACO d. o. o. za trgovinu na veliko i malo, ugostiteljstvo i promet, POŽEGA, OIB 04819551934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Regionalni centar Zagreb</izvorni_sadrzaj>
    <derivirana_varijabla naziv="DomainObject.Predmet.StrankaFormated_1">  FINA - Regionalni centar Zagreb</derivirana_varijabla>
  </DomainObject.Predmet.StrankaFormated>
  <DomainObject.Predmet.StrankaFormatedOIB>
    <izvorni_sadrzaj>  FINA - Regionalni centar Zagreb, OIB 85821130368</izvorni_sadrzaj>
    <derivirana_varijabla naziv="DomainObject.Predmet.StrankaFormatedOIB_1">  FINA - Regionalni centar Zagreb, OIB 85821130368</derivirana_varijabla>
  </DomainObject.Predmet.StrankaFormatedOIB>
  <DomainObject.Predmet.StrankaFormatedWithAdress>
    <izvorni_sadrzaj> FINA - Regionalni centar Zagreb, 10000 Zagreb</izvorni_sadrzaj>
    <derivirana_varijabla naziv="DomainObject.Predmet.StrankaFormatedWithAdress_1"> FINA - Regionalni centar Zagreb, 10000 Zagreb</derivirana_varijabla>
  </DomainObject.Predmet.StrankaFormatedWithAdress>
  <DomainObject.Predmet.StrankaFormatedWithAdressOIB>
    <izvorni_sadrzaj> FINA - Regionalni centar Zagreb, OIB 85821130368, 10000 Zagreb</izvorni_sadrzaj>
    <derivirana_varijabla naziv="DomainObject.Predmet.StrankaFormatedWithAdressOIB_1"> FINA - Regionalni centar Zagreb, OIB 85821130368, 10000 Zagreb</derivirana_varijabla>
  </DomainObject.Predmet.StrankaFormatedWithAdressOIB>
  <DomainObject.Predmet.StrankaWithAdress>
    <izvorni_sadrzaj>FINA - Regionalni centar Zagreb 10000 Zagreb</izvorni_sadrzaj>
    <derivirana_varijabla naziv="DomainObject.Predmet.StrankaWithAdress_1">FINA - Regionalni centar Zagreb 10000 Zagreb</derivirana_varijabla>
  </DomainObject.Predmet.StrankaWithAdress>
  <DomainObject.Predmet.StrankaWithAdressOIB>
    <izvorni_sadrzaj>FINA - Regionalni centar Zagreb, OIB 85821130368, 10000 Zagreb</izvorni_sadrzaj>
    <derivirana_varijabla naziv="DomainObject.Predmet.StrankaWithAdressOIB_1">FINA - Regionalni centar Zagreb, OIB 85821130368, 10000 Zagreb</derivirana_varijabla>
  </DomainObject.Predmet.StrankaWithAdressOIB>
  <DomainObject.Predmet.StrankaNazivFormated>
    <izvorni_sadrzaj>FINA - Regionalni centar Zagreb</izvorni_sadrzaj>
    <derivirana_varijabla naziv="DomainObject.Predmet.StrankaNazivFormated_1">FINA - Regionalni centar Zagreb</derivirana_varijabla>
  </DomainObject.Predmet.StrankaNazivFormated>
  <DomainObject.Predmet.StrankaNazivFormatedOIB>
    <izvorni_sadrzaj>FINA - Regionalni centar Zagreb, OIB 85821130368</izvorni_sadrzaj>
    <derivirana_varijabla naziv="DomainObject.Predmet.StrankaNazivFormatedOIB_1">FINA -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 - Regionalni centar Zagreb</item>
    </izvorni_sadrzaj>
    <derivirana_varijabla naziv="DomainObject.Predmet.StrankaListFormated_1">
      <item>FINA - Regionalni centar Zagreb</item>
    </derivirana_varijabla>
  </DomainObject.Predmet.StrankaListFormated>
  <DomainObject.Predmet.StrankaListFormatedOIB>
    <izvorni_sadrzaj>
      <item>FINA - Regionalni centar Zagreb, OIB 85821130368</item>
    </izvorni_sadrzaj>
    <derivirana_varijabla naziv="DomainObject.Predmet.StrankaListFormatedOIB_1">
      <item>FINA - Regionalni centar Zagreb, OIB 85821130368</item>
    </derivirana_varijabla>
  </DomainObject.Predmet.StrankaListFormatedOIB>
  <DomainObject.Predmet.StrankaListFormatedWithAdress>
    <izvorni_sadrzaj>
      <item>FINA - Regionalni centar Zagreb, 10000 Zagreb</item>
    </izvorni_sadrzaj>
    <derivirana_varijabla naziv="DomainObject.Predmet.StrankaListFormatedWithAdress_1">
      <item>FINA - Regionalni centar Zagreb, 10000 Zagreb</item>
    </derivirana_varijabla>
  </DomainObject.Predmet.StrankaListFormatedWithAdress>
  <DomainObject.Predmet.StrankaListFormatedWithAdressOIB>
    <izvorni_sadrzaj>
      <item>FINA - Regionalni centar Zagreb, OIB 85821130368, 10000 Zagreb</item>
    </izvorni_sadrzaj>
    <derivirana_varijabla naziv="DomainObject.Predmet.StrankaListFormatedWithAdressOIB_1">
      <item>FINA - Regionalni centar Zagreb, OIB 85821130368, 10000 Zagreb</item>
    </derivirana_varijabla>
  </DomainObject.Predmet.StrankaListFormatedWithAdressOIB>
  <DomainObject.Predmet.StrankaListNazivFormated>
    <izvorni_sadrzaj>
      <item>FINA - Regionalni centar Zagreb</item>
    </izvorni_sadrzaj>
    <derivirana_varijabla naziv="DomainObject.Predmet.StrankaListNazivFormated_1">
      <item>FINA - Regionalni centar Zagreb</item>
    </derivirana_varijabla>
  </DomainObject.Predmet.StrankaListNazivFormated>
  <DomainObject.Predmet.StrankaListNazivFormatedOIB>
    <izvorni_sadrzaj>
      <item>FINA - Regionalni centar Zagreb, OIB 85821130368</item>
    </izvorni_sadrzaj>
    <derivirana_varijabla naziv="DomainObject.Predmet.StrankaListNazivFormatedOIB_1">
      <item>FINA - Regionalni centar Zagreb, OIB 85821130368</item>
    </derivirana_varijabla>
  </DomainObject.Predmet.StrankaListNazivFormatedOIB>
  <DomainObject.Predmet.ProtuStrankaListFormated>
    <izvorni_sadrzaj>
      <item>BRACO d. o. o. za trgovinu na veliko i malo, ugostiteljstvo i promet, POŽEGA</item>
    </izvorni_sadrzaj>
    <derivirana_varijabla naziv="DomainObject.Predmet.ProtuStrankaListFormated_1">
      <item>BRACO d. o. o. za trgovinu na veliko i malo, ugostiteljstvo i promet, POŽEGA</item>
    </derivirana_varijabla>
  </DomainObject.Predmet.ProtuStrankaListFormated>
  <DomainObject.Predmet.ProtuStrankaListFormatedOIB>
    <izvorni_sadrzaj>
      <item>BRACO d. o. o. za trgovinu na veliko i malo, ugostiteljstvo i promet, POŽEGA, OIB 04819551934</item>
    </izvorni_sadrzaj>
    <derivirana_varijabla naziv="DomainObject.Predmet.ProtuStrankaListFormatedOIB_1">
      <item>BRACO d. o. o. za trgovinu na veliko i malo, ugostiteljstvo i promet, POŽEGA, OIB 04819551934</item>
    </derivirana_varijabla>
  </DomainObject.Predmet.ProtuStrankaListFormatedOIB>
  <DomainObject.Predmet.ProtuStrankaListFormatedWithAdress>
    <izvorni_sadrzaj>
      <item>BRACO d. o. o. za trgovinu na veliko i malo, ugostiteljstvo i promet, POŽEGA, Osječka/62E, 34000 Požega</item>
    </izvorni_sadrzaj>
    <derivirana_varijabla naziv="DomainObject.Predmet.ProtuStrankaListFormatedWithAdress_1">
      <item>BRACO d. o. o. za trgovinu na veliko i malo, ugostiteljstvo i promet, POŽEGA, Osječka/62E, 34000 Požega</item>
    </derivirana_varijabla>
  </DomainObject.Predmet.ProtuStrankaListFormatedWithAdress>
  <DomainObject.Predmet.ProtuStrankaListFormatedWithAdressOIB>
    <izvorni_sadrzaj>
      <item>BRACO d. o. o. za trgovinu na veliko i malo, ugostiteljstvo i promet, POŽEGA, OIB 04819551934, Osječka/62E, 34000 Požega</item>
    </izvorni_sadrzaj>
    <derivirana_varijabla naziv="DomainObject.Predmet.ProtuStrankaListFormatedWithAdressOIB_1">
      <item>BRACO d. o. o. za trgovinu na veliko i malo, ugostiteljstvo i promet, POŽEGA, OIB 04819551934, Osječka/62E, 34000 Požega</item>
    </derivirana_varijabla>
  </DomainObject.Predmet.ProtuStrankaListFormatedWithAdressOIB>
  <DomainObject.Predmet.ProtuStrankaListNazivFormated>
    <izvorni_sadrzaj>
      <item>BRACO d. o. o. za trgovinu na veliko i malo, ugostiteljstvo i promet, POŽEGA</item>
    </izvorni_sadrzaj>
    <derivirana_varijabla naziv="DomainObject.Predmet.ProtuStrankaListNazivFormated_1">
      <item>BRACO d. o. o. za trgovinu na veliko i malo, ugostiteljstvo i promet, POŽEGA</item>
    </derivirana_varijabla>
  </DomainObject.Predmet.ProtuStrankaListNazivFormated>
  <DomainObject.Predmet.ProtuStrankaListNazivFormatedOIB>
    <izvorni_sadrzaj>
      <item>BRACO d. o. o. za trgovinu na veliko i malo, ugostiteljstvo i promet, POŽEGA, OIB 04819551934</item>
    </izvorni_sadrzaj>
    <derivirana_varijabla naziv="DomainObject.Predmet.ProtuStrankaListNazivFormatedOIB_1">
      <item>BRACO d. o. o. za trgovinu na veliko i malo, ugostiteljstvo i promet, POŽEGA, OIB 04819551934</item>
    </derivirana_varijabla>
  </DomainObject.Predmet.ProtuStrankaListNazivFormatedOIB>
  <DomainObject.Predmet.OstaliListFormated>
    <izvorni_sadrzaj>
      <item>ZORAN DODIKOVIĆ</item>
      <item>SANJA MIHALIĆ, ODVJETNIK</item>
      <item>KREŠIMIR TOMAC, sada stečajni upravitelj</item>
      <item>Petar Kanić</item>
      <item>NARODNE NOVINE, dioničko društvo za izdavanje i tiskanje Službenog lista Republike Hrvatske, službenih i drugih obrazaca te </item>
      <item>PRIVREDNA BANKA ZAGREB - DIONIČKO DRUŠTVO</item>
      <item>ZAGREBAČKA BANKA DIONIČKO DRUŠTVO</item>
      <item>Banco Popolare</item>
      <item>DALIJA JELIĆ za DICENTRU d.o.o.</item>
      <item>DUBRAVKO BIJAČ dipl. iur. za TISAK d.d.</item>
      <item>DARKO MATEK za PODRAVKA d.d.</item>
      <item>Mira Jelčić,zamj.ŽDO Građ.upr.odjel Sl.Brod</item>
      <item>DOMAGOJ MILIČEVIĆ, odvjetnik</item>
      <item>DAMIR Hećimović, odvjetnik</item>
      <item>Računovodstvo suda</item>
      <item>Krešimir Sivrić, vježbenik</item>
    </izvorni_sadrzaj>
    <derivirana_varijabla naziv="DomainObject.Predmet.OstaliListFormated_1">
      <item>ZORAN DODIKOVIĆ</item>
      <item>SANJA MIHALIĆ, ODVJETNIK</item>
      <item>KREŠIMIR TOMAC, sada stečajni upravitelj</item>
      <item>Petar Kanić</item>
      <item>NARODNE NOVINE, dioničko društvo za izdavanje i tiskanje Službenog lista Republike Hrvatske, službenih i drugih obrazaca te </item>
      <item>PRIVREDNA BANKA ZAGREB - DIONIČKO DRUŠTVO</item>
      <item>ZAGREBAČKA BANKA DIONIČKO DRUŠTVO</item>
      <item>Banco Popolare</item>
      <item>DALIJA JELIĆ za DICENTRU d.o.o.</item>
      <item>DUBRAVKO BIJAČ dipl. iur. za TISAK d.d.</item>
      <item>DARKO MATEK za PODRAVKA d.d.</item>
      <item>Mira Jelčić,zamj.ŽDO Građ.upr.odjel Sl.Brod</item>
      <item>DOMAGOJ MILIČEVIĆ, odvjetnik</item>
      <item>DAMIR Hećimović, odvjetnik</item>
      <item>Računovodstvo suda</item>
      <item>Krešimir Sivrić, vježbenik</item>
    </derivirana_varijabla>
  </DomainObject.Predmet.OstaliListFormated>
  <DomainObject.Predmet.OstaliListFormatedOIB>
    <izvorni_sadrzaj>
      <item>ZORAN DODIKOVIĆ</item>
      <item>SANJA MIHALIĆ, ODVJETNIK</item>
      <item>KREŠIMIR TOMAC, sada stečajni upravitelj, OIB 89208179103</item>
      <item>Petar Kanić</item>
      <item>NARODNE NOVINE, dioničko društvo za izdavanje i tiskanje Službenog lista Republike Hrvatske, službenih i drugih obrazaca te , OIB 64546066176</item>
      <item>PRIVREDNA BANKA ZAGREB - DIONIČKO DRUŠTVO, OIB 02535697732</item>
      <item>ZAGREBAČKA BANKA DIONIČKO DRUŠTVO, OIB 92963223473</item>
      <item>Banco Popolare</item>
      <item>DALIJA JELIĆ za DICENTRU d.o.o.</item>
      <item>DUBRAVKO BIJAČ dipl. iur. za TISAK d.d.</item>
      <item>DARKO MATEK za PODRAVKA d.d.</item>
      <item>Mira Jelčić,zamj.ŽDO Građ.upr.odjel Sl.Brod</item>
      <item>DOMAGOJ MILIČEVIĆ, odvjetnik</item>
      <item>DAMIR Hećimović, odvjetnik</item>
      <item>Računovodstvo suda</item>
      <item>Krešimir Sivrić, vježbenik</item>
    </izvorni_sadrzaj>
    <derivirana_varijabla naziv="DomainObject.Predmet.OstaliListFormatedOIB_1">
      <item>ZORAN DODIKOVIĆ</item>
      <item>SANJA MIHALIĆ, ODVJETNIK</item>
      <item>KREŠIMIR TOMAC, sada stečajni upravitelj, OIB 89208179103</item>
      <item>Petar Kanić</item>
      <item>NARODNE NOVINE, dioničko društvo za izdavanje i tiskanje Službenog lista Republike Hrvatske, službenih i drugih obrazaca te , OIB 64546066176</item>
      <item>PRIVREDNA BANKA ZAGREB - DIONIČKO DRUŠTVO, OIB 02535697732</item>
      <item>ZAGREBAČKA BANKA DIONIČKO DRUŠTVO, OIB 92963223473</item>
      <item>Banco Popolare</item>
      <item>DALIJA JELIĆ za DICENTRU d.o.o.</item>
      <item>DUBRAVKO BIJAČ dipl. iur. za TISAK d.d.</item>
      <item>DARKO MATEK za PODRAVKA d.d.</item>
      <item>Mira Jelčić,zamj.ŽDO Građ.upr.odjel Sl.Brod</item>
      <item>DOMAGOJ MILIČEVIĆ, odvjetnik</item>
      <item>DAMIR Hećimović, odvjetnik</item>
      <item>Računovodstvo suda</item>
      <item>Krešimir Sivrić, vježbenik</item>
    </derivirana_varijabla>
  </DomainObject.Predmet.OstaliListFormatedOIB>
  <DomainObject.Predmet.OstaliListFormatedWithAdress>
    <izvorni_sadrzaj>
      <item>ZORAN DODIKOVIĆ, Kralja Krešimira 9/A, 34000 Požega</item>
      <item>SANJA MIHALIĆ, ODVJETNIK, STEPINČEVA 1, 42000 Varaždin</item>
      <item>KREŠIMIR TOMAC, sada stečajni upravitelj, 35000 Slavonski Brod</item>
      <item>Petar Kanić, Sv. Florijana 5, Požega</item>
      <item>NARODNE NOVINE, dioničko društvo za izdavanje i tiskanje Službenog lista Republike Hrvatske, službenih i drugih obrazaca te , Savski Gaj XIII. put 6, 10000 Zagreb</item>
      <item>PRIVREDNA BANKA ZAGREB - DIONIČKO DRUŠTVO, Radnička cesta 50, 10000 Zagreb</item>
      <item>ZAGREBAČKA BANKA DIONIČKO DRUŠTVO, Trg bana Josipa Jelačića 10, 10000 Zagreb</item>
      <item>Banco Popolare, Savska cesta 131, 10 000 Zagreb</item>
      <item>DALIJA JELIĆ za DICENTRU d.o.o., Gornjodravska obala 90C, 31000 Osijek</item>
      <item>DUBRAVKO BIJAČ dipl. iur. za TISAK d.d., Slavonska avenija 11a, 10000 Zagreb</item>
      <item>DARKO MATEK za PODRAVKA d.d., Ante Starčevića 32, 48000 Koprivnica</item>
      <item>Mira Jelčić,zamj.ŽDO Građ.upr.odjel Sl.Brod, 35000 Slavonski Brod</item>
      <item>DOMAGOJ MILIČEVIĆ, odvjetnik, Sv. Florijana 8/II, 34000 JPOŽEGA</item>
      <item>DAMIR Hećimović, odvjetnik, A. Starčevića 40, 35000 Slavonski Brod</item>
      <item>Računovodstvo suda, Zagrebačka 2, 31000 Osijek</item>
      <item>Krešimir Sivrić, vježbenik</item>
    </izvorni_sadrzaj>
    <derivirana_varijabla naziv="DomainObject.Predmet.OstaliListFormatedWithAdress_1">
      <item>ZORAN DODIKOVIĆ, Kralja Krešimira 9/A, 34000 Požega</item>
      <item>SANJA MIHALIĆ, ODVJETNIK, STEPINČEVA 1, 42000 Varaždin</item>
      <item>KREŠIMIR TOMAC, sada stečajni upravitelj, 35000 Slavonski Brod</item>
      <item>Petar Kanić, Sv. Florijana 5, Požega</item>
      <item>NARODNE NOVINE, dioničko društvo za izdavanje i tiskanje Službenog lista Republike Hrvatske, službenih i drugih obrazaca te , Savski Gaj XIII. put 6, 10000 Zagreb</item>
      <item>PRIVREDNA BANKA ZAGREB - DIONIČKO DRUŠTVO, Radnička cesta 50, 10000 Zagreb</item>
      <item>ZAGREBAČKA BANKA DIONIČKO DRUŠTVO, Trg bana Josipa Jelačića 10, 10000 Zagreb</item>
      <item>Banco Popolare, Savska cesta 131, 10 000 Zagreb</item>
      <item>DALIJA JELIĆ za DICENTRU d.o.o., Gornjodravska obala 90C, 31000 Osijek</item>
      <item>DUBRAVKO BIJAČ dipl. iur. za TISAK d.d., Slavonska avenija 11a, 10000 Zagreb</item>
      <item>DARKO MATEK za PODRAVKA d.d., Ante Starčevića 32, 48000 Koprivnica</item>
      <item>Mira Jelčić,zamj.ŽDO Građ.upr.odjel Sl.Brod, 35000 Slavonski Brod</item>
      <item>DOMAGOJ MILIČEVIĆ, odvjetnik, Sv. Florijana 8/II, 34000 JPOŽEGA</item>
      <item>DAMIR Hećimović, odvjetnik, A. Starčevića 40, 35000 Slavonski Brod</item>
      <item>Računovodstvo suda, Zagrebačka 2, 31000 Osijek</item>
      <item>Krešimir Sivrić, vježbenik</item>
    </derivirana_varijabla>
  </DomainObject.Predmet.OstaliListFormatedWithAdress>
  <DomainObject.Predmet.OstaliListFormatedWithAdressOIB>
    <izvorni_sadrzaj>
      <item>ZORAN DODIKOVIĆ, Kralja Krešimira 9/A, 34000 Požega</item>
      <item>SANJA MIHALIĆ, ODVJETNIK, STEPINČEVA 1, 42000 Varaždin</item>
      <item>KREŠIMIR TOMAC, sada stečajni upravitelj, OIB 89208179103, 35000 Slavonski Brod</item>
      <item>Petar Kanić, Sv. Florijana 5, Požega</item>
      <item>NARODNE NOVINE, dioničko društvo za izdavanje i tiskanje Službenog lista Republike Hrvatske, službenih i drugih obrazaca te , OIB 64546066176, Savski Gaj XIII. put 6, 10000 Zagreb</item>
      <item>PRIVREDNA BANKA ZAGREB - DIONIČKO DRUŠTVO, OIB 02535697732, Radnička cesta 50, 10000 Zagreb</item>
      <item>ZAGREBAČKA BANKA DIONIČKO DRUŠTVO, OIB 92963223473, Trg bana Josipa Jelačića 10, 10000 Zagreb</item>
      <item>Banco Popolare, Savska cesta 131, 10 000 Zagreb</item>
      <item>DALIJA JELIĆ za DICENTRU d.o.o., Gornjodravska obala 90C, 31000 Osijek</item>
      <item>DUBRAVKO BIJAČ dipl. iur. za TISAK d.d., Slavonska avenija 11a, 10000 Zagreb</item>
      <item>DARKO MATEK za PODRAVKA d.d., Ante Starčevića 32, 48000 Koprivnica</item>
      <item>Mira Jelčić,zamj.ŽDO Građ.upr.odjel Sl.Brod, 35000 Slavonski Brod</item>
      <item>DOMAGOJ MILIČEVIĆ, odvjetnik, Sv. Florijana 8/II, 34000 JPOŽEGA</item>
      <item>DAMIR Hećimović, odvjetnik, A. Starčevića 40, 35000 Slavonski Brod</item>
      <item>Računovodstvo suda, Zagrebačka 2, 31000 Osijek</item>
      <item>Krešimir Sivrić, vježbenik</item>
    </izvorni_sadrzaj>
    <derivirana_varijabla naziv="DomainObject.Predmet.OstaliListFormatedWithAdressOIB_1">
      <item>ZORAN DODIKOVIĆ, Kralja Krešimira 9/A, 34000 Požega</item>
      <item>SANJA MIHALIĆ, ODVJETNIK, STEPINČEVA 1, 42000 Varaždin</item>
      <item>KREŠIMIR TOMAC, sada stečajni upravitelj, OIB 89208179103, 35000 Slavonski Brod</item>
      <item>Petar Kanić, Sv. Florijana 5, Požega</item>
      <item>NARODNE NOVINE, dioničko društvo za izdavanje i tiskanje Službenog lista Republike Hrvatske, službenih i drugih obrazaca te , OIB 64546066176, Savski Gaj XIII. put 6, 10000 Zagreb</item>
      <item>PRIVREDNA BANKA ZAGREB - DIONIČKO DRUŠTVO, OIB 02535697732, Radnička cesta 50, 10000 Zagreb</item>
      <item>ZAGREBAČKA BANKA DIONIČKO DRUŠTVO, OIB 92963223473, Trg bana Josipa Jelačića 10, 10000 Zagreb</item>
      <item>Banco Popolare, Savska cesta 131, 10 000 Zagreb</item>
      <item>DALIJA JELIĆ za DICENTRU d.o.o., Gornjodravska obala 90C, 31000 Osijek</item>
      <item>DUBRAVKO BIJAČ dipl. iur. za TISAK d.d., Slavonska avenija 11a, 10000 Zagreb</item>
      <item>DARKO MATEK za PODRAVKA d.d., Ante Starčevića 32, 48000 Koprivnica</item>
      <item>Mira Jelčić,zamj.ŽDO Građ.upr.odjel Sl.Brod, 35000 Slavonski Brod</item>
      <item>DOMAGOJ MILIČEVIĆ, odvjetnik, Sv. Florijana 8/II, 34000 JPOŽEGA</item>
      <item>DAMIR Hećimović, odvjetnik, A. Starčevića 40, 35000 Slavonski Brod</item>
      <item>Računovodstvo suda, Zagrebačka 2, 31000 Osijek</item>
      <item>Krešimir Sivrić, vježbenik</item>
    </derivirana_varijabla>
  </DomainObject.Predmet.OstaliListFormatedWithAdressOIB>
  <DomainObject.Predmet.OstaliListNazivFormated>
    <izvorni_sadrzaj>
      <item>ZORAN DODIKOVIĆ</item>
      <item>SANJA MIHALIĆ, ODVJETNIK</item>
      <item>KREŠIMIR TOMAC, sada stečajni upravitelj</item>
      <item>Petar Kanić</item>
      <item>NARODNE NOVINE, dioničko društvo za izdavanje i tiskanje Službenog lista Republike Hrvatske, službenih i drugih obrazaca te </item>
      <item>PRIVREDNA BANKA ZAGREB - DIONIČKO DRUŠTVO</item>
      <item>ZAGREBAČKA BANKA DIONIČKO DRUŠTVO</item>
      <item>Banco Popolare</item>
      <item>DALIJA JELIĆ za DICENTRU d.o.o.</item>
      <item>DUBRAVKO BIJAČ dipl. iur. za TISAK d.d.</item>
      <item>DARKO MATEK za PODRAVKA d.d.</item>
      <item>Mira Jelčić,zamj.ŽDO Građ.upr.odjel Sl.Brod</item>
      <item>DOMAGOJ MILIČEVIĆ, odvjetnik</item>
      <item>DAMIR Hećimović, odvjetnik</item>
      <item>Računovodstvo suda</item>
      <item>Krešimir Sivrić, vježbenik</item>
    </izvorni_sadrzaj>
    <derivirana_varijabla naziv="DomainObject.Predmet.OstaliListNazivFormated_1">
      <item>ZORAN DODIKOVIĆ</item>
      <item>SANJA MIHALIĆ, ODVJETNIK</item>
      <item>KREŠIMIR TOMAC, sada stečajni upravitelj</item>
      <item>Petar Kanić</item>
      <item>NARODNE NOVINE, dioničko društvo za izdavanje i tiskanje Službenog lista Republike Hrvatske, službenih i drugih obrazaca te </item>
      <item>PRIVREDNA BANKA ZAGREB - DIONIČKO DRUŠTVO</item>
      <item>ZAGREBAČKA BANKA DIONIČKO DRUŠTVO</item>
      <item>Banco Popolare</item>
      <item>DALIJA JELIĆ za DICENTRU d.o.o.</item>
      <item>DUBRAVKO BIJAČ dipl. iur. za TISAK d.d.</item>
      <item>DARKO MATEK za PODRAVKA d.d.</item>
      <item>Mira Jelčić,zamj.ŽDO Građ.upr.odjel Sl.Brod</item>
      <item>DOMAGOJ MILIČEVIĆ, odvjetnik</item>
      <item>DAMIR Hećimović, odvjetnik</item>
      <item>Računovodstvo suda</item>
      <item>Krešimir Sivrić, vježbenik</item>
    </derivirana_varijabla>
  </DomainObject.Predmet.OstaliListNazivFormated>
  <DomainObject.Predmet.OstaliListNazivFormatedOIB>
    <izvorni_sadrzaj>
      <item>ZORAN DODIKOVIĆ</item>
      <item>SANJA MIHALIĆ, ODVJETNIK</item>
      <item>KREŠIMIR TOMAC, sada stečajni upravitelj, OIB 89208179103</item>
      <item>Petar Kanić</item>
      <item>NARODNE NOVINE, dioničko društvo za izdavanje i tiskanje Službenog lista Republike Hrvatske, službenih i drugih obrazaca te , OIB 64546066176</item>
      <item>PRIVREDNA BANKA ZAGREB - DIONIČKO DRUŠTVO, OIB 02535697732</item>
      <item>ZAGREBAČKA BANKA DIONIČKO DRUŠTVO, OIB 92963223473</item>
      <item>Banco Popolare</item>
      <item>DALIJA JELIĆ za DICENTRU d.o.o.</item>
      <item>DUBRAVKO BIJAČ dipl. iur. za TISAK d.d.</item>
      <item>DARKO MATEK za PODRAVKA d.d.</item>
      <item>Mira Jelčić,zamj.ŽDO Građ.upr.odjel Sl.Brod</item>
      <item>DOMAGOJ MILIČEVIĆ, odvjetnik</item>
      <item>DAMIR Hećimović, odvjetnik</item>
      <item>Računovodstvo suda</item>
      <item>Krešimir Sivrić, vježbenik</item>
    </izvorni_sadrzaj>
    <derivirana_varijabla naziv="DomainObject.Predmet.OstaliListNazivFormatedOIB_1">
      <item>ZORAN DODIKOVIĆ</item>
      <item>SANJA MIHALIĆ, ODVJETNIK</item>
      <item>KREŠIMIR TOMAC, sada stečajni upravitelj, OIB 89208179103</item>
      <item>Petar Kanić</item>
      <item>NARODNE NOVINE, dioničko društvo za izdavanje i tiskanje Službenog lista Republike Hrvatske, službenih i drugih obrazaca te , OIB 64546066176</item>
      <item>PRIVREDNA BANKA ZAGREB - DIONIČKO DRUŠTVO, OIB 02535697732</item>
      <item>ZAGREBAČKA BANKA DIONIČKO DRUŠTVO, OIB 92963223473</item>
      <item>Banco Popolare</item>
      <item>DALIJA JELIĆ za DICENTRU d.o.o.</item>
      <item>DUBRAVKO BIJAČ dipl. iur. za TISAK d.d.</item>
      <item>DARKO MATEK za PODRAVKA d.d.</item>
      <item>Mira Jelčić,zamj.ŽDO Građ.upr.odjel Sl.Brod</item>
      <item>DOMAGOJ MILIČEVIĆ, odvjetnik</item>
      <item>DAMIR Hećimović, odvjetnik</item>
      <item>Računovodstvo suda</item>
      <item>Krešimir Sivrić, vježbenik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kolovoza 2018.</izvorni_sadrzaj>
    <derivirana_varijabla naziv="DomainObject.Datum_1">9. kolovoza 2018.</derivirana_varijabla>
  </DomainObject.Datum>
  <DomainObject.PoslovniBrojDokumenta>
    <izvorni_sadrzaj/>
    <derivirana_varijabla naziv="DomainObject.PoslovniBrojDokumenta_1"/>
  </DomainObject.PoslovniBrojDokumenta>
  <DomainObject.Predmet.StrankaIDrugi>
    <izvorni_sadrzaj>FINA - Regionalni centar Zagreb</izvorni_sadrzaj>
    <derivirana_varijabla naziv="DomainObject.Predmet.StrankaIDrugi_1">FINA - Regionalni centar Zagreb</derivirana_varijabla>
  </DomainObject.Predmet.StrankaIDrugi>
  <DomainObject.Predmet.ProtustrankaIDrugi>
    <izvorni_sadrzaj>BRACO d. o. o. za trgovinu na veliko i malo, ugostiteljstvo i promet, POŽEGA</izvorni_sadrzaj>
    <derivirana_varijabla naziv="DomainObject.Predmet.ProtustrankaIDrugi_1">BRACO d. o. o. za trgovinu na veliko i malo, ugostiteljstvo i promet, POŽEGA</derivirana_varijabla>
  </DomainObject.Predmet.ProtustrankaIDrugi>
  <DomainObject.Predmet.StrankaIDrugiAdressOIB>
    <izvorni_sadrzaj>FINA - Regionalni centar Zagreb, OIB 85821130368, 10000 Zagreb</izvorni_sadrzaj>
    <derivirana_varijabla naziv="DomainObject.Predmet.StrankaIDrugiAdressOIB_1">FINA - Regionalni centar Zagreb, OIB 85821130368, 10000 Zagreb</derivirana_varijabla>
  </DomainObject.Predmet.StrankaIDrugiAdressOIB>
  <DomainObject.Predmet.ProtustrankaIDrugiAdressOIB>
    <izvorni_sadrzaj>BRACO d. o. o. za trgovinu na veliko i malo, ugostiteljstvo i promet, POŽEGA, OIB 04819551934, Osječka/62E, 34000 Požega</izvorni_sadrzaj>
    <derivirana_varijabla naziv="DomainObject.Predmet.ProtustrankaIDrugiAdressOIB_1">BRACO d. o. o. za trgovinu na veliko i malo, ugostiteljstvo i promet, POŽEGA, OIB 04819551934, Osječka/62E, 34000 Požega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Regionalni centar Zagreb</item>
      <item>BRACO d. o. o. za trgovinu na veliko i malo, ugostiteljstvo i promet, POŽEGA</item>
      <item>ZORAN DODIKOVIĆ</item>
      <item>SANJA MIHALIĆ, ODVJETNIK</item>
      <item>KREŠIMIR TOMAC, sada stečajni upravitelj</item>
      <item>Petar Kanić</item>
      <item>NARODNE NOVINE, dioničko društvo za izdavanje i tiskanje Službenog lista Republike Hrvatske, službenih i drugih obrazaca te </item>
      <item>PRIVREDNA BANKA ZAGREB - DIONIČKO DRUŠTVO</item>
      <item>ZAGREBAČKA BANKA DIONIČKO DRUŠTVO</item>
      <item>Banco Popolare</item>
      <item>DALIJA JELIĆ za DICENTRU d.o.o.</item>
      <item>DUBRAVKO BIJAČ dipl. iur. za TISAK d.d.</item>
      <item>DARKO MATEK za PODRAVKA d.d.</item>
      <item>Mira Jelčić,zamj.ŽDO Građ.upr.odjel Sl.Brod</item>
      <item>DOMAGOJ MILIČEVIĆ, odvjetnik</item>
      <item>DAMIR Hećimović, odvjetnik</item>
      <item>Računovodstvo suda</item>
      <item>Krešimir Sivrić, vježbenik</item>
    </izvorni_sadrzaj>
    <derivirana_varijabla naziv="DomainObject.Predmet.SudioniciListNaziv_1">
      <item>FINA - Regionalni centar Zagreb</item>
      <item>BRACO d. o. o. za trgovinu na veliko i malo, ugostiteljstvo i promet, POŽEGA</item>
      <item>ZORAN DODIKOVIĆ</item>
      <item>SANJA MIHALIĆ, ODVJETNIK</item>
      <item>KREŠIMIR TOMAC, sada stečajni upravitelj</item>
      <item>Petar Kanić</item>
      <item>NARODNE NOVINE, dioničko društvo za izdavanje i tiskanje Službenog lista Republike Hrvatske, službenih i drugih obrazaca te </item>
      <item>PRIVREDNA BANKA ZAGREB - DIONIČKO DRUŠTVO</item>
      <item>ZAGREBAČKA BANKA DIONIČKO DRUŠTVO</item>
      <item>Banco Popolare</item>
      <item>DALIJA JELIĆ za DICENTRU d.o.o.</item>
      <item>DUBRAVKO BIJAČ dipl. iur. za TISAK d.d.</item>
      <item>DARKO MATEK za PODRAVKA d.d.</item>
      <item>Mira Jelčić,zamj.ŽDO Građ.upr.odjel Sl.Brod</item>
      <item>DOMAGOJ MILIČEVIĆ, odvjetnik</item>
      <item>DAMIR Hećimović, odvjetnik</item>
      <item>Računovodstvo suda</item>
      <item>Krešimir Sivrić, vježbenik</item>
    </derivirana_varijabla>
  </DomainObject.Predmet.SudioniciListNaziv>
  <DomainObject.Predmet.SudioniciListAdressOIB>
    <izvorni_sadrzaj>
      <item>FINA - Regionalni centar Zagreb, OIB 85821130368, 10000 Zagreb</item>
      <item>BRACO d. o. o. za trgovinu na veliko i malo, ugostiteljstvo i promet, POŽEGA, OIB 04819551934, Osječka/62E,34000 Požega</item>
      <item>ZORAN DODIKOVIĆ, Kralja Krešimira 9/A,34000 Požega</item>
      <item>SANJA MIHALIĆ, ODVJETNIK, STEPINČEVA 1,42000 Varaždin</item>
      <item>KREŠIMIR TOMAC, sada stečajni upravitelj, OIB 89208179103, 35000 Slavonski Brod</item>
      <item>Petar Kanić, Sv. Florijana 5,Požega</item>
      <item>NARODNE NOVINE, dioničko društvo za izdavanje i tiskanje Službenog lista Republike Hrvatske, službenih i drugih obrazaca te , OIB 64546066176, Savski Gaj XIII. put 6,10000 Zagreb</item>
      <item>PRIVREDNA BANKA ZAGREB - DIONIČKO DRUŠTVO, OIB 02535697732, Radnička cesta 50,10000 Zagreb</item>
      <item>ZAGREBAČKA BANKA DIONIČKO DRUŠTVO, OIB 92963223473, Trg bana Josipa Jelačića 10,10000 Zagreb</item>
      <item>Banco Popolare, Savska cesta 131,10 000 Zagreb</item>
      <item>DALIJA JELIĆ za DICENTRU d.o.o., Gornjodravska obala 90C,31000 Osijek</item>
      <item>DUBRAVKO BIJAČ dipl. iur. za TISAK d.d., Slavonska avenija 11a,10000 Zagreb</item>
      <item>DARKO MATEK za PODRAVKA d.d., Ante Starčevića 32,48000 Koprivnica</item>
      <item>Mira Jelčić,zamj.ŽDO Građ.upr.odjel Sl.Brod, 35000 Slavonski Brod</item>
      <item>DOMAGOJ MILIČEVIĆ, odvjetnik, Sv. Florijana 8/II,34000 JPOŽEGA</item>
      <item>DAMIR Hećimović, odvjetnik, A. Starčevića 40,35000 Slavonski Brod</item>
      <item>Računovodstvo suda, Zagrebačka 2,31000 Osijek</item>
      <item>Krešimir Sivrić, vježbenik</item>
    </izvorni_sadrzaj>
    <derivirana_varijabla naziv="DomainObject.Predmet.SudioniciListAdressOIB_1">
      <item>FINA - Regionalni centar Zagreb, OIB 85821130368, 10000 Zagreb</item>
      <item>BRACO d. o. o. za trgovinu na veliko i malo, ugostiteljstvo i promet, POŽEGA, OIB 04819551934, Osječka/62E,34000 Požega</item>
      <item>ZORAN DODIKOVIĆ, Kralja Krešimira 9/A,34000 Požega</item>
      <item>SANJA MIHALIĆ, ODVJETNIK, STEPINČEVA 1,42000 Varaždin</item>
      <item>KREŠIMIR TOMAC, sada stečajni upravitelj, OIB 89208179103, 35000 Slavonski Brod</item>
      <item>Petar Kanić, Sv. Florijana 5,Požega</item>
      <item>NARODNE NOVINE, dioničko društvo za izdavanje i tiskanje Službenog lista Republike Hrvatske, službenih i drugih obrazaca te , OIB 64546066176, Savski Gaj XIII. put 6,10000 Zagreb</item>
      <item>PRIVREDNA BANKA ZAGREB - DIONIČKO DRUŠTVO, OIB 02535697732, Radnička cesta 50,10000 Zagreb</item>
      <item>ZAGREBAČKA BANKA DIONIČKO DRUŠTVO, OIB 92963223473, Trg bana Josipa Jelačića 10,10000 Zagreb</item>
      <item>Banco Popolare, Savska cesta 131,10 000 Zagreb</item>
      <item>DALIJA JELIĆ za DICENTRU d.o.o., Gornjodravska obala 90C,31000 Osijek</item>
      <item>DUBRAVKO BIJAČ dipl. iur. za TISAK d.d., Slavonska avenija 11a,10000 Zagreb</item>
      <item>DARKO MATEK za PODRAVKA d.d., Ante Starčevića 32,48000 Koprivnica</item>
      <item>Mira Jelčić,zamj.ŽDO Građ.upr.odjel Sl.Brod, 35000 Slavonski Brod</item>
      <item>DOMAGOJ MILIČEVIĆ, odvjetnik, Sv. Florijana 8/II,34000 JPOŽEGA</item>
      <item>DAMIR Hećimović, odvjetnik, A. Starčevića 40,35000 Slavonski Brod</item>
      <item>Računovodstvo suda, Zagrebačka 2,31000 Osijek</item>
      <item>Krešimir Sivrić, vježbenik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99D81E-9C96-4219-A3B3-D949D0DEC5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2336</properties:Words>
  <properties:Characters>12495</properties:Characters>
  <properties:Lines>262</properties:Lines>
  <properties:Paragraphs>90</properties:Paragraphs>
  <properties:TotalTime>123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15774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wsadmin</cp:lastModifiedBy>
  <cp:lastPrinted>2018-08-09T09:26:00Z</cp:lastPrinted>
  <dcterms:modified xmlns:xsi="http://www.w3.org/2001/XMLSchema-instance" xsi:type="dcterms:W3CDTF">2018-08-09T09:27:00Z</dcterms:modified>
  <cp:revision>174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Odluka - Rješenje - o namirenju (namirenje Braco.docx)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