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c8fc9" w14:paraId="89c8fc9" w:rsidRDefault="00DE04D7" w:rsidP="00DE04D7" w:rsidR="0059021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5170" cx="5791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90217" w:rsidP="00590217" w:rsidR="00590217">
      <w:r>
        <w:t>REPUBLIKA HRVATSKA</w:t>
      </w:r>
    </w:p>
    <w:p w:rsidRDefault="00590217" w:rsidP="00590217" w:rsidR="00590217">
      <w:r>
        <w:t xml:space="preserve">TRGOVAČKI SUD U ZAGREBU                                                     </w:t>
      </w:r>
      <w:r w:rsidR="00874729">
        <w:t xml:space="preserve">             48</w:t>
      </w:r>
      <w:r>
        <w:t>. St -</w:t>
      </w:r>
      <w:r w:rsidR="00297422">
        <w:t>2412/2018</w:t>
      </w:r>
    </w:p>
    <w:p w:rsidRDefault="00590217" w:rsidP="00590217" w:rsidR="00590217">
      <w:r>
        <w:t>Amruševa 2/II</w:t>
      </w:r>
    </w:p>
    <w:p w:rsidRDefault="00590217" w:rsidP="00590217" w:rsidR="00590217"/>
    <w:p w:rsidRDefault="00590217" w:rsidP="00590217" w:rsidR="00590217">
      <w:pPr>
        <w:jc w:val="center"/>
      </w:pPr>
      <w:r>
        <w:t>R J E Š E NJ E</w:t>
      </w:r>
    </w:p>
    <w:p w:rsidRDefault="00613A6B" w:rsidP="00613A6B" w:rsidR="00613A6B">
      <w:pPr>
        <w:jc w:val="both"/>
      </w:pPr>
    </w:p>
    <w:p w:rsidRDefault="00874729" w:rsidP="00874729" w:rsidR="00874729">
      <w:pPr>
        <w:ind w:firstLine="720"/>
        <w:jc w:val="both"/>
      </w:pPr>
      <w:r>
        <w:t>Trgovački sud u Zagrebu, po sucu</w:t>
      </w:r>
      <w:r w:rsidR="00B77C8A">
        <w:t xml:space="preserve"> toga suda Vesni Sremac Šoštar</w:t>
      </w:r>
      <w:r>
        <w:t>, odlučujući o prijedlogu vjerovnika</w:t>
      </w:r>
      <w:r w:rsidR="003135C8">
        <w:t xml:space="preserve"> 1. </w:t>
      </w:r>
      <w:r w:rsidR="003135C8" w:rsidRPr="003135C8">
        <w:t xml:space="preserve">Financijska agencija, RC Zagreb, Podružnica Zagreb, Trg svibanjskih žrtava 1995. </w:t>
      </w:r>
      <w:r w:rsidR="00D07296">
        <w:t xml:space="preserve">br. </w:t>
      </w:r>
      <w:r w:rsidR="003135C8" w:rsidRPr="003135C8">
        <w:t>1, Zagreb, OIB 85821130368</w:t>
      </w:r>
      <w:r w:rsidR="003135C8">
        <w:t xml:space="preserve">, </w:t>
      </w:r>
      <w:r w:rsidR="00C20DBB">
        <w:t xml:space="preserve">2. </w:t>
      </w:r>
      <w:r w:rsidR="000B2EAA" w:rsidRPr="000B2EAA">
        <w:t>Kamenolom Gorjak d.o.o.</w:t>
      </w:r>
      <w:r>
        <w:t xml:space="preserve">, </w:t>
      </w:r>
      <w:r w:rsidR="00E32018" w:rsidRPr="00E32018">
        <w:t>Gornje Jesenje</w:t>
      </w:r>
      <w:r w:rsidR="00E32018">
        <w:t xml:space="preserve">, </w:t>
      </w:r>
      <w:r w:rsidR="00E32018" w:rsidRPr="00E32018">
        <w:t>Gornje Jesenje</w:t>
      </w:r>
      <w:r w:rsidR="00E32018">
        <w:t xml:space="preserve"> bb, OIB: </w:t>
      </w:r>
      <w:r w:rsidR="00E32018" w:rsidRPr="00E32018">
        <w:t>70092623710</w:t>
      </w:r>
      <w:r w:rsidR="00C20DBB">
        <w:t xml:space="preserve"> i 3. </w:t>
      </w:r>
      <w:r w:rsidR="00C20DBB" w:rsidRPr="00C20DBB">
        <w:t>MAAČ-GRADNJA d.o.o.</w:t>
      </w:r>
      <w:r w:rsidR="00803DBC">
        <w:t xml:space="preserve">, </w:t>
      </w:r>
      <w:r w:rsidR="00DD18A2">
        <w:t>Zagreb, Zeleni Trg 4,</w:t>
      </w:r>
      <w:r w:rsidR="009E3481">
        <w:t xml:space="preserve"> OIB: </w:t>
      </w:r>
      <w:r w:rsidR="00D07296" w:rsidRPr="00D07296">
        <w:t>67937005999</w:t>
      </w:r>
      <w:r w:rsidR="00D07296">
        <w:t>, koje</w:t>
      </w:r>
      <w:r w:rsidR="00DD18A2">
        <w:t xml:space="preserve"> zastupaju Mićo Ljubenko i Vanja Vargec, </w:t>
      </w:r>
      <w:r w:rsidR="009E3481">
        <w:t>odvjetnici u</w:t>
      </w:r>
      <w:r w:rsidR="00803DBC">
        <w:t xml:space="preserve"> </w:t>
      </w:r>
      <w:r w:rsidR="002C2766">
        <w:t xml:space="preserve">OD Ljubenko </w:t>
      </w:r>
      <w:r>
        <w:t xml:space="preserve">&amp; </w:t>
      </w:r>
      <w:r w:rsidR="002C2766">
        <w:t>Partneri</w:t>
      </w:r>
      <w:r>
        <w:t xml:space="preserve"> d.o.o. iz Zagreba, </w:t>
      </w:r>
      <w:r w:rsidR="002C2766">
        <w:t>Branimirova 29</w:t>
      </w:r>
      <w:r>
        <w:t xml:space="preserve">, za otvaranje stečajnog postupka nad dužnikom </w:t>
      </w:r>
      <w:r w:rsidR="00C20DBB" w:rsidRPr="00C20DBB">
        <w:t>HIDROELEKTRA NISKOGRADNJA, dioničko društvo za graditeljstvo, Zagreb (Grad Zagreb), Capraška 6, OIB 78260296240</w:t>
      </w:r>
      <w:r w:rsidR="00C20DBB">
        <w:t>, dana 04</w:t>
      </w:r>
      <w:r w:rsidR="00CB76FA">
        <w:t>.</w:t>
      </w:r>
      <w:r>
        <w:t xml:space="preserve"> </w:t>
      </w:r>
      <w:r w:rsidR="00C20DBB">
        <w:t>prosinca 2018.</w:t>
      </w:r>
    </w:p>
    <w:p w:rsidRDefault="00874729" w:rsidP="00874729" w:rsidR="006B2444" w:rsidRPr="006B2444">
      <w:pPr>
        <w:ind w:firstLine="720"/>
        <w:jc w:val="both"/>
        <w:rPr>
          <w:lang w:val="pt-BR"/>
        </w:rPr>
      </w:pPr>
      <w:r>
        <w:t xml:space="preserve">                                                          </w:t>
      </w:r>
    </w:p>
    <w:p w:rsidRDefault="00E45629" w:rsidP="00590217" w:rsidR="00E45629">
      <w:pPr>
        <w:jc w:val="center"/>
      </w:pPr>
      <w:r w:rsidRPr="0086342B">
        <w:t>r i j e š i o   je</w:t>
      </w:r>
    </w:p>
    <w:p w:rsidRDefault="00CB76FA" w:rsidP="00590217" w:rsidR="00CB76FA" w:rsidRPr="0086342B">
      <w:pPr>
        <w:jc w:val="center"/>
      </w:pPr>
    </w:p>
    <w:p w:rsidRDefault="00CB76FA" w:rsidP="00E93C8A" w:rsidR="00CB76FA">
      <w:pPr>
        <w:jc w:val="both"/>
      </w:pPr>
      <w:r>
        <w:t xml:space="preserve">           </w:t>
      </w:r>
      <w:r w:rsidRPr="00CB76FA">
        <w:t>Obustavlja se stečajni postupak nad stečajnim dužn</w:t>
      </w:r>
      <w:r>
        <w:t xml:space="preserve">ikom </w:t>
      </w:r>
      <w:r w:rsidR="00C20DBB" w:rsidRPr="00C20DBB">
        <w:t>HIDROELEKTRA NISKOGRADNJA, dioničko društvo za graditeljstvo, Zagreb (Grad Zagreb), Capraška 6, OIB 78260296240</w:t>
      </w:r>
      <w:r w:rsidRPr="00CB76FA">
        <w:t>.</w:t>
      </w:r>
    </w:p>
    <w:p w:rsidRDefault="00CB76FA" w:rsidP="007A2118" w:rsidR="00CB76FA"/>
    <w:p w:rsidRDefault="00E45629" w:rsidP="00590217" w:rsidR="0086342B">
      <w:pPr>
        <w:jc w:val="center"/>
      </w:pPr>
      <w:r w:rsidRPr="0086342B">
        <w:t>Obrazloženje</w:t>
      </w:r>
    </w:p>
    <w:p w:rsidRDefault="006B2444" w:rsidP="0086342B" w:rsidR="006B2444" w:rsidRPr="0086342B">
      <w:pPr>
        <w:ind w:firstLine="708" w:left="3540"/>
      </w:pPr>
    </w:p>
    <w:p w:rsidRDefault="008E2654" w:rsidP="00613A6B" w:rsidR="00613A6B">
      <w:pPr>
        <w:ind w:firstLine="709"/>
        <w:jc w:val="both"/>
      </w:pPr>
      <w:r>
        <w:t>Predlagatelj</w:t>
      </w:r>
      <w:r w:rsidR="009E3481">
        <w:t>i</w:t>
      </w:r>
      <w:r>
        <w:t xml:space="preserve"> </w:t>
      </w:r>
      <w:r w:rsidR="00BF4014" w:rsidRPr="00BF4014">
        <w:t>1. Financijska agencija, RC Zagreb, Podružnica Zagreb, Trg svibanjskih žrtava 1995. br. 1, Zagreb, OIB 85821130368, 2. Kamenolom Gorjak d.o.o., Gornje Jesenje, Gornje Jesenje bb, OIB: 70092623710 i 3. MAAČ-GRADNJA d.o.o., Zagreb, Zeleni Trg 4, OIB: 67937005999</w:t>
      </w:r>
      <w:r w:rsidR="00874729">
        <w:t xml:space="preserve"> </w:t>
      </w:r>
      <w:r w:rsidR="00590217" w:rsidRPr="00C831C6">
        <w:t>podni</w:t>
      </w:r>
      <w:r w:rsidR="00BF4014">
        <w:t>jeli su</w:t>
      </w:r>
      <w:r w:rsidR="00590217" w:rsidRPr="00C831C6">
        <w:t xml:space="preserve"> ovom sudu</w:t>
      </w:r>
      <w:r w:rsidR="00874729">
        <w:t xml:space="preserve"> </w:t>
      </w:r>
      <w:r w:rsidR="00590217" w:rsidRPr="00C831C6">
        <w:t>prijedlog</w:t>
      </w:r>
      <w:r w:rsidR="00BF4014">
        <w:t>e</w:t>
      </w:r>
      <w:r w:rsidR="00590217" w:rsidRPr="00C831C6">
        <w:t xml:space="preserve"> za otvaranje stečajnog postupka nad dužnikom </w:t>
      </w:r>
      <w:r w:rsidR="00BF4014" w:rsidRPr="00BF4014">
        <w:t>HIDROELEKTRA NISKOGRADNJA, dioničko društvo za graditeljstvo, Zagreb (Grad Zagreb), Capraška 6, OIB 78260296240</w:t>
      </w:r>
      <w:r w:rsidR="00613A6B">
        <w:t>.</w:t>
      </w:r>
    </w:p>
    <w:p w:rsidRDefault="00B77C8A" w:rsidP="00874729" w:rsidR="00B77C8A">
      <w:pPr>
        <w:ind w:firstLine="709"/>
        <w:jc w:val="both"/>
      </w:pPr>
      <w:r>
        <w:t>Postupajući po navedenim prijedlozima</w:t>
      </w:r>
      <w:r w:rsidR="00874729">
        <w:t xml:space="preserve">, ovaj sud je </w:t>
      </w:r>
      <w:r w:rsidR="00E4519F">
        <w:t xml:space="preserve">27. studenog 2018. donio rješenje, kojim se spajaju </w:t>
      </w:r>
      <w:r w:rsidR="0023228E">
        <w:t>spisi oznake</w:t>
      </w:r>
      <w:r w:rsidR="00E4519F" w:rsidRPr="00E4519F">
        <w:t xml:space="preserve"> St-2412/18, St-2690/18 i St-2716/18 </w:t>
      </w:r>
      <w:r w:rsidR="00D04106">
        <w:t>radi vođenja jedinstvenog</w:t>
      </w:r>
      <w:r w:rsidR="0023228E">
        <w:t xml:space="preserve"> postupka</w:t>
      </w:r>
      <w:r w:rsidR="00E4519F" w:rsidRPr="00E4519F">
        <w:t xml:space="preserve"> pod </w:t>
      </w:r>
      <w:r w:rsidR="009A63A6">
        <w:t>gornjim brojem, suk</w:t>
      </w:r>
      <w:r w:rsidR="001C6D5F">
        <w:t>l</w:t>
      </w:r>
      <w:r w:rsidR="009A63A6">
        <w:t>adno članku</w:t>
      </w:r>
      <w:r w:rsidR="001C6D5F" w:rsidRPr="001C6D5F">
        <w:t xml:space="preserve"> čl. 16. stavku 7. Stečajnog zakona (NN 71/15,104/17), a u svezi s čl. 313. Zakona o parničnom postupku (Narodne novine broj: 53/91, 91/92, 112/99, 88/01, 117/03, 88/05, 2/07, 84/08, 96/08, 123/08, 57/11, 148/11, 25/13) i člankom 113. Sudskog poslovnika (NN 37/14, 49/14, 08/15, 35/15, 123/15, 45/16, 29/17, 33/17, 34/17, 57/17, 101/18)</w:t>
      </w:r>
      <w:r w:rsidR="001C6D5F">
        <w:t>.</w:t>
      </w:r>
    </w:p>
    <w:p w:rsidRDefault="009A63A6" w:rsidP="00BC1921" w:rsidR="00B77C8A">
      <w:pPr>
        <w:ind w:firstLine="709"/>
        <w:jc w:val="both"/>
      </w:pPr>
      <w:r>
        <w:t xml:space="preserve">Dana 28. studenog </w:t>
      </w:r>
      <w:r w:rsidR="001C6D5F">
        <w:t xml:space="preserve">2018. ovaj sud je održao ročište </w:t>
      </w:r>
      <w:r w:rsidR="00BC1921" w:rsidRPr="00BC1921">
        <w:t>radi očitovanja o prijedlogu za otvaranje stečajnog postupka</w:t>
      </w:r>
      <w:r w:rsidR="00BC1921">
        <w:t xml:space="preserve"> na kojem su vjerovnici-predlagatelji ostali kod prijedloga za otvaranje stečajnog postupka</w:t>
      </w:r>
      <w:r w:rsidR="00B708F6">
        <w:t>, odnosno,</w:t>
      </w:r>
      <w:r w:rsidR="00B708F6" w:rsidRPr="00B708F6">
        <w:t xml:space="preserve"> </w:t>
      </w:r>
      <w:r w:rsidR="00B708F6">
        <w:t>nastavka istog</w:t>
      </w:r>
      <w:r w:rsidR="00B708F6" w:rsidRPr="00B708F6">
        <w:t xml:space="preserve"> u odnosu na pravnog sljednika stečajnog dužnika HIDROELEKTRA MEHANIZACIJA d.d.</w:t>
      </w:r>
      <w:r w:rsidR="00B708F6">
        <w:t>,</w:t>
      </w:r>
      <w:r w:rsidR="00B708F6" w:rsidRPr="00B708F6">
        <w:t xml:space="preserve"> koje društvo je društvo preuzimatelj, sukladno Ugovoru o pripajanju</w:t>
      </w:r>
      <w:r w:rsidR="00EE5754">
        <w:t>.</w:t>
      </w:r>
    </w:p>
    <w:p w:rsidRDefault="00EE5754" w:rsidP="00E93C8A" w:rsidR="00D873B2">
      <w:pPr>
        <w:ind w:firstLine="709"/>
        <w:jc w:val="both"/>
      </w:pPr>
      <w:r>
        <w:t>Dužnik je</w:t>
      </w:r>
      <w:r w:rsidR="0052008D">
        <w:t>, naime,</w:t>
      </w:r>
      <w:r>
        <w:t xml:space="preserve"> na navedenom ročištu izjavio da je kod </w:t>
      </w:r>
      <w:r w:rsidR="0052008D">
        <w:t>njega</w:t>
      </w:r>
      <w:r>
        <w:t xml:space="preserve"> došlo do statusnih promjena na način da je proveden postupak pripajanja dužnika HIDROELEKTRA NISKOGRADNJA d.d., društvu HIDROELEKTRA MEHANIZACIJA d.d., koje je društvo preuzimatelj, pa je, sukladno odredbama ZTD-a provedeno pripajanje bez provođenja likvidacije, sve to sukladno Ugovoru o pr</w:t>
      </w:r>
      <w:r w:rsidR="00E93C8A">
        <w:t>ipajanju od 11. listopada 2018.</w:t>
      </w:r>
    </w:p>
    <w:p w:rsidRDefault="00EE5754" w:rsidP="00EE5754" w:rsidR="00EE5754" w:rsidRPr="00BC1921">
      <w:pPr>
        <w:ind w:firstLine="709"/>
        <w:jc w:val="both"/>
      </w:pPr>
      <w:r>
        <w:lastRenderedPageBreak/>
        <w:t xml:space="preserve">Slijedom navedenog, dužnik </w:t>
      </w:r>
      <w:r w:rsidR="00D873B2">
        <w:t xml:space="preserve">je predložio </w:t>
      </w:r>
      <w:r>
        <w:t xml:space="preserve">obustavu </w:t>
      </w:r>
      <w:r w:rsidR="00D873B2">
        <w:t xml:space="preserve">stečajnog </w:t>
      </w:r>
      <w:r>
        <w:t>postupka</w:t>
      </w:r>
      <w:r w:rsidR="00D873B2">
        <w:t>,</w:t>
      </w:r>
      <w:r>
        <w:t xml:space="preserve"> jer je prestao postojati</w:t>
      </w:r>
      <w:r w:rsidR="00D873B2">
        <w:t>.</w:t>
      </w:r>
    </w:p>
    <w:p w:rsidRDefault="00315719" w:rsidP="0070728D" w:rsidR="00874729">
      <w:pPr>
        <w:ind w:firstLine="709"/>
        <w:jc w:val="both"/>
      </w:pPr>
      <w:r>
        <w:t>Ovaj sud je izvršio uvid</w:t>
      </w:r>
      <w:r w:rsidRPr="00315719">
        <w:t xml:space="preserve"> u dokumentaciju</w:t>
      </w:r>
      <w:r>
        <w:t>, koja p</w:t>
      </w:r>
      <w:r w:rsidR="00947A43">
        <w:t>rileži spisu, i to u</w:t>
      </w:r>
      <w:r w:rsidRPr="00315719">
        <w:t>:</w:t>
      </w:r>
      <w:r w:rsidR="00714698">
        <w:t xml:space="preserve"> </w:t>
      </w:r>
      <w:r w:rsidRPr="00315719">
        <w:t>Ugovor o p</w:t>
      </w:r>
      <w:r w:rsidR="0070728D">
        <w:t>ripajanju</w:t>
      </w:r>
      <w:r w:rsidR="00BA6761">
        <w:t xml:space="preserve"> od</w:t>
      </w:r>
      <w:r w:rsidR="0070728D">
        <w:t xml:space="preserve"> 11. listopada 2018., r</w:t>
      </w:r>
      <w:r w:rsidRPr="00315719">
        <w:t xml:space="preserve">ješenje ovog suda </w:t>
      </w:r>
      <w:r w:rsidR="0070728D">
        <w:t xml:space="preserve">broj </w:t>
      </w:r>
      <w:r w:rsidRPr="00315719">
        <w:t xml:space="preserve">Tt-18/37698-5 od 20. studenog 2018., o upisu zabilježbe </w:t>
      </w:r>
      <w:r w:rsidR="00BA6761">
        <w:t>i pripajanja navedenih društava i u r</w:t>
      </w:r>
      <w:r w:rsidRPr="00315719">
        <w:t>ješenje ovog suda broj Tt-18/37699-3 od 20. studenog 2018., kojim se upisuje brisanje jedinog dioničara, povećan</w:t>
      </w:r>
      <w:r w:rsidR="00BA6761">
        <w:t xml:space="preserve">je temeljnog kapitala, promjena </w:t>
      </w:r>
      <w:r w:rsidRPr="00315719">
        <w:t>odredbi Statuta i pripajanje društva HIDROELEKTRA NISKOGRADNJA d.d. društvu HIDROELEKTRA MEHANIZACIJA d.d.</w:t>
      </w:r>
      <w:r w:rsidR="0070728D">
        <w:t xml:space="preserve">, </w:t>
      </w:r>
      <w:r w:rsidR="00874729">
        <w:t>t</w:t>
      </w:r>
      <w:r w:rsidR="00F60127">
        <w:t>emeljem odluke o pripajanju od 11</w:t>
      </w:r>
      <w:r w:rsidR="00874729">
        <w:t>.1</w:t>
      </w:r>
      <w:r w:rsidR="00F60127">
        <w:t>0.2018</w:t>
      </w:r>
      <w:r w:rsidR="00874729">
        <w:t xml:space="preserve">., koja odluka nije pobijana od strane vjerovnika u za to propisanom zakonskom roku.                             </w:t>
      </w:r>
    </w:p>
    <w:p w:rsidRDefault="00874729" w:rsidP="00874729" w:rsidR="00874729">
      <w:pPr>
        <w:ind w:firstLine="709"/>
        <w:jc w:val="both"/>
      </w:pPr>
      <w:r>
        <w:t>Temeljem članka 522 stavaka 3. i 4. Zakona o trgovačkim društvima („Narodne novine“ broj NN 111/93, 34/99, 121/99, 52/00, 118/03, 107/07, 146/08, 137/09, 125/11, 152/11, 111/12, 68/13, 110/15, u daljnjem tekstu: ZTD), upisom pripajanja u sudski regis</w:t>
      </w:r>
      <w:r w:rsidR="00BA6761">
        <w:t xml:space="preserve">tar u kojemu je upisano društvo </w:t>
      </w:r>
      <w:r>
        <w:t xml:space="preserve">preuzimatelj, imovina pripojenoga društva i njegove obveze prelaze na društvo preuzimatelja. Društvo preuzimatelj sveopći je pravni sljednik pripojenog društva te time stupa u sve pravne odnose pripojenog društva. Upisom pripajanja u sudski registar u kojemu je upisano društvo preuzimatelj prestaju pripojena društva. Nije </w:t>
      </w:r>
      <w:r w:rsidR="00803DBC">
        <w:t xml:space="preserve">ih </w:t>
      </w:r>
      <w:r>
        <w:t>potrebno</w:t>
      </w:r>
      <w:r w:rsidR="00803DBC">
        <w:t xml:space="preserve"> posebno brisati iz sudskog registra.</w:t>
      </w:r>
      <w:r>
        <w:t xml:space="preserve"> </w:t>
      </w:r>
      <w:r w:rsidR="00714EB9">
        <w:t xml:space="preserve">Time, prema stavu ovog suda, za rješavanje ove pravne stvari </w:t>
      </w:r>
      <w:r w:rsidR="00364F1E">
        <w:t xml:space="preserve">nije </w:t>
      </w:r>
      <w:r w:rsidR="00714EB9">
        <w:t xml:space="preserve">odlučna činjenica </w:t>
      </w:r>
      <w:r w:rsidR="00BF0053" w:rsidRPr="00BF0053">
        <w:t>da</w:t>
      </w:r>
      <w:r w:rsidR="00BF0053">
        <w:t xml:space="preserve"> citirano</w:t>
      </w:r>
      <w:r w:rsidR="00BF0053" w:rsidRPr="00BF0053">
        <w:t xml:space="preserve"> rješenje o pripajanj</w:t>
      </w:r>
      <w:r w:rsidR="00BF0053">
        <w:t>u ovog suda još nije pravomoćno.</w:t>
      </w:r>
    </w:p>
    <w:p w:rsidRDefault="00803DBC" w:rsidP="00122F68" w:rsidR="007A2118">
      <w:pPr>
        <w:ind w:firstLine="708"/>
        <w:jc w:val="both"/>
      </w:pPr>
      <w:r>
        <w:t>Slijedom navedenog</w:t>
      </w:r>
      <w:r w:rsidR="00E45629" w:rsidRPr="0086342B">
        <w:t xml:space="preserve">, </w:t>
      </w:r>
      <w:r w:rsidR="00122F68">
        <w:t>budući da je stečajni dužnik</w:t>
      </w:r>
      <w:r w:rsidR="00A41690">
        <w:t xml:space="preserve"> kao pravna osoba</w:t>
      </w:r>
      <w:r>
        <w:t xml:space="preserve"> prestao postojati </w:t>
      </w:r>
      <w:r w:rsidR="00122F68">
        <w:t>upisom pripajanja</w:t>
      </w:r>
      <w:r>
        <w:t xml:space="preserve"> u sudskom registru ovog suda</w:t>
      </w:r>
      <w:r w:rsidR="00122F68">
        <w:t xml:space="preserve">, </w:t>
      </w:r>
      <w:r w:rsidR="007A2118" w:rsidRPr="007A2118">
        <w:t xml:space="preserve">postupak po prijedlogu za otvaranje stečajnog postupka nad nepostojećim dužnikom </w:t>
      </w:r>
      <w:r w:rsidR="007A2118">
        <w:t xml:space="preserve">ne </w:t>
      </w:r>
      <w:r w:rsidR="007A2118" w:rsidRPr="007A2118">
        <w:t xml:space="preserve">može </w:t>
      </w:r>
      <w:r w:rsidR="007A2118">
        <w:t xml:space="preserve">se </w:t>
      </w:r>
      <w:r w:rsidR="007A2118" w:rsidRPr="007A2118">
        <w:t xml:space="preserve">voditi, </w:t>
      </w:r>
      <w:r w:rsidR="007A2118">
        <w:t>imajući u vidu</w:t>
      </w:r>
      <w:r w:rsidR="007A2118" w:rsidRPr="007A2118">
        <w:t xml:space="preserve"> da se prijedlog ne odnosi na društvo preuzimatelja, nego na društvo koje je predmetnom statusn</w:t>
      </w:r>
      <w:r w:rsidR="007A2118">
        <w:t>om promjenom prestalo postojati ( stav VTS-a RH zauzet u odluci broj Pž-2892/17 od 10. svibnja 2017.)</w:t>
      </w:r>
    </w:p>
    <w:p w:rsidRDefault="007A2118" w:rsidP="00122F68" w:rsidR="007A2118">
      <w:pPr>
        <w:ind w:firstLine="708"/>
        <w:jc w:val="both"/>
      </w:pPr>
      <w:r>
        <w:t>Sukladno članku 215</w:t>
      </w:r>
      <w:r w:rsidR="00190FD5">
        <w:t xml:space="preserve"> </w:t>
      </w:r>
      <w:r>
        <w:t>b ZPP-a,</w:t>
      </w:r>
      <w:r w:rsidRPr="007A2118">
        <w:t xml:space="preserve"> </w:t>
      </w:r>
      <w:r>
        <w:t>p</w:t>
      </w:r>
      <w:r w:rsidRPr="007A2118">
        <w:t>ostupak se obustavlja kad umre ili prestane postojati stranka u postupku o pravima</w:t>
      </w:r>
      <w:r w:rsidR="002726B2">
        <w:t>,</w:t>
      </w:r>
      <w:r w:rsidRPr="007A2118">
        <w:t xml:space="preserve"> koja ne prelaze na njezine naslje</w:t>
      </w:r>
      <w:r>
        <w:t xml:space="preserve">dnike, </w:t>
      </w:r>
      <w:r w:rsidR="002726B2">
        <w:t xml:space="preserve">odnosno pravne sljednike, pa je, </w:t>
      </w:r>
      <w:r w:rsidR="00A00EAA">
        <w:t>ima</w:t>
      </w:r>
      <w:r w:rsidR="002726B2">
        <w:t>jući u vidu navedeno, kao i odredbu</w:t>
      </w:r>
      <w:r w:rsidR="00A00EAA">
        <w:t xml:space="preserve"> članka 10 SZ-a, </w:t>
      </w:r>
      <w:r>
        <w:t xml:space="preserve">valjalo riješiti kao u izreci. </w:t>
      </w:r>
    </w:p>
    <w:p w:rsidRDefault="001D648B" w:rsidP="0014299C" w:rsidR="00E45629" w:rsidRPr="0086342B">
      <w:pPr>
        <w:ind w:firstLine="708"/>
        <w:jc w:val="both"/>
      </w:pPr>
      <w:r>
        <w:t xml:space="preserve">                                                                                                              </w:t>
      </w:r>
    </w:p>
    <w:p w:rsidRDefault="00D2066C" w:rsidP="00590217" w:rsidR="00E45629" w:rsidRPr="0086342B">
      <w:pPr>
        <w:jc w:val="center"/>
      </w:pPr>
      <w:r w:rsidRPr="0086342B">
        <w:t xml:space="preserve">U Zagrebu, </w:t>
      </w:r>
      <w:r w:rsidR="006031B8">
        <w:t xml:space="preserve">04. prosinca </w:t>
      </w:r>
      <w:r w:rsidR="00E45629" w:rsidRPr="0086342B">
        <w:t>201</w:t>
      </w:r>
      <w:r w:rsidR="006031B8">
        <w:t>8</w:t>
      </w:r>
      <w:r w:rsidR="00E93C8A">
        <w:t>. godine</w:t>
      </w:r>
    </w:p>
    <w:p w:rsidRDefault="00E45629" w:rsidR="009141C0" w:rsidRPr="0086342B">
      <w:pPr>
        <w:pStyle w:val="Tijeloteksta"/>
        <w:ind w:left="5760"/>
      </w:pPr>
      <w:r w:rsidRPr="0086342B">
        <w:t xml:space="preserve">                  </w:t>
      </w:r>
      <w:r w:rsidRPr="0086342B">
        <w:tab/>
      </w:r>
      <w:r w:rsidRPr="0086342B">
        <w:tab/>
      </w:r>
      <w:r w:rsidRPr="0086342B">
        <w:tab/>
      </w:r>
      <w:r w:rsidRPr="0086342B">
        <w:tab/>
      </w:r>
      <w:r w:rsidR="00590217">
        <w:tab/>
      </w:r>
      <w:r w:rsidR="009141C0" w:rsidRPr="0086342B">
        <w:t>SUDAC</w:t>
      </w:r>
    </w:p>
    <w:p w:rsidRDefault="00A41690" w:rsidP="00E53D3D" w:rsidR="00760AD6">
      <w:pPr>
        <w:pStyle w:val="Uvuenotijeloteksta"/>
        <w:ind w:firstLine="141" w:left="1983"/>
        <w:jc w:val="right"/>
      </w:pPr>
      <w:r>
        <w:t>Vesna Sremac Šoštar</w:t>
      </w:r>
      <w:r w:rsidR="00760AD6">
        <w:t>,v.r.</w:t>
      </w:r>
    </w:p>
    <w:p w:rsidRDefault="00760AD6" w:rsidP="00D338FD" w:rsidR="00760AD6">
      <w:pPr>
        <w:pStyle w:val="Uvuenotijeloteksta"/>
        <w:ind w:firstLine="141" w:left="1983"/>
        <w:jc w:val="right"/>
      </w:pPr>
      <w:r>
        <w:t>Za točnost otpravka</w:t>
      </w:r>
    </w:p>
    <w:p w:rsidRDefault="00760AD6" w:rsidP="00760AD6" w:rsidR="00186698">
      <w:pPr>
        <w:pStyle w:val="Tijeloteksta"/>
        <w:ind w:firstLine="612" w:left="5760"/>
        <w:jc w:val="right"/>
      </w:pPr>
      <w:r>
        <w:t>Matea Bizjak</w:t>
      </w:r>
    </w:p>
    <w:p w:rsidRDefault="00712414" w:rsidP="00590217" w:rsidR="00712414">
      <w:pPr>
        <w:pStyle w:val="Tijeloteksta"/>
        <w:ind w:firstLine="612" w:left="5760"/>
      </w:pPr>
    </w:p>
    <w:p w:rsidRDefault="00E45629" w:rsidP="00E45629" w:rsidR="00E45629"/>
    <w:p w:rsidRDefault="00BF0053" w:rsidP="00E45629" w:rsidR="00BF0053" w:rsidRPr="0086342B"/>
    <w:p w:rsidRDefault="00E45629" w:rsidP="00E45629" w:rsidR="00E45629" w:rsidRPr="0086342B">
      <w:r w:rsidRPr="0086342B">
        <w:t>UPUTA O PRAVNOM LIJEKU:</w:t>
      </w:r>
    </w:p>
    <w:p w:rsidRDefault="00E45629" w:rsidP="00760AD6" w:rsidR="00186698">
      <w:pPr>
        <w:jc w:val="both"/>
      </w:pPr>
      <w:r w:rsidRPr="0086342B">
        <w:t>Protiv ovog rješenja, nezadovoljna stranka može uložiti žalbu Visokom trgovačkom sudu Republike Hrvatske u roku od 8 dana po primitku rješenja, a ulaže se putem ovog suda u 2 primjerka.</w:t>
      </w:r>
    </w:p>
    <w:p w:rsidRDefault="00186698" w:rsidP="00E45629" w:rsidR="00186698"/>
    <w:p w:rsidRDefault="0014299C" w:rsidP="00FF4DB1" w:rsidR="0014299C"/>
    <w:sectPr w:rsidSect="00FF4DB1" w:rsidR="0014299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3729" w:rsidP="00FF4DB1" w:rsidR="00313729">
      <w:r>
        <w:separator/>
      </w:r>
    </w:p>
  </w:endnote>
  <w:endnote w:id="0" w:type="continuationSeparator">
    <w:p w:rsidRDefault="00313729" w:rsidP="00FF4DB1" w:rsidR="003137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3729" w:rsidP="00FF4DB1" w:rsidR="00313729">
      <w:r>
        <w:separator/>
      </w:r>
    </w:p>
  </w:footnote>
  <w:footnote w:id="0" w:type="continuationSeparator">
    <w:p w:rsidRDefault="00313729" w:rsidP="00FF4DB1" w:rsidR="003137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3C8A" w:rsidP="00E93C8A" w:rsidR="00E93C8A">
    <w:pPr>
      <w:pStyle w:val="Zaglavlje"/>
      <w:jc w:val="right"/>
    </w:pPr>
    <w:r>
      <w:tab/>
    </w:r>
    <w:r>
      <w:tab/>
      <w:t>48.St-2412/18</w:t>
    </w:r>
    <w:r w:rsidR="00FF4DB1">
      <w:tab/>
    </w:r>
  </w:p>
  <w:p w:rsidRDefault="00FF4DB1" w:rsidP="00E93C8A" w:rsidR="00FF4DB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60AD6">
      <w:rPr>
        <w:noProof/>
      </w:rPr>
      <w:t>2</w:t>
    </w:r>
    <w:r>
      <w:fldChar w:fldCharType="end"/>
    </w:r>
  </w:p>
  <w:p w:rsidRDefault="00FF4DB1" w:rsidR="00FF4DB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4DB1" w:rsidR="00FF4DB1">
    <w:pPr>
      <w:pStyle w:val="Zaglavlje"/>
    </w:pPr>
  </w:p>
  <w:p w:rsidRDefault="00705BF8" w:rsidR="00705B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E56A3"/>
    <w:multiLevelType w:val="hybridMultilevel"/>
    <w:tmpl w:val="948AEB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47E4EA1"/>
    <w:multiLevelType w:val="hybridMultilevel"/>
    <w:tmpl w:val="9304A0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5629"/>
    <w:rsid w:val="00040705"/>
    <w:rsid w:val="000B2EAA"/>
    <w:rsid w:val="00122F68"/>
    <w:rsid w:val="0013727C"/>
    <w:rsid w:val="0014299C"/>
    <w:rsid w:val="00186698"/>
    <w:rsid w:val="00190FD5"/>
    <w:rsid w:val="001C6D5F"/>
    <w:rsid w:val="001D648B"/>
    <w:rsid w:val="0023228E"/>
    <w:rsid w:val="0023348E"/>
    <w:rsid w:val="002726B2"/>
    <w:rsid w:val="00297422"/>
    <w:rsid w:val="002C2766"/>
    <w:rsid w:val="003135C8"/>
    <w:rsid w:val="00313729"/>
    <w:rsid w:val="00315719"/>
    <w:rsid w:val="00364F1E"/>
    <w:rsid w:val="0037769F"/>
    <w:rsid w:val="004125B1"/>
    <w:rsid w:val="004325E6"/>
    <w:rsid w:val="004A5C22"/>
    <w:rsid w:val="004D0CA9"/>
    <w:rsid w:val="004D5326"/>
    <w:rsid w:val="0052008D"/>
    <w:rsid w:val="00590217"/>
    <w:rsid w:val="0059199B"/>
    <w:rsid w:val="005A64BA"/>
    <w:rsid w:val="005D40F3"/>
    <w:rsid w:val="006031B8"/>
    <w:rsid w:val="00613A6B"/>
    <w:rsid w:val="00631D56"/>
    <w:rsid w:val="006B2444"/>
    <w:rsid w:val="006C0A23"/>
    <w:rsid w:val="00705BF8"/>
    <w:rsid w:val="0070728D"/>
    <w:rsid w:val="00712414"/>
    <w:rsid w:val="00714698"/>
    <w:rsid w:val="00714EB9"/>
    <w:rsid w:val="007373CB"/>
    <w:rsid w:val="00760AD6"/>
    <w:rsid w:val="007A2118"/>
    <w:rsid w:val="007A5EB4"/>
    <w:rsid w:val="00803DBC"/>
    <w:rsid w:val="008616E0"/>
    <w:rsid w:val="0086342B"/>
    <w:rsid w:val="00874729"/>
    <w:rsid w:val="008C4EFF"/>
    <w:rsid w:val="008D1048"/>
    <w:rsid w:val="008E2654"/>
    <w:rsid w:val="009141C0"/>
    <w:rsid w:val="00947A43"/>
    <w:rsid w:val="00977737"/>
    <w:rsid w:val="009A63A6"/>
    <w:rsid w:val="009E3481"/>
    <w:rsid w:val="00A00EAA"/>
    <w:rsid w:val="00A3536A"/>
    <w:rsid w:val="00A41690"/>
    <w:rsid w:val="00AE1969"/>
    <w:rsid w:val="00B206B7"/>
    <w:rsid w:val="00B708F6"/>
    <w:rsid w:val="00B77C8A"/>
    <w:rsid w:val="00B90D45"/>
    <w:rsid w:val="00BA6761"/>
    <w:rsid w:val="00BC1921"/>
    <w:rsid w:val="00BF0053"/>
    <w:rsid w:val="00BF4014"/>
    <w:rsid w:val="00C20DBB"/>
    <w:rsid w:val="00C74FEB"/>
    <w:rsid w:val="00CB76FA"/>
    <w:rsid w:val="00D04106"/>
    <w:rsid w:val="00D07296"/>
    <w:rsid w:val="00D2066C"/>
    <w:rsid w:val="00D73DB9"/>
    <w:rsid w:val="00D873B2"/>
    <w:rsid w:val="00D97F76"/>
    <w:rsid w:val="00DD18A2"/>
    <w:rsid w:val="00DE04D7"/>
    <w:rsid w:val="00E21A1A"/>
    <w:rsid w:val="00E32018"/>
    <w:rsid w:val="00E4519F"/>
    <w:rsid w:val="00E45629"/>
    <w:rsid w:val="00E51A9C"/>
    <w:rsid w:val="00E93C8A"/>
    <w:rsid w:val="00EC73DC"/>
    <w:rsid w:val="00EE5754"/>
    <w:rsid w:val="00F51199"/>
    <w:rsid w:val="00F60127"/>
    <w:rsid w:val="00FC1964"/>
    <w:rsid w:val="00FE719C"/>
    <w:rsid w:val="00FF4D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2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D104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141C0"/>
    <w:pPr>
      <w:jc w:val="both"/>
    </w:pPr>
  </w:style>
  <w:style w:styleId="Zaglavlje" w:type="paragraph">
    <w:name w:val="header"/>
    <w:basedOn w:val="Normal"/>
    <w:link w:val="ZaglavljeChar"/>
    <w:uiPriority w:val="99"/>
    <w:rsid w:val="00FF4D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F4DB1"/>
    <w:rPr>
      <w:sz w:val="24"/>
      <w:szCs w:val="24"/>
    </w:rPr>
  </w:style>
  <w:style w:styleId="Podnoje" w:type="paragraph">
    <w:name w:val="footer"/>
    <w:basedOn w:val="Normal"/>
    <w:link w:val="PodnojeChar"/>
    <w:rsid w:val="00FF4D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F4DB1"/>
    <w:rPr>
      <w:sz w:val="24"/>
      <w:szCs w:val="24"/>
    </w:rPr>
  </w:style>
  <w:style w:customStyle="true" w:styleId="TijelotekstaChar" w:type="character">
    <w:name w:val="Tijelo teksta Char"/>
    <w:link w:val="Tijeloteksta"/>
    <w:rsid w:val="008634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64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64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64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64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64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760AD6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760AD6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2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D104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141C0"/>
    <w:pPr>
      <w:jc w:val="both"/>
    </w:pPr>
  </w:style>
  <w:style w:styleId="Zaglavlje" w:type="paragraph">
    <w:name w:val="header"/>
    <w:basedOn w:val="Normal"/>
    <w:link w:val="ZaglavljeChar"/>
    <w:uiPriority w:val="99"/>
    <w:rsid w:val="00FF4D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F4DB1"/>
    <w:rPr>
      <w:sz w:val="24"/>
      <w:szCs w:val="24"/>
    </w:rPr>
  </w:style>
  <w:style w:styleId="Podnoje" w:type="paragraph">
    <w:name w:val="footer"/>
    <w:basedOn w:val="Normal"/>
    <w:link w:val="PodnojeChar"/>
    <w:rsid w:val="00FF4D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F4DB1"/>
    <w:rPr>
      <w:sz w:val="24"/>
      <w:szCs w:val="24"/>
    </w:rPr>
  </w:style>
  <w:style w:customStyle="1" w:styleId="TijelotekstaChar" w:type="character">
    <w:name w:val="Tijelo teksta Char"/>
    <w:link w:val="Tijeloteksta"/>
    <w:rsid w:val="008634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64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64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64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64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64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760AD6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760AD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5940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645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2412</izvorni_sadrzaj>
    <derivirana_varijabla naziv="DomainObject.Predmet.Broj_1">2412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SPOJENI SPISI St-2690/2018 i St-2716/18</izvorni_sadrzaj>
    <derivirana_varijabla naziv="DomainObject.Predmet.Opis_1">SPOJENI SPISI St-2690/2018 i St-2716/18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St-2412/2018</izvorni_sadrzaj>
    <derivirana_varijabla naziv="DomainObject.Predmet.OznakaBroj_1">St-2412/2018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HIDROELEKTRA NISKOGRADNJA, dioničko društvo za graditeljstvo; HIDROELEKTRA NISKOGRADNJA, d.d.; HIDROELEKTRA NISKOGRADNJA d.d.</izvorni_sadrzaj>
    <derivirana_varijabla naziv="DomainObject.Predmet.ProtustrankaFormated_1">  HIDROELEKTRA NISKOGRADNJA, dioničko društvo za graditeljstvo; HIDROELEKTRA NISKOGRADNJA, d.d.; HIDROELEKTRA NISKOGRADNJA d.d.</derivirana_varijabla>
  </DomainObject.Predmet.ProtustrankaFormated>
  <DomainObject.Predmet.ProtustrankaFormatedOIB>
    <izvorni_sadrzaj>  HIDROELEKTRA NISKOGRADNJA, dioničko društvo za graditeljstvo, OIB 78260296240; HIDROELEKTRA NISKOGRADNJA, d.d., OIB 78260296240; HIDROELEKTRA NISKOGRADNJA d.d., OIB 78260296240</izvorni_sadrzaj>
    <derivirana_varijabla naziv="DomainObject.Predmet.ProtustrankaFormatedOIB_1">  HIDROELEKTRA NISKOGRADNJA, dioničko društvo za graditeljstvo, OIB 78260296240; HIDROELEKTRA NISKOGRADNJA, d.d., OIB 78260296240; HIDROELEKTRA NISKOGRADNJA d.d., OIB 78260296240</derivirana_varijabla>
  </DomainObject.Predmet.ProtustrankaFormatedOIB>
  <DomainObject.Predmet.ProtustrankaFormatedWithAdress>
    <izvorni_sadrzaj> HIDROELEKTRA NISKOGRADNJA, dioničko društvo za graditeljstvo, Capraška 6, 10000 Zagreb; HIDROELEKTRA NISKOGRADNJA, d.d., Capraška 6, 10000 Zagreb; HIDROELEKTRA NISKOGRADNJA d.d., Capraška 6, 10000 Zagreb</izvorni_sadrzaj>
    <derivirana_varijabla naziv="DomainObject.Predmet.ProtustrankaFormatedWithAdress_1"> HIDROELEKTRA NISKOGRADNJA, dioničko društvo za graditeljstvo, Capraška 6, 10000 Zagreb; HIDROELEKTRA NISKOGRADNJA, d.d., Capraška 6, 10000 Zagreb; HIDROELEKTRA NISKOGRADNJA d.d., Capraška 6, 10000 Zagreb</derivirana_varijabla>
  </DomainObject.Predmet.ProtustrankaFormatedWithAdress>
  <DomainObject.Predmet.ProtustrankaFormatedWithAdressOIB>
    <izvorni_sadrzaj> HIDROELEKTRA NISKOGRADNJA, dioničko društvo za graditeljstvo, OIB 78260296240, Capraška 6, 10000 Zagreb; HIDROELEKTRA NISKOGRADNJA, d.d., OIB 78260296240, Capraška 6, 10000 Zagreb; HIDROELEKTRA NISKOGRADNJA d.d., OIB 78260296240, Capraška 6, 10000 Zagreb</izvorni_sadrzaj>
    <derivirana_varijabla naziv="DomainObject.Predmet.ProtustrankaFormatedWithAdressOIB_1"> HIDROELEKTRA NISKOGRADNJA, dioničko društvo za graditeljstvo, OIB 78260296240, Capraška 6, 10000 Zagreb; HIDROELEKTRA NISKOGRADNJA, d.d., OIB 78260296240, Capraška 6, 10000 Zagreb; HIDROELEKTRA NISKOGRADNJA d.d., OIB 78260296240, Capraška 6, 10000 Zagreb</derivirana_varijabla>
  </DomainObject.Predmet.ProtustrankaFormatedWithAdressOIB>
  <DomainObject.Predmet.ProtustrankaWithAdress>
    <izvorni_sadrzaj>HIDROELEKTRA NISKOGRADNJA, dioničko društvo za graditeljstvo Capraška 6, 10000 Zagreb, HIDROELEKTRA NISKOGRADNJA, d.d. Capraška 6, 10000 Zagreb, HIDROELEKTRA NISKOGRADNJA d.d. Capraška 6, 10000 Zagreb</izvorni_sadrzaj>
    <derivirana_varijabla naziv="DomainObject.Predmet.ProtustrankaWithAdress_1">HIDROELEKTRA NISKOGRADNJA, dioničko društvo za graditeljstvo Capraška 6, 10000 Zagreb, HIDROELEKTRA NISKOGRADNJA, d.d. Capraška 6, 10000 Zagreb, HIDROELEKTRA NISKOGRADNJA d.d. Capraška 6, 10000 Zagreb</derivirana_varijabla>
  </DomainObject.Predmet.ProtustrankaWithAdress>
  <DomainObject.Predmet.ProtustrankaWithAdressOIB>
    <izvorni_sadrzaj>HIDROELEKTRA NISKOGRADNJA, dioničko društvo za graditeljstvo, OIB 78260296240, Capraška 6, 10000 Zagreb, HIDROELEKTRA NISKOGRADNJA, d.d., OIB 78260296240, Capraška 6, 10000 Zagreb, HIDROELEKTRA NISKOGRADNJA d.d., OIB 78260296240, Capraška 6, 10000 Zagreb</izvorni_sadrzaj>
    <derivirana_varijabla naziv="DomainObject.Predmet.ProtustrankaWithAdressOIB_1">HIDROELEKTRA NISKOGRADNJA, dioničko društvo za graditeljstvo, OIB 78260296240, Capraška 6, 10000 Zagreb, HIDROELEKTRA NISKOGRADNJA, d.d., OIB 78260296240, Capraška 6, 10000 Zagreb, HIDROELEKTRA NISKOGRADNJA d.d., OIB 78260296240, Capraška 6, 10000 Zagreb</derivirana_varijabla>
  </DomainObject.Predmet.ProtustrankaWithAdressOIB>
  <DomainObject.Predmet.ProtustrankaNazivFormated>
    <izvorni_sadrzaj>HIDROELEKTRA NISKOGRADNJA, dioničko društvo za graditeljstvo,HIDROELEKTRA NISKOGRADNJA, d.d.,HIDROELEKTRA NISKOGRADNJA d.d.</izvorni_sadrzaj>
    <derivirana_varijabla naziv="DomainObject.Predmet.ProtustrankaNazivFormated_1">HIDROELEKTRA NISKOGRADNJA, dioničko društvo za graditeljstvo,HIDROELEKTRA NISKOGRADNJA, d.d.,HIDROELEKTRA NISKOGRADNJA d.d.</derivirana_varijabla>
  </DomainObject.Predmet.ProtustrankaNazivFormated>
  <DomainObject.Predmet.ProtustrankaNazivFormatedOIB>
    <izvorni_sadrzaj>HIDROELEKTRA NISKOGRADNJA, dioničko društvo za graditeljstvo, OIB 78260296240,HIDROELEKTRA NISKOGRADNJA, d.d., OIB 78260296240,HIDROELEKTRA NISKOGRADNJA d.d., OIB 78260296240</izvorni_sadrzaj>
    <derivirana_varijabla naziv="DomainObject.Predmet.ProtustrankaNazivFormatedOIB_1">HIDROELEKTRA NISKOGRADNJA, dioničko društvo za graditeljstvo, OIB 78260296240,HIDROELEKTRA NISKOGRADNJA, d.d., OIB 78260296240,HIDROELEKTRA NISKOGRADNJA d.d., OIB 78260296240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Kamenolom Gorjak d.o.o.; MAAČ-GRADNJA d.o.o.</izvorni_sadrzaj>
    <derivirana_varijabla naziv="DomainObject.Predmet.StrankaFormated_1">  FINA Regionalni centar Zagreb; Kamenolom Gorjak d.o.o.; MAAČ-GRADNJA d.o.o.</derivirana_varijabla>
  </DomainObject.Predmet.StrankaFormated>
  <DomainObject.Predmet.StrankaFormatedOIB>
    <izvorni_sadrzaj>  FINA Regionalni centar Zagreb, OIB 85821130368; Kamenolom Gorjak d.o.o., OIB 70092623710; MAAČ-GRADNJA d.o.o., OIB 67937005999</izvorni_sadrzaj>
    <derivirana_varijabla naziv="DomainObject.Predmet.StrankaFormatedOIB_1">  FINA Regionalni centar Zagreb, OIB 85821130368; Kamenolom Gorjak d.o.o., OIB 70092623710; MAAČ-GRADNJA d.o.o., OIB 67937005999</derivirana_varijabla>
  </DomainObject.Predmet.StrankaFormatedOIB>
  <DomainObject.Predmet.StrankaFormatedWithAdress>
    <izvorni_sadrzaj> FINA Regionalni centar Zagreb, Trg svibanjskih žrtava 1995. 1, 10000 Zagreb; Kamenolom Gorjak d.o.o., Gornje Jesenje/bb, 49225 Gornje Jesenje; MAAČ-GRADNJA d.o.o., Zeleni trg 4, 10000 Zagreb</izvorni_sadrzaj>
    <derivirana_varijabla naziv="DomainObject.Predmet.StrankaFormatedWithAdress_1"> FINA Regionalni centar Zagreb, Trg svibanjskih žrtava 1995. 1, 10000 Zagreb; Kamenolom Gorjak d.o.o., Gornje Jesenje/bb, 49225 Gornje Jesenje; MAAČ-GRADNJA d.o.o., Zeleni trg 4, 10000 Zagreb</derivirana_varijabla>
  </DomainObject.Predmet.StrankaFormatedWithAdress>
  <DomainObject.Predmet.StrankaFormatedWithAdressOIB>
    <izvorni_sadrzaj> FINA Regionalni centar Zagreb, OIB 85821130368, Trg svibanjskih žrtava 1995. 1, 10000 Zagreb; Kamenolom Gorjak d.o.o., OIB 70092623710, Gornje Jesenje/bb, 49225 Gornje Jesenje; MAAČ-GRADNJA d.o.o., OIB 67937005999, Zeleni trg 4, 10000 Zagreb</izvorni_sadrzaj>
    <derivirana_varijabla naziv="DomainObject.Predmet.StrankaFormatedWithAdressOIB_1"> FINA Regionalni centar Zagreb, OIB 85821130368, Trg svibanjskih žrtava 1995. 1, 10000 Zagreb; Kamenolom Gorjak d.o.o., OIB 70092623710, Gornje Jesenje/bb, 49225 Gornje Jesenje; MAAČ-GRADNJA d.o.o., OIB 67937005999, Zeleni trg 4, 10000 Zagreb</derivirana_varijabla>
  </DomainObject.Predmet.StrankaFormatedWithAdressOIB>
  <DomainObject.Predmet.StrankaWithAdress>
    <izvorni_sadrzaj>FINA Regionalni centar Zagreb Trg svibanjskih žrtava 1995. 1,10000 Zagreb,Kamenolom Gorjak d.o.o. Gornje Jesenje/bb,49225 Gornje Jesenje,MAAČ-GRADNJA d.o.o. Zeleni trg 4,10000 Zagreb</izvorni_sadrzaj>
    <derivirana_varijabla naziv="DomainObject.Predmet.StrankaWithAdress_1">FINA Regionalni centar Zagreb Trg svibanjskih žrtava 1995. 1,10000 Zagreb,Kamenolom Gorjak d.o.o. Gornje Jesenje/bb,49225 Gornje Jesenje,MAAČ-GRADNJA d.o.o. Zeleni trg 4,10000 Zagreb</derivirana_varijabla>
  </DomainObject.Predmet.StrankaWithAdress>
  <DomainObject.Predmet.StrankaWithAdressOIB>
    <izvorni_sadrzaj>FINA Regionalni centar Zagreb, OIB 85821130368, Trg svibanjskih žrtava 1995. 1,10000 Zagreb,Kamenolom Gorjak d.o.o., OIB 70092623710, Gornje Jesenje/bb,49225 Gornje Jesenje,MAAČ-GRADNJA d.o.o., OIB 67937005999, Zeleni trg 4,10000 Zagreb</izvorni_sadrzaj>
    <derivirana_varijabla naziv="DomainObject.Predmet.StrankaWithAdressOIB_1">FINA Regionalni centar Zagreb, OIB 85821130368, Trg svibanjskih žrtava 1995. 1,10000 Zagreb,Kamenolom Gorjak d.o.o., OIB 70092623710, Gornje Jesenje/bb,49225 Gornje Jesenje,MAAČ-GRADNJA d.o.o., OIB 67937005999, Zeleni trg 4,10000 Zagreb</derivirana_varijabla>
  </DomainObject.Predmet.StrankaWithAdressOIB>
  <DomainObject.Predmet.StrankaNazivFormated>
    <izvorni_sadrzaj>FINA Regionalni centar Zagreb,Kamenolom Gorjak d.o.o.,MAAČ-GRADNJA d.o.o.</izvorni_sadrzaj>
    <derivirana_varijabla naziv="DomainObject.Predmet.StrankaNazivFormated_1">FINA Regionalni centar Zagreb,Kamenolom Gorjak d.o.o.,MAAČ-GRADNJA d.o.o.</derivirana_varijabla>
  </DomainObject.Predmet.StrankaNazivFormated>
  <DomainObject.Predmet.StrankaNazivFormatedOIB>
    <izvorni_sadrzaj>FINA Regionalni centar Zagreb, OIB 85821130368,Kamenolom Gorjak d.o.o., OIB 70092623710,MAAČ-GRADNJA d.o.o., OIB 67937005999</izvorni_sadrzaj>
    <derivirana_varijabla naziv="DomainObject.Predmet.StrankaNazivFormatedOIB_1">FINA Regionalni centar Zagreb, OIB 85821130368,Kamenolom Gorjak d.o.o., OIB 70092623710,MAAČ-GRADNJA d.o.o., OIB 67937005999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Kamenolom Gorjak d.o.o.</item>
      <item>MAAČ-GRADNJA d.o.o.</item>
    </izvorni_sadrzaj>
    <derivirana_varijabla naziv="DomainObject.Predmet.StrankaListFormated_1">
      <item>FINA Regionalni centar Zagreb</item>
      <item>Kamenolom Gorjak d.o.o.</item>
      <item>MAAČ-GRADNJA d.o.o.</item>
    </derivirana_varijabla>
  </DomainObject.Predmet.StrankaListFormated>
  <DomainObject.Predmet.StrankaListFormatedOIB>
    <izvorni_sadrzaj>
      <item>FINA Regionalni centar Zagreb, OIB 85821130368</item>
      <item>Kamenolom Gorjak d.o.o., OIB 70092623710</item>
      <item>MAAČ-GRADNJA d.o.o., OIB 67937005999</item>
    </izvorni_sadrzaj>
    <derivirana_varijabla naziv="DomainObject.Predmet.StrankaListFormatedOIB_1">
      <item>FINA Regionalni centar Zagreb, OIB 85821130368</item>
      <item>Kamenolom Gorjak d.o.o., OIB 70092623710</item>
      <item>MAAČ-GRADNJA d.o.o., OIB 67937005999</item>
    </derivirana_varijabla>
  </DomainObject.Predmet.StrankaListFormatedOIB>
  <DomainObject.Predmet.StrankaListFormatedWithAdress>
    <izvorni_sadrzaj>
      <item>FINA Regionalni centar Zagreb, Trg svibanjskih žrtava 1995. 1, 10000 Zagreb</item>
      <item>Kamenolom Gorjak d.o.o., Gornje Jesenje/bb, 49225 Gornje Jesenje</item>
      <item>MAAČ-GRADNJA d.o.o., Zeleni trg 4, 10000 Zagreb</item>
    </izvorni_sadrzaj>
    <derivirana_varijabla naziv="DomainObject.Predmet.StrankaListFormatedWithAdress_1">
      <item>FINA Regionalni centar Zagreb, Trg svibanjskih žrtava 1995. 1, 10000 Zagreb</item>
      <item>Kamenolom Gorjak d.o.o., Gornje Jesenje/bb, 49225 Gornje Jesenje</item>
      <item>MAAČ-GRADNJA d.o.o., Zeleni trg 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Kamenolom Gorjak d.o.o., OIB 70092623710, Gornje Jesenje/bb, 49225 Gornje Jesenje</item>
      <item>MAAČ-GRADNJA d.o.o., OIB 67937005999, Zeleni trg 4, 10000 Zagreb</item>
    </izvorni_sadrzaj>
    <derivirana_varijabla naziv="DomainObject.Predmet.StrankaListFormatedWithAdressOIB_1">
      <item>FINA Regionalni centar Zagreb, OIB 85821130368, Trg svibanjskih žrtava 1995. 1, 10000 Zagreb</item>
      <item>Kamenolom Gorjak d.o.o., OIB 70092623710, Gornje Jesenje/bb, 49225 Gornje Jesenje</item>
      <item>MAAČ-GRADNJA d.o.o., OIB 67937005999, Zeleni trg 4, 10000 Zagreb</item>
    </derivirana_varijabla>
  </DomainObject.Predmet.StrankaListFormatedWithAdressOIB>
  <DomainObject.Predmet.StrankaListNazivFormated>
    <izvorni_sadrzaj>
      <item>FINA Regionalni centar Zagreb</item>
      <item>Kamenolom Gorjak d.o.o.</item>
      <item>MAAČ-GRADNJA d.o.o.</item>
    </izvorni_sadrzaj>
    <derivirana_varijabla naziv="DomainObject.Predmet.StrankaListNazivFormated_1">
      <item>FINA Regionalni centar Zagreb</item>
      <item>Kamenolom Gorjak d.o.o.</item>
      <item>MAAČ-GRADNJA d.o.o.</item>
    </derivirana_varijabla>
  </DomainObject.Predmet.StrankaListNazivFormated>
  <DomainObject.Predmet.StrankaListNazivFormatedOIB>
    <izvorni_sadrzaj>
      <item>FINA Regionalni centar Zagreb, OIB 85821130368</item>
      <item>Kamenolom Gorjak d.o.o., OIB 70092623710</item>
      <item>MAAČ-GRADNJA d.o.o., OIB 67937005999</item>
    </izvorni_sadrzaj>
    <derivirana_varijabla naziv="DomainObject.Predmet.StrankaListNazivFormatedOIB_1">
      <item>FINA Regionalni centar Zagreb, OIB 85821130368</item>
      <item>Kamenolom Gorjak d.o.o., OIB 70092623710</item>
      <item>MAAČ-GRADNJA d.o.o., OIB 67937005999</item>
    </derivirana_varijabla>
  </DomainObject.Predmet.StrankaListNazivFormatedOIB>
  <DomainObject.Predmet.ProtuStrankaListFormated>
    <izvorni_sadrzaj>
      <item>HIDROELEKTRA NISKOGRADNJA, dioničko društvo za graditeljstvo</item>
      <item>HIDROELEKTRA NISKOGRADNJA, d.d.</item>
      <item>HIDROELEKTRA NISKOGRADNJA d.d.</item>
    </izvorni_sadrzaj>
    <derivirana_varijabla naziv="DomainObject.Predmet.ProtuStrankaListFormated_1">
      <item>HIDROELEKTRA NISKOGRADNJA, dioničko društvo za graditeljstvo</item>
      <item>HIDROELEKTRA NISKOGRADNJA, d.d.</item>
      <item>HIDROELEKTRA NISKOGRADNJA d.d.</item>
    </derivirana_varijabla>
  </DomainObject.Predmet.ProtuStrankaListFormated>
  <DomainObject.Predmet.ProtuStrankaListFormatedOIB>
    <izvorni_sadrzaj>
      <item>HIDROELEKTRA NISKOGRADNJA, dioničko društvo za graditeljstvo, OIB 78260296240</item>
      <item>HIDROELEKTRA NISKOGRADNJA, d.d., OIB 78260296240</item>
      <item>HIDROELEKTRA NISKOGRADNJA d.d., OIB 78260296240</item>
    </izvorni_sadrzaj>
    <derivirana_varijabla naziv="DomainObject.Predmet.ProtuStrankaListFormatedOIB_1">
      <item>HIDROELEKTRA NISKOGRADNJA, dioničko društvo za graditeljstvo, OIB 78260296240</item>
      <item>HIDROELEKTRA NISKOGRADNJA, d.d., OIB 78260296240</item>
      <item>HIDROELEKTRA NISKOGRADNJA d.d., OIB 78260296240</item>
    </derivirana_varijabla>
  </DomainObject.Predmet.ProtuStrankaListFormatedOIB>
  <DomainObject.Predmet.ProtuStrankaListFormatedWithAdress>
    <izvorni_sadrzaj>
      <item>HIDROELEKTRA NISKOGRADNJA, dioničko društvo za graditeljstvo, Capraška 6, 10000 Zagreb</item>
      <item>HIDROELEKTRA NISKOGRADNJA, d.d., Capraška 6, 10000 Zagreb</item>
      <item>HIDROELEKTRA NISKOGRADNJA d.d., Capraška 6, 10000 Zagreb</item>
    </izvorni_sadrzaj>
    <derivirana_varijabla naziv="DomainObject.Predmet.ProtuStrankaListFormatedWithAdress_1">
      <item>HIDROELEKTRA NISKOGRADNJA, dioničko društvo za graditeljstvo, Capraška 6, 10000 Zagreb</item>
      <item>HIDROELEKTRA NISKOGRADNJA, d.d., Capraška 6, 10000 Zagreb</item>
      <item>HIDROELEKTRA NISKOGRADNJA d.d., Capraška 6, 10000 Zagreb</item>
    </derivirana_varijabla>
  </DomainObject.Predmet.ProtuStrankaListFormatedWithAdress>
  <DomainObject.Predmet.ProtuStrankaListFormatedWithAdressOIB>
    <izvorni_sadrzaj>
      <item>HIDROELEKTRA NISKOGRADNJA, dioničko društvo za graditeljstvo, OIB 78260296240, Capraška 6, 10000 Zagreb</item>
      <item>HIDROELEKTRA NISKOGRADNJA, d.d., OIB 78260296240, Capraška 6, 10000 Zagreb</item>
      <item>HIDROELEKTRA NISKOGRADNJA d.d., OIB 78260296240, Capraška 6, 10000 Zagreb</item>
    </izvorni_sadrzaj>
    <derivirana_varijabla naziv="DomainObject.Predmet.ProtuStrankaListFormatedWithAdressOIB_1">
      <item>HIDROELEKTRA NISKOGRADNJA, dioničko društvo za graditeljstvo, OIB 78260296240, Capraška 6, 10000 Zagreb</item>
      <item>HIDROELEKTRA NISKOGRADNJA, d.d., OIB 78260296240, Capraška 6, 10000 Zagreb</item>
      <item>HIDROELEKTRA NISKOGRADNJA d.d., OIB 78260296240, Capraška 6, 10000 Zagreb</item>
    </derivirana_varijabla>
  </DomainObject.Predmet.ProtuStrankaListFormatedWithAdressOIB>
  <DomainObject.Predmet.ProtuStrankaListNazivFormated>
    <izvorni_sadrzaj>
      <item>HIDROELEKTRA NISKOGRADNJA, dioničko društvo za graditeljstvo</item>
      <item>HIDROELEKTRA NISKOGRADNJA, d.d.</item>
      <item>HIDROELEKTRA NISKOGRADNJA d.d.</item>
    </izvorni_sadrzaj>
    <derivirana_varijabla naziv="DomainObject.Predmet.ProtuStrankaListNazivFormated_1">
      <item>HIDROELEKTRA NISKOGRADNJA, dioničko društvo za graditeljstvo</item>
      <item>HIDROELEKTRA NISKOGRADNJA, d.d.</item>
      <item>HIDROELEKTRA NISKOGRADNJA d.d.</item>
    </derivirana_varijabla>
  </DomainObject.Predmet.ProtuStrankaListNazivFormated>
  <DomainObject.Predmet.ProtuStrankaListNazivFormatedOIB>
    <izvorni_sadrzaj>
      <item>HIDROELEKTRA NISKOGRADNJA, dioničko društvo za graditeljstvo, OIB 78260296240</item>
      <item>HIDROELEKTRA NISKOGRADNJA, d.d., OIB 78260296240</item>
      <item>HIDROELEKTRA NISKOGRADNJA d.d., OIB 78260296240</item>
    </izvorni_sadrzaj>
    <derivirana_varijabla naziv="DomainObject.Predmet.ProtuStrankaListNazivFormatedOIB_1">
      <item>HIDROELEKTRA NISKOGRADNJA, dioničko društvo za graditeljstvo, OIB 78260296240</item>
      <item>HIDROELEKTRA NISKOGRADNJA, d.d., OIB 78260296240</item>
      <item>HIDROELEKTRA NISKOGRADNJA d.d., OIB 78260296240</item>
    </derivirana_varijabla>
  </DomainObject.Predmet.ProtuStrankaListNazivFormatedOIB>
  <DomainObject.Predmet.OstaliListFormated>
    <izvorni_sadrzaj>
      <item>Mariyan Tkach</item>
      <item>Marijan Vidmar</item>
      <item>Odvjetničko društvo LJUBENKO &amp; PARTNERI društvo s ograničenom odgovornošću za odvjetničke usluge</item>
      <item>Mariyan Tkach</item>
      <item>Marijan Vidmar</item>
      <item>Odvjetničko društvo LJUBENKO &amp; PARTNERI d.o.o.</item>
    </izvorni_sadrzaj>
    <derivirana_varijabla naziv="DomainObject.Predmet.OstaliListFormated_1">
      <item>Mariyan Tkach</item>
      <item>Marijan Vidmar</item>
      <item>Odvjetničko društvo LJUBENKO &amp; PARTNERI društvo s ograničenom odgovornošću za odvjetničke usluge</item>
      <item>Mariyan Tkach</item>
      <item>Marijan Vidmar</item>
      <item>Odvjetničko društvo LJUBENKO &amp; PARTNERI d.o.o.</item>
    </derivirana_varijabla>
  </DomainObject.Predmet.OstaliListFormated>
  <DomainObject.Predmet.OstaliListFormatedOIB>
    <izvorni_sadrzaj>
      <item>Mariyan Tkach, OIB 20591396734</item>
      <item>Marijan Vidmar, OIB 92039634993</item>
      <item>Odvjetničko društvo LJUBENKO &amp; PARTNERI društvo s ograničenom odgovornošću za odvjetničke usluge, OIB 44071613559</item>
      <item>Mariyan Tkach, OIB 20591396734</item>
      <item>Marijan Vidmar, OIB 92039634993</item>
      <item>Odvjetničko društvo LJUBENKO &amp; PARTNERI d.o.o., OIB 44071613559</item>
    </izvorni_sadrzaj>
    <derivirana_varijabla naziv="DomainObject.Predmet.OstaliListFormatedOIB_1">
      <item>Mariyan Tkach, OIB 20591396734</item>
      <item>Marijan Vidmar, OIB 92039634993</item>
      <item>Odvjetničko društvo LJUBENKO &amp; PARTNERI društvo s ograničenom odgovornošću za odvjetničke usluge, OIB 44071613559</item>
      <item>Mariyan Tkach, OIB 20591396734</item>
      <item>Marijan Vidmar, OIB 92039634993</item>
      <item>Odvjetničko društvo LJUBENKO &amp; PARTNERI d.o.o., OIB 44071613559</item>
    </derivirana_varijabla>
  </DomainObject.Predmet.OstaliListFormatedOIB>
  <DomainObject.Predmet.OstaliListFormatedWithAdress>
    <izvorni_sadrzaj>
      <item>Mariyan Tkach, Chemin De Pont-Céard 18, 1290 Versoix</item>
      <item>Marijan Vidmar, Đakovačka Ulica 2, 10000 Zagreb</item>
      <item>Odvjetničko društvo LJUBENKO &amp; PARTNERI društvo s ograničenom odgovornošću za odvjetničke usluge, Branimirova 29, 10000 Zagreb</item>
      <item>Mariyan Tkach, Chemin De Pont-Céard 18, 1290 Versoix</item>
      <item>Marijan Vidmar, Đakovačka Ulica 2, 10000 Zagreb</item>
      <item>Odvjetničko društvo LJUBENKO &amp; PARTNERI d.o.o., Branimirova 29, 10000 Zagreb</item>
    </izvorni_sadrzaj>
    <derivirana_varijabla naziv="DomainObject.Predmet.OstaliListFormatedWithAdress_1">
      <item>Mariyan Tkach, Chemin De Pont-Céard 18, 1290 Versoix</item>
      <item>Marijan Vidmar, Đakovačka Ulica 2, 10000 Zagreb</item>
      <item>Odvjetničko društvo LJUBENKO &amp; PARTNERI društvo s ograničenom odgovornošću za odvjetničke usluge, Branimirova 29, 10000 Zagreb</item>
      <item>Mariyan Tkach, Chemin De Pont-Céard 18, 1290 Versoix</item>
      <item>Marijan Vidmar, Đakovačka Ulica 2, 10000 Zagreb</item>
      <item>Odvjetničko društvo LJUBENKO &amp; PARTNERI d.o.o., Branimirova 29, 10000 Zagreb</item>
    </derivirana_varijabla>
  </DomainObject.Predmet.OstaliListFormatedWithAdress>
  <DomainObject.Predmet.OstaliListFormatedWithAdressOIB>
    <izvorni_sadrzaj>
      <item>Mariyan Tkach, OIB 20591396734, Chemin De Pont-Céard 18, 1290 Versoix</item>
      <item>Marijan Vidmar, OIB 92039634993, Đakovačka Ulica 2, 10000 Zagreb</item>
      <item>Odvjetničko društvo LJUBENKO &amp; PARTNERI društvo s ograničenom odgovornošću za odvjetničke usluge, OIB 44071613559, Branimirova 29, 10000 Zagreb</item>
      <item>Mariyan Tkach, OIB 20591396734, Chemin De Pont-Céard 18, 1290 Versoix</item>
      <item>Marijan Vidmar, OIB 92039634993, Đakovačka Ulica 2, 10000 Zagreb</item>
      <item>Odvjetničko društvo LJUBENKO &amp; PARTNERI d.o.o., OIB 44071613559, Branimirova 29, 10000 Zagreb</item>
    </izvorni_sadrzaj>
    <derivirana_varijabla naziv="DomainObject.Predmet.OstaliListFormatedWithAdressOIB_1">
      <item>Mariyan Tkach, OIB 20591396734, Chemin De Pont-Céard 18, 1290 Versoix</item>
      <item>Marijan Vidmar, OIB 92039634993, Đakovačka Ulica 2, 10000 Zagreb</item>
      <item>Odvjetničko društvo LJUBENKO &amp; PARTNERI društvo s ograničenom odgovornošću za odvjetničke usluge, OIB 44071613559, Branimirova 29, 10000 Zagreb</item>
      <item>Mariyan Tkach, OIB 20591396734, Chemin De Pont-Céard 18, 1290 Versoix</item>
      <item>Marijan Vidmar, OIB 92039634993, Đakovačka Ulica 2, 10000 Zagreb</item>
      <item>Odvjetničko društvo LJUBENKO &amp; PARTNERI d.o.o., OIB 44071613559, Branimirova 29, 10000 Zagreb</item>
    </derivirana_varijabla>
  </DomainObject.Predmet.OstaliListFormatedWithAdressOIB>
  <DomainObject.Predmet.OstaliListNazivFormated>
    <izvorni_sadrzaj>
      <item>Mariyan Tkach</item>
      <item>Marijan Vidmar</item>
      <item>Odvjetničko društvo LJUBENKO &amp; PARTNERI društvo s ograničenom odgovornošću za odvjetničke usluge</item>
      <item>Mariyan Tkach</item>
      <item>Marijan Vidmar</item>
      <item>Odvjetničko društvo LJUBENKO &amp; PARTNERI d.o.o.</item>
    </izvorni_sadrzaj>
    <derivirana_varijabla naziv="DomainObject.Predmet.OstaliListNazivFormated_1">
      <item>Mariyan Tkach</item>
      <item>Marijan Vidmar</item>
      <item>Odvjetničko društvo LJUBENKO &amp; PARTNERI društvo s ograničenom odgovornošću za odvjetničke usluge</item>
      <item>Mariyan Tkach</item>
      <item>Marijan Vidmar</item>
      <item>Odvjetničko društvo LJUBENKO &amp; PARTNERI d.o.o.</item>
    </derivirana_varijabla>
  </DomainObject.Predmet.OstaliListNazivFormated>
  <DomainObject.Predmet.OstaliListNazivFormatedOIB>
    <izvorni_sadrzaj>
      <item>Mariyan Tkach, OIB 20591396734</item>
      <item>Marijan Vidmar, OIB 92039634993</item>
      <item>Odvjetničko društvo LJUBENKO &amp; PARTNERI društvo s ograničenom odgovornošću za odvjetničke usluge, OIB 44071613559</item>
      <item>Mariyan Tkach, OIB 20591396734</item>
      <item>Marijan Vidmar, OIB 92039634993</item>
      <item>Odvjetničko društvo LJUBENKO &amp; PARTNERI d.o.o., OIB 44071613559</item>
    </izvorni_sadrzaj>
    <derivirana_varijabla naziv="DomainObject.Predmet.OstaliListNazivFormatedOIB_1">
      <item>Mariyan Tkach, OIB 20591396734</item>
      <item>Marijan Vidmar, OIB 92039634993</item>
      <item>Odvjetničko društvo LJUBENKO &amp; PARTNERI društvo s ograničenom odgovornošću za odvjetničke usluge, OIB 44071613559</item>
      <item>Mariyan Tkach, OIB 20591396734</item>
      <item>Marijan Vidmar, OIB 92039634993</item>
      <item>Odvjetničko društvo LJUBENKO &amp; PARTNERI d.o.o., OIB 44071613559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HIDROELEKTRA NISKOGRADNJA, dioničko društvo za graditeljstvo i dr.</izvorni_sadrzaj>
    <derivirana_varijabla naziv="DomainObject.Predmet.ProtustrankaIDrugi_1">HIDROELEKTRA NISKOGRADNJA, dioničko društvo za graditeljstvo i dr.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HIDROELEKTRA NISKOGRADNJA, dioničko društvo za graditeljstvo, OIB 78260296240, Capraška 6, 10000 Zagreb i dr.</izvorni_sadrzaj>
    <derivirana_varijabla naziv="DomainObject.Predmet.ProtustrankaIDrugiAdressOIB_1">HIDROELEKTRA NISKOGRADNJA, dioničko društvo za graditeljstvo, OIB 78260296240, Capraška 6, 10000 Zagreb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HIDROELEKTRA NISKOGRADNJA, dioničko društvo za graditeljstvo</item>
      <item>Mariyan Tkach</item>
      <item>Marijan Vidmar</item>
      <item>HIDROELEKTRA NISKOGRADNJA, d.d.</item>
      <item>Kamenolom Gorjak d.o.o.</item>
      <item>Odvjetničko društvo LJUBENKO &amp; PARTNERI društvo s ograničenom odgovornošću za odvjetničke usluge</item>
      <item>Mariyan Tkach</item>
      <item>Marijan Vidmar</item>
      <item>HIDROELEKTRA NISKOGRADNJA d.d.</item>
      <item>MAAČ-GRADNJA d.o.o.</item>
      <item>Odvjetničko društvo LJUBENKO &amp; PARTNERI d.o.o.</item>
    </izvorni_sadrzaj>
    <derivirana_varijabla naziv="DomainObject.Predmet.SudioniciListNaziv_1">
      <item>FINA Regionalni centar Zagreb</item>
      <item>HIDROELEKTRA NISKOGRADNJA, dioničko društvo za graditeljstvo</item>
      <item>Mariyan Tkach</item>
      <item>Marijan Vidmar</item>
      <item>HIDROELEKTRA NISKOGRADNJA, d.d.</item>
      <item>Kamenolom Gorjak d.o.o.</item>
      <item>Odvjetničko društvo LJUBENKO &amp; PARTNERI društvo s ograničenom odgovornošću za odvjetničke usluge</item>
      <item>Mariyan Tkach</item>
      <item>Marijan Vidmar</item>
      <item>HIDROELEKTRA NISKOGRADNJA d.d.</item>
      <item>MAAČ-GRADNJA d.o.o.</item>
      <item>Odvjetničko društvo LJUBENKO &amp; PARTNERI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HIDROELEKTRA NISKOGRADNJA, dioničko društvo za graditeljstvo, OIB 78260296240, Capraška 6,10000 Zagreb</item>
      <item>Mariyan Tkach, OIB 20591396734, Chemin De Pont-Céard 18,1290 Versoix</item>
      <item>Marijan Vidmar, OIB 92039634993, Đakovačka Ulica 2,10000 Zagreb</item>
      <item>HIDROELEKTRA NISKOGRADNJA, d.d., OIB 78260296240, Capraška 6,10000 Zagreb</item>
      <item>Kamenolom Gorjak d.o.o., OIB 70092623710, Gornje Jesenje/bb,49225 Gornje Jesenje</item>
      <item>Odvjetničko društvo LJUBENKO &amp; PARTNERI društvo s ograničenom odgovornošću za odvjetničke usluge, OIB 44071613559, Branimirova 29,10000 Zagreb</item>
      <item>Mariyan Tkach, OIB 20591396734, Chemin De Pont-Céard 18,1290 Versoix</item>
      <item>Marijan Vidmar, OIB 92039634993, Đakovačka Ulica 2,10000 Zagreb</item>
      <item>HIDROELEKTRA NISKOGRADNJA d.d., OIB 78260296240, Capraška 6,10000 Zagreb</item>
      <item>MAAČ-GRADNJA d.o.o., OIB 67937005999, Zeleni trg 4,10000 Zagreb</item>
      <item>Odvjetničko društvo LJUBENKO &amp; PARTNERI d.o.o., OIB 44071613559, Branimirova 29,10000 Zagreb</item>
    </izvorni_sadrzaj>
    <derivirana_varijabla naziv="DomainObject.Predmet.SudioniciListAdressOIB_1">
      <item>FINA Regionalni centar Zagreb, OIB 85821130368, Trg svibanjskih žrtava 1995. 1,10000 Zagreb</item>
      <item>HIDROELEKTRA NISKOGRADNJA, dioničko društvo za graditeljstvo, OIB 78260296240, Capraška 6,10000 Zagreb</item>
      <item>Mariyan Tkach, OIB 20591396734, Chemin De Pont-Céard 18,1290 Versoix</item>
      <item>Marijan Vidmar, OIB 92039634993, Đakovačka Ulica 2,10000 Zagreb</item>
      <item>HIDROELEKTRA NISKOGRADNJA, d.d., OIB 78260296240, Capraška 6,10000 Zagreb</item>
      <item>Kamenolom Gorjak d.o.o., OIB 70092623710, Gornje Jesenje/bb,49225 Gornje Jesenje</item>
      <item>Odvjetničko društvo LJUBENKO &amp; PARTNERI društvo s ograničenom odgovornošću za odvjetničke usluge, OIB 44071613559, Branimirova 29,10000 Zagreb</item>
      <item>Mariyan Tkach, OIB 20591396734, Chemin De Pont-Céard 18,1290 Versoix</item>
      <item>Marijan Vidmar, OIB 92039634993, Đakovačka Ulica 2,10000 Zagreb</item>
      <item>HIDROELEKTRA NISKOGRADNJA d.d., OIB 78260296240, Capraška 6,10000 Zagreb</item>
      <item>MAAČ-GRADNJA d.o.o., OIB 67937005999, Zeleni trg 4,10000 Zagreb</item>
      <item>Odvjetničko društvo LJUBENKO &amp; PARTNERI d.o.o., OIB 44071613559, Branimirova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78260296240</item>
      <item>, OIB 20591396734</item>
      <item>, OIB 92039634993</item>
      <item>, OIB 78260296240</item>
      <item>, OIB 70092623710</item>
      <item>, OIB 44071613559</item>
      <item>, OIB 20591396734</item>
      <item>, OIB 92039634993</item>
      <item>, OIB 78260296240</item>
      <item>, OIB 67937005999</item>
      <item>, OIB 44071613559</item>
    </izvorni_sadrzaj>
    <derivirana_varijabla naziv="DomainObject.Predmet.SudioniciListNazivOIB_1">
      <item>, OIB 85821130368</item>
      <item>, OIB 78260296240</item>
      <item>, OIB 20591396734</item>
      <item>, OIB 92039634993</item>
      <item>, OIB 78260296240</item>
      <item>, OIB 70092623710</item>
      <item>, OIB 44071613559</item>
      <item>, OIB 20591396734</item>
      <item>, OIB 92039634993</item>
      <item>, OIB 78260296240</item>
      <item>, OIB 67937005999</item>
      <item>, OIB 44071613559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762</properties:Words>
  <properties:Characters>4511</properties:Characters>
  <properties:Lines>91</properties:Lines>
  <properties:Paragraphs>24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2018-12-03T12:29:00Z</dcterms:created>
  <dc:creator>nribaric</dc:creator>
  <cp:lastModifiedBy>Matea Bizjak</cp:lastModifiedBy>
  <cp:lastPrinted>2018-12-04T06:57:00Z</cp:lastPrinted>
  <dcterms:modified xmlns:xsi="http://www.w3.org/2001/XMLSchema-instance" xsi:type="dcterms:W3CDTF">2018-12-04T06:57:00Z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(St-2412-18-obustava stečaja zbog pripajanja društava.docx-stav VTS-a.docx)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