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bbaf" w14:paraId="e48bbaf" w:rsidRDefault="008D51A8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3E74AD">
        <w:rPr>
          <w:rFonts w:hAnsi="Times New Roman" w:ascii="Times New Roman"/>
          <w:b/>
          <w:sz w:val="28"/>
        </w:rPr>
        <w:t xml:space="preserve"> </w:t>
      </w:r>
      <w:r w:rsidR="005F1ABE"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  <w:r w:rsidR="006F433B">
        <w:rPr>
          <w:rFonts w:hAnsi="Times New Roman" w:ascii="Times New Roman"/>
          <w:b/>
          <w:sz w:val="24"/>
          <w:szCs w:val="24"/>
        </w:rPr>
        <w:t xml:space="preserve"> (ISPRAVAK</w:t>
      </w:r>
      <w:r w:rsidR="00031DDC">
        <w:rPr>
          <w:rFonts w:hAnsi="Times New Roman" w:ascii="Times New Roman"/>
          <w:b/>
          <w:sz w:val="24"/>
          <w:szCs w:val="24"/>
        </w:rPr>
        <w:t xml:space="preserve"> 2</w:t>
      </w:r>
      <w:r w:rsidR="006F433B">
        <w:rPr>
          <w:rFonts w:hAnsi="Times New Roman" w:ascii="Times New Roman"/>
          <w:b/>
          <w:sz w:val="24"/>
          <w:szCs w:val="24"/>
        </w:rPr>
        <w:t>)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3A52B1" w:rsidP="003A52B1" w:rsidR="003A52B1" w:rsidRPr="00791E1B">
      <w:pPr>
        <w:jc w:val="both"/>
        <w:rPr>
          <w:rFonts w:hAnsi="Times New Roman" w:ascii="Times New Roman"/>
          <w:sz w:val="24"/>
          <w:u w:val="single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791E1B">
        <w:rPr>
          <w:rFonts w:hAnsi="Times New Roman" w:ascii="Times New Roman"/>
          <w:sz w:val="24"/>
          <w:u w:val="single"/>
        </w:rPr>
        <w:t>Trgovački sud u Zagrebu</w:t>
      </w:r>
    </w:p>
    <w:p w:rsidRDefault="003A52B1" w:rsidP="003A52B1" w:rsidR="003A52B1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__3 St-3996/16-14__</w:t>
      </w:r>
    </w:p>
    <w:p w:rsidRDefault="003A52B1" w:rsidP="003A52B1" w:rsidR="003A52B1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3A52B1" w:rsidP="003A52B1" w:rsidR="003A52B1" w:rsidRPr="00791E1B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Pr="00791E1B">
        <w:rPr>
          <w:u w:val="single"/>
        </w:rPr>
        <w:t xml:space="preserve"> 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KOJI SAVJETOVANJE d.o.o. Zagreb, Babonićeva 95, OIB: 13266685485___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>_____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037F57" w:rsidP="00234C18" w:rsidR="00037F57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37F57" w:rsidP="00234C18" w:rsidR="00037F57" w:rsidRPr="00C82E6A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67632C" w:rsidP="0067632C" w:rsidR="0011015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0F62C3" w:rsidRPr="000F62C3">
        <w:rPr>
          <w:rFonts w:hAnsi="Times New Roman" w:ascii="Times New Roman"/>
          <w:sz w:val="24"/>
          <w:szCs w:val="24"/>
          <w:lang w:val="pl-PL"/>
        </w:rPr>
        <w:t>13.03.2015.</w:t>
      </w:r>
      <w:r w:rsidR="000F62C3">
        <w:rPr>
          <w:rFonts w:hAnsi="Times New Roman" w:ascii="Times New Roman"/>
          <w:sz w:val="24"/>
          <w:szCs w:val="24"/>
          <w:lang w:val="pl-PL"/>
        </w:rPr>
        <w:t xml:space="preserve"> godine do 02.05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0F62C3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 godine)</w:t>
      </w: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 / Pregled svih </w:t>
            </w:r>
            <w:r w:rsidR="00A77B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A77B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7B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 w:rsidR="00A77B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0F62C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F62C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od zakupa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F62C3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0F62C3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prodaje pokretnina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(vozila)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F62C3" w:rsidP="000F62C3" w:rsidR="000F62C3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37F57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kamata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37F57" w:rsidP="00C724C3" w:rsidR="00037F57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05DAB" w:rsidR="00037F57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A77BCB" w:rsidR="00037F57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37F57" w:rsidP="00C724C3" w:rsidR="00037F57">
            <w:pPr>
              <w:jc w:val="right"/>
            </w:pPr>
            <w:r w:rsidRPr="00D644DE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</w:tbl>
    <w:p w:rsidRDefault="0067632C" w:rsidP="0067632C" w:rsidR="0067632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7BCB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aknada banci za vođenje računa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knjigovodstva</w:t>
            </w:r>
            <w:r w:rsid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ureda stečajnog upravitelja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="0067632C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Godišnje statistike GFI POD, javna objava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Tr="008B6723" w:rsidR="007B0524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F62C3" w:rsidP="000F62C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7B0524"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B0524" w:rsidP="008B6723" w:rsidR="007B0524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Ostali troškovi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0F62C3" w:rsidP="000F62C3" w:rsidR="007B0524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B0524"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B0524"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37F5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P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7657AA" w:rsidR="00C30C88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ZAVRŠNA BILANCA </w:t>
      </w:r>
    </w:p>
    <w:p w:rsidRDefault="00062147" w:rsidP="007657AA" w:rsidR="00062147">
      <w:pPr>
        <w:spacing w:after="120"/>
        <w:jc w:val="both"/>
        <w:rPr>
          <w:rFonts w:hAnsi="Times New Roman" w:ascii="Times New Roman"/>
          <w:sz w:val="24"/>
        </w:rPr>
      </w:pPr>
    </w:p>
    <w:p w:rsidRDefault="00893ADC" w:rsidP="007657AA" w:rsidR="007657AA" w:rsidRPr="007657AA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416DDB">
        <w:rPr>
          <w:rFonts w:hAnsi="Times New Roman" w:ascii="Times New Roman"/>
          <w:sz w:val="24"/>
        </w:rPr>
        <w:t>MO</w:t>
      </w:r>
      <w:r w:rsidR="001D2D0A">
        <w:rPr>
          <w:rFonts w:hAnsi="Times New Roman" w:ascii="Times New Roman"/>
          <w:sz w:val="24"/>
        </w:rPr>
        <w:t>V</w:t>
      </w:r>
      <w:r w:rsidR="00416DDB">
        <w:rPr>
          <w:rFonts w:hAnsi="Times New Roman" w:ascii="Times New Roman"/>
          <w:sz w:val="24"/>
        </w:rPr>
        <w:t>INA</w:t>
      </w:r>
    </w:p>
    <w:p w:rsidRDefault="003A52B1" w:rsidP="003A52B1" w:rsidR="003A52B1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Pr="003A52B1">
        <w:rPr>
          <w:rFonts w:hAnsi="Times New Roman" w:ascii="Times New Roman"/>
          <w:sz w:val="24"/>
        </w:rPr>
        <w:t>d dugotrajne imovine dužnik posjeduje MEGAGREEN STUDIJU nabavljenu 2013. Godine čija je knjigovodstvena vrijednost 600.000 kuna.</w:t>
      </w:r>
    </w:p>
    <w:p w:rsidRDefault="003A52B1" w:rsidP="003A52B1" w:rsidR="003A52B1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Prodaja studije je osim na sudačkoj mreži bila oglašena i na oglasnicima Njuškalo, Indeks Oglasi i Plavi Oglasnik. Iako je navedeni oglas otvoren više od 600 puta, do posljednje dražbe nijedna ponuda nije zaprimljena.</w:t>
      </w:r>
    </w:p>
    <w:p w:rsidRDefault="003A52B1" w:rsidP="003A52B1" w:rsidR="003A52B1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posljednjoj dražbi stečajni upravitelj je zaprimio ponudu u iznosu od 1kn i ista će biti prihvaćena ukoliko se skupština vjerovnika sa tim usuglasi</w:t>
      </w:r>
      <w:r w:rsidR="00062147">
        <w:rPr>
          <w:rFonts w:hAnsi="Times New Roman" w:ascii="Times New Roman"/>
          <w:sz w:val="24"/>
        </w:rPr>
        <w:t xml:space="preserve"> te izglasa obustavu postupka radi nedostatnosti stečajne masi</w:t>
      </w:r>
      <w:r>
        <w:rPr>
          <w:rFonts w:hAnsi="Times New Roman" w:ascii="Times New Roman"/>
          <w:sz w:val="24"/>
        </w:rPr>
        <w:t>.</w:t>
      </w:r>
    </w:p>
    <w:p w:rsidRDefault="003A52B1" w:rsidP="003A52B1" w:rsidR="003A52B1" w:rsidRPr="003A52B1">
      <w:pPr>
        <w:spacing w:after="120"/>
        <w:jc w:val="both"/>
        <w:rPr>
          <w:rFonts w:hAnsi="Times New Roman" w:ascii="Times New Roman"/>
          <w:sz w:val="24"/>
        </w:rPr>
      </w:pPr>
      <w:r w:rsidRPr="003A52B1">
        <w:rPr>
          <w:rFonts w:hAnsi="Times New Roman" w:ascii="Times New Roman"/>
          <w:sz w:val="24"/>
        </w:rPr>
        <w:t>Društvo ima 897.523,23 kn neuzvraćenih zajmova koji su izdani bi</w:t>
      </w:r>
      <w:r w:rsidR="00062147">
        <w:rPr>
          <w:rFonts w:hAnsi="Times New Roman" w:ascii="Times New Roman"/>
          <w:sz w:val="24"/>
        </w:rPr>
        <w:t>v</w:t>
      </w:r>
      <w:r w:rsidRPr="003A52B1">
        <w:rPr>
          <w:rFonts w:hAnsi="Times New Roman" w:ascii="Times New Roman"/>
          <w:sz w:val="24"/>
        </w:rPr>
        <w:t xml:space="preserve">šem članu uprave. Zakonski je navedeno potraživanje naplativo, međutim u </w:t>
      </w:r>
      <w:r>
        <w:rPr>
          <w:rFonts w:hAnsi="Times New Roman" w:ascii="Times New Roman"/>
          <w:sz w:val="24"/>
        </w:rPr>
        <w:t xml:space="preserve">stečajni upravitelj je u </w:t>
      </w:r>
      <w:r>
        <w:rPr>
          <w:rFonts w:hAnsi="Times New Roman" w:ascii="Times New Roman"/>
          <w:sz w:val="24"/>
        </w:rPr>
        <w:lastRenderedPageBreak/>
        <w:t>prethodnom izvješću dostavio potvrdu</w:t>
      </w:r>
      <w:r w:rsidRPr="003A52B1">
        <w:rPr>
          <w:rFonts w:hAnsi="Times New Roman" w:ascii="Times New Roman"/>
          <w:sz w:val="24"/>
        </w:rPr>
        <w:t xml:space="preserve"> FINA-e o blokadama računa bivšeg direktora gosp. Kovača, a koje u ovom trenutku iznose 7,7 milijuna kuna.</w:t>
      </w:r>
    </w:p>
    <w:p w:rsidRDefault="003A52B1" w:rsidP="003A52B1" w:rsidR="003A52B1" w:rsidRPr="003A52B1">
      <w:pPr>
        <w:spacing w:after="120"/>
        <w:jc w:val="both"/>
        <w:rPr>
          <w:rFonts w:hAnsi="Times New Roman" w:ascii="Times New Roman"/>
          <w:sz w:val="24"/>
        </w:rPr>
      </w:pPr>
      <w:r w:rsidRPr="003A52B1">
        <w:rPr>
          <w:rFonts w:hAnsi="Times New Roman" w:ascii="Times New Roman"/>
          <w:sz w:val="24"/>
        </w:rPr>
        <w:t xml:space="preserve">Po njegovoj izjavi to i nije konačna cifra, te očekuje dodatne blokade i izgledno je da će podnijeti zahtjev za osobni bankrot. </w:t>
      </w:r>
    </w:p>
    <w:p w:rsidRDefault="003A52B1" w:rsidP="003A52B1" w:rsidR="003A52B1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 w:rsidRPr="003A52B1">
        <w:rPr>
          <w:rFonts w:hAnsi="Times New Roman" w:ascii="Times New Roman"/>
          <w:sz w:val="24"/>
        </w:rPr>
        <w:t>Stoga smatram da pokretanje postupka prisilne naplate protiv bivšeg direk</w:t>
      </w:r>
      <w:r>
        <w:rPr>
          <w:rFonts w:hAnsi="Times New Roman" w:ascii="Times New Roman"/>
          <w:sz w:val="24"/>
        </w:rPr>
        <w:t>tora nema ekonomsku opravdanost, stoga ukupnu imovinu u ovom trenutku procjenjujem na 1 kn.</w:t>
      </w:r>
    </w:p>
    <w:p w:rsidRDefault="003A52B1" w:rsidP="003A52B1" w:rsidR="003A52B1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C82E6A" w:rsidP="003A52B1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416DDB">
        <w:rPr>
          <w:rFonts w:hAnsi="Times New Roman" w:ascii="Times New Roman"/>
          <w:sz w:val="24"/>
        </w:rPr>
        <w:t>BVEZE</w:t>
      </w:r>
    </w:p>
    <w:p w:rsidRDefault="00C82E6A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>Prijavljene i priznat</w:t>
      </w:r>
      <w:r w:rsidR="00416DDB">
        <w:rPr>
          <w:rFonts w:hAnsi="Times New Roman" w:ascii="Times New Roman"/>
          <w:sz w:val="24"/>
        </w:rPr>
        <w:t>e tražbine stečajnih vjerovnika</w:t>
      </w:r>
      <w:r w:rsidR="00FD3A39">
        <w:rPr>
          <w:rFonts w:hAnsi="Times New Roman" w:ascii="Times New Roman"/>
          <w:sz w:val="24"/>
        </w:rPr>
        <w:t xml:space="preserve"> I i</w:t>
      </w:r>
      <w:r w:rsidR="00416DDB">
        <w:rPr>
          <w:rFonts w:hAnsi="Times New Roman" w:ascii="Times New Roman"/>
          <w:sz w:val="24"/>
        </w:rPr>
        <w:t xml:space="preserve"> II višeg isplatnog reda koje su nenamirene iznose </w:t>
      </w:r>
      <w:r w:rsidR="00DD6499">
        <w:rPr>
          <w:rFonts w:hAnsi="Times New Roman" w:ascii="Times New Roman"/>
          <w:sz w:val="24"/>
          <w:szCs w:val="24"/>
          <w:lang w:val="pl-PL"/>
        </w:rPr>
        <w:t xml:space="preserve"> 3.095.733,69 </w:t>
      </w:r>
      <w:r w:rsidR="00BF489D" w:rsidRPr="0067632C">
        <w:rPr>
          <w:rFonts w:hAnsi="Times New Roman" w:ascii="Times New Roman"/>
          <w:sz w:val="24"/>
          <w:szCs w:val="24"/>
          <w:lang w:val="pl-PL"/>
        </w:rPr>
        <w:t xml:space="preserve"> kune.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 viši isplatni red </w:t>
      </w:r>
      <w:r w:rsidR="00037F57"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A52B1" w:rsidRPr="003A52B1">
        <w:rPr>
          <w:rFonts w:hAnsi="Times New Roman" w:ascii="Times New Roman"/>
          <w:sz w:val="24"/>
          <w:szCs w:val="24"/>
          <w:lang w:val="pl-PL"/>
        </w:rPr>
        <w:t>37.231,69</w:t>
      </w:r>
      <w:r w:rsidR="002D3459">
        <w:rPr>
          <w:rFonts w:hAnsi="Times New Roman" w:ascii="Times New Roman"/>
          <w:sz w:val="24"/>
          <w:szCs w:val="24"/>
          <w:lang w:val="pl-PL"/>
        </w:rPr>
        <w:t xml:space="preserve"> kuna priznatih tražbina.</w:t>
      </w: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BF489D" w:rsidP="00BF489D" w:rsidR="00BF489D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</w:t>
      </w:r>
      <w:r w:rsidR="00037F57"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A52B1" w:rsidRPr="003A52B1">
        <w:rPr>
          <w:rFonts w:hAnsi="Times New Roman" w:ascii="Times New Roman"/>
          <w:sz w:val="24"/>
          <w:szCs w:val="24"/>
          <w:lang w:val="pl-PL"/>
        </w:rPr>
        <w:t>3</w:t>
      </w:r>
      <w:r w:rsidR="003A52B1">
        <w:rPr>
          <w:rFonts w:hAnsi="Times New Roman" w:ascii="Times New Roman"/>
          <w:sz w:val="24"/>
          <w:szCs w:val="24"/>
          <w:lang w:val="pl-PL"/>
        </w:rPr>
        <w:t>.</w:t>
      </w:r>
      <w:r w:rsidR="003A52B1" w:rsidRPr="003A52B1">
        <w:rPr>
          <w:rFonts w:hAnsi="Times New Roman" w:ascii="Times New Roman"/>
          <w:sz w:val="24"/>
          <w:szCs w:val="24"/>
          <w:lang w:val="pl-PL"/>
        </w:rPr>
        <w:t>058</w:t>
      </w:r>
      <w:r w:rsidR="003A52B1">
        <w:rPr>
          <w:rFonts w:hAnsi="Times New Roman" w:ascii="Times New Roman"/>
          <w:sz w:val="24"/>
          <w:szCs w:val="24"/>
          <w:lang w:val="pl-PL"/>
        </w:rPr>
        <w:t>.</w:t>
      </w:r>
      <w:r w:rsidR="003A52B1" w:rsidRPr="003A52B1">
        <w:rPr>
          <w:rFonts w:hAnsi="Times New Roman" w:ascii="Times New Roman"/>
          <w:sz w:val="24"/>
          <w:szCs w:val="24"/>
          <w:lang w:val="pl-PL"/>
        </w:rPr>
        <w:t>502</w:t>
      </w:r>
      <w:r w:rsidR="003A52B1">
        <w:rPr>
          <w:rFonts w:hAnsi="Times New Roman" w:ascii="Times New Roman"/>
          <w:sz w:val="24"/>
          <w:szCs w:val="24"/>
          <w:lang w:val="pl-PL"/>
        </w:rPr>
        <w:t xml:space="preserve">,00 </w:t>
      </w:r>
      <w:r w:rsidR="002D3459">
        <w:rPr>
          <w:rFonts w:hAnsi="Times New Roman" w:ascii="Times New Roman"/>
          <w:sz w:val="24"/>
          <w:szCs w:val="24"/>
          <w:lang w:val="pl-PL"/>
        </w:rPr>
        <w:t>kuna priznatih tražbina.</w:t>
      </w:r>
    </w:p>
    <w:p w:rsidRDefault="00BF489D" w:rsidP="00BF489D" w:rsidR="00BF489D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5F1ABE" w:rsidP="00D817D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817DC">
        <w:rPr>
          <w:rFonts w:hAnsi="Times New Roman" w:ascii="Times New Roman"/>
          <w:sz w:val="24"/>
          <w:szCs w:val="24"/>
          <w:lang w:val="pl-PL"/>
        </w:rPr>
        <w:t>III. ZAVRŠNI I</w:t>
      </w:r>
      <w:r w:rsidR="00A23407">
        <w:rPr>
          <w:rFonts w:hAnsi="Times New Roman" w:ascii="Times New Roman"/>
          <w:sz w:val="24"/>
          <w:szCs w:val="24"/>
          <w:lang w:val="pl-PL"/>
        </w:rPr>
        <w:t>ZVJEŠTAJ STEČAJNOGA UPRAVITELJA</w:t>
      </w:r>
    </w:p>
    <w:p w:rsidRDefault="007657AA" w:rsidP="00D817DC" w:rsidR="007657A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89D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Tijekom stečajnog postupka poduzete su sljedeće radnje.</w:t>
      </w:r>
    </w:p>
    <w:p w:rsidRDefault="00BF489D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3A52B1" w:rsidR="007657AA" w:rsidRPr="003A52B1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3A52B1">
        <w:rPr>
          <w:rFonts w:hAnsi="Times New Roman" w:ascii="Times New Roman"/>
          <w:sz w:val="24"/>
          <w:szCs w:val="24"/>
          <w:lang w:val="pl-PL"/>
        </w:rPr>
        <w:t>Od bivših odgovornih osoba zatražena je računovodstvena dokumentacija i pojašnjenje pojedinih knjigovodstvenih isprava. Posebno je zatražen prokazni pospis imovine.</w:t>
      </w:r>
    </w:p>
    <w:p w:rsidRDefault="003A52B1" w:rsidP="003A52B1" w:rsidR="003A52B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52B1" w:rsidP="003A52B1" w:rsidR="003A52B1" w:rsidRPr="003A52B1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3A52B1">
        <w:rPr>
          <w:rFonts w:hAnsi="Times New Roman" w:ascii="Times New Roman"/>
          <w:sz w:val="24"/>
          <w:szCs w:val="24"/>
          <w:lang w:val="pl-PL"/>
        </w:rPr>
        <w:t>Na Hrvatskom zavodu za mirovinsko osiguranje, provjerio sam popis zaposlenika i uvjerio se da stečajn</w:t>
      </w:r>
      <w:r>
        <w:rPr>
          <w:rFonts w:hAnsi="Times New Roman" w:ascii="Times New Roman"/>
          <w:sz w:val="24"/>
          <w:szCs w:val="24"/>
          <w:lang w:val="pl-PL"/>
        </w:rPr>
        <w:t>i dužnik nije imao</w:t>
      </w:r>
      <w:r w:rsidRPr="003A52B1">
        <w:rPr>
          <w:rFonts w:hAnsi="Times New Roman" w:ascii="Times New Roman"/>
          <w:sz w:val="24"/>
          <w:szCs w:val="24"/>
          <w:lang w:val="pl-PL"/>
        </w:rPr>
        <w:t xml:space="preserve"> zaposlenih osoba.</w:t>
      </w:r>
    </w:p>
    <w:p w:rsidRDefault="003A52B1" w:rsidP="003A52B1" w:rsidR="003A52B1" w:rsidRPr="003A52B1">
      <w:pPr>
        <w:pStyle w:val="Odlomakpopisa"/>
        <w:spacing w:after="0"/>
        <w:ind w:left="1065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657AA" w:rsidP="003A52B1" w:rsidR="003A52B1" w:rsidRPr="003A52B1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3A52B1">
        <w:rPr>
          <w:rFonts w:hAnsi="Times New Roman" w:ascii="Times New Roman"/>
          <w:sz w:val="24"/>
          <w:szCs w:val="24"/>
          <w:lang w:val="pl-PL"/>
        </w:rPr>
        <w:t xml:space="preserve">Izvršen </w:t>
      </w:r>
      <w:r w:rsidR="00BF489D" w:rsidRPr="003A52B1">
        <w:rPr>
          <w:rFonts w:hAnsi="Times New Roman" w:ascii="Times New Roman"/>
          <w:sz w:val="24"/>
          <w:szCs w:val="24"/>
          <w:lang w:val="pl-PL"/>
        </w:rPr>
        <w:t>je popis predmeta stečajne mase.</w:t>
      </w:r>
    </w:p>
    <w:p w:rsidRDefault="007657AA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52B1" w:rsidP="003A52B1" w:rsidR="003A52B1" w:rsidRPr="003A52B1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3A52B1">
        <w:rPr>
          <w:rFonts w:hAnsi="Times New Roman" w:ascii="Times New Roman"/>
          <w:sz w:val="24"/>
          <w:szCs w:val="24"/>
          <w:lang w:val="pl-PL"/>
        </w:rPr>
        <w:t>Zatražena je potvrda od FINA o stanju blokade na računima bivše odgovorne osobe.</w:t>
      </w:r>
    </w:p>
    <w:p w:rsidRDefault="003A52B1" w:rsidP="003A52B1" w:rsidR="003A52B1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52B1" w:rsidP="003A52B1" w:rsidR="003A52B1" w:rsidRPr="003A52B1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3A52B1">
        <w:rPr>
          <w:rFonts w:hAnsi="Times New Roman" w:ascii="Times New Roman"/>
          <w:sz w:val="24"/>
          <w:szCs w:val="24"/>
          <w:lang w:val="pl-PL"/>
        </w:rPr>
        <w:t>Izvršeni su uvidi u evidenciju Centra za vozila Hrvatske i Državne geodetske uprave kako bi se identificirala eventualna imovina društva.</w:t>
      </w:r>
    </w:p>
    <w:p w:rsidRDefault="00CD3A73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F489D" w:rsidP="003A52B1" w:rsidR="007657AA" w:rsidRPr="003A52B1">
      <w:pPr>
        <w:pStyle w:val="Odlomakpopisa"/>
        <w:numPr>
          <w:ilvl w:val="0"/>
          <w:numId w:val="16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3A52B1">
        <w:rPr>
          <w:rFonts w:hAnsi="Times New Roman" w:ascii="Times New Roman"/>
          <w:sz w:val="24"/>
          <w:szCs w:val="24"/>
          <w:lang w:val="pl-PL"/>
        </w:rPr>
        <w:t>Sve prijavljene tražbine I i II višeg isplatnog reda su ispitane</w:t>
      </w:r>
      <w:r w:rsidR="00450794" w:rsidRPr="003A52B1">
        <w:rPr>
          <w:rFonts w:hAnsi="Times New Roman" w:ascii="Times New Roman"/>
          <w:sz w:val="24"/>
          <w:szCs w:val="24"/>
          <w:lang w:val="pl-PL"/>
        </w:rPr>
        <w:t xml:space="preserve"> i priznate.</w:t>
      </w:r>
    </w:p>
    <w:p w:rsidRDefault="003A52B1" w:rsidP="007657AA" w:rsidR="00BF489D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70E87" w:rsidP="0067632C" w:rsidR="00070E87" w:rsidRP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070E87" w:rsidRPr="00062147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062147">
        <w:rPr>
          <w:rFonts w:eastAsia="Times New Roman" w:hAnsi="Times New Roman" w:ascii="Times New Roman"/>
          <w:b/>
          <w:sz w:val="24"/>
          <w:szCs w:val="24"/>
          <w:lang w:eastAsia="hr-HR"/>
        </w:rPr>
        <w:t>IV</w:t>
      </w:r>
      <w:r w:rsidRPr="00062147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="00070E87" w:rsidRPr="00062147">
        <w:rPr>
          <w:rFonts w:eastAsia="Times New Roman" w:hAnsi="Times New Roman" w:ascii="Times New Roman"/>
          <w:b/>
          <w:sz w:val="24"/>
          <w:szCs w:val="24"/>
          <w:lang w:eastAsia="hr-HR"/>
        </w:rPr>
        <w:t>PRIJEDLOG ZA OBUSTAVU STEČAJNOG POSTUPKA</w:t>
      </w:r>
    </w:p>
    <w:p w:rsidRDefault="003A52B1" w:rsidP="0067632C" w:rsidR="003A52B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52B1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bog nedostatnosti stečajne mase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7632C" w:rsidRPr="00070E87">
        <w:rPr>
          <w:rFonts w:eastAsia="Times New Roman" w:hAnsi="Times New Roman" w:ascii="Times New Roman"/>
          <w:sz w:val="24"/>
          <w:szCs w:val="24"/>
          <w:lang w:eastAsia="hr-HR"/>
        </w:rPr>
        <w:t>za pokriće troškova stečajnoga postupka sukladno čl. 2</w:t>
      </w:r>
      <w:r w:rsidR="00062147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67632C" w:rsidRPr="00070E87">
        <w:rPr>
          <w:rFonts w:eastAsia="Times New Roman" w:hAnsi="Times New Roman" w:ascii="Times New Roman"/>
          <w:sz w:val="24"/>
          <w:szCs w:val="24"/>
          <w:lang w:eastAsia="hr-HR"/>
        </w:rPr>
        <w:t>3. Stečajnog zakona</w:t>
      </w: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062147" w:rsidR="00450794">
      <w:pPr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 w:rsidRPr="00070E87">
        <w:rPr>
          <w:rFonts w:hAnsi="Times New Roman" w:ascii="Times New Roman"/>
          <w:sz w:val="24"/>
          <w:szCs w:val="24"/>
        </w:rPr>
        <w:t>1</w:t>
      </w:r>
      <w:r w:rsidRPr="00070E87">
        <w:rPr>
          <w:rFonts w:hAnsi="Times New Roman" w:ascii="Times New Roman"/>
          <w:sz w:val="24"/>
          <w:szCs w:val="24"/>
        </w:rPr>
        <w:tab/>
        <w:t xml:space="preserve">Sukladno članku </w:t>
      </w:r>
      <w:r w:rsidR="00DD6499">
        <w:rPr>
          <w:rFonts w:hAnsi="Times New Roman" w:ascii="Times New Roman"/>
          <w:sz w:val="24"/>
          <w:szCs w:val="24"/>
        </w:rPr>
        <w:t>29</w:t>
      </w:r>
      <w:r w:rsidR="00062147">
        <w:rPr>
          <w:rFonts w:hAnsi="Times New Roman" w:ascii="Times New Roman"/>
          <w:sz w:val="24"/>
          <w:szCs w:val="24"/>
        </w:rPr>
        <w:t>3</w:t>
      </w:r>
      <w:r w:rsidR="00DD6499">
        <w:rPr>
          <w:rFonts w:hAnsi="Times New Roman" w:ascii="Times New Roman"/>
          <w:sz w:val="24"/>
          <w:szCs w:val="24"/>
        </w:rPr>
        <w:t>.</w:t>
      </w:r>
      <w:r w:rsidRPr="00070E87">
        <w:rPr>
          <w:rFonts w:hAnsi="Times New Roman" w:ascii="Times New Roman"/>
          <w:sz w:val="24"/>
          <w:szCs w:val="24"/>
        </w:rPr>
        <w:t xml:space="preserve"> Stečajnog zakona (dalje u tekstu SZ) stečajni upravitelj predlaže Naslovnom sudu obustav</w:t>
      </w:r>
      <w:r w:rsidR="00CD3A73">
        <w:rPr>
          <w:rFonts w:hAnsi="Times New Roman" w:ascii="Times New Roman"/>
          <w:sz w:val="24"/>
          <w:szCs w:val="24"/>
        </w:rPr>
        <w:t>i</w:t>
      </w:r>
      <w:r w:rsidRPr="00070E87">
        <w:rPr>
          <w:rFonts w:hAnsi="Times New Roman" w:ascii="Times New Roman"/>
          <w:sz w:val="24"/>
          <w:szCs w:val="24"/>
        </w:rPr>
        <w:t xml:space="preserve">ti i zaključiti stečajni postupak broj </w:t>
      </w:r>
      <w:r w:rsidR="00450794" w:rsidRPr="00A734F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D6499" w:rsidRPr="00DD6499">
        <w:rPr>
          <w:rFonts w:hAnsi="Times New Roman" w:ascii="Times New Roman"/>
          <w:sz w:val="24"/>
          <w:szCs w:val="24"/>
          <w:lang w:val="pl-PL"/>
        </w:rPr>
        <w:t>3 St-3996/16-14</w:t>
      </w:r>
      <w:r w:rsidRPr="00070E87">
        <w:rPr>
          <w:rFonts w:hAnsi="Times New Roman" w:ascii="Times New Roman"/>
          <w:sz w:val="24"/>
          <w:szCs w:val="24"/>
        </w:rPr>
        <w:t xml:space="preserve"> nad stečajnim dužnikom</w:t>
      </w:r>
      <w:r w:rsidR="00CD3A73">
        <w:rPr>
          <w:rFonts w:hAnsi="Times New Roman" w:ascii="Times New Roman"/>
          <w:sz w:val="24"/>
          <w:szCs w:val="24"/>
        </w:rPr>
        <w:t xml:space="preserve"> </w:t>
      </w:r>
      <w:r w:rsidR="003A52B1" w:rsidRPr="003A52B1">
        <w:rPr>
          <w:rFonts w:hAnsi="Times New Roman" w:ascii="Times New Roman"/>
          <w:sz w:val="24"/>
          <w:szCs w:val="24"/>
          <w:lang w:val="pl-PL"/>
        </w:rPr>
        <w:t>KOJI SAVJETOVANJE d.o.o. Zagreb, Babonićeva 95, OIB: 13266685485</w:t>
      </w: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062147" w:rsidR="0067632C" w:rsidRPr="00070E87">
      <w:pPr>
        <w:spacing w:after="0"/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070E87">
        <w:rPr>
          <w:rFonts w:hAnsi="Times New Roman" w:ascii="Times New Roman"/>
          <w:sz w:val="24"/>
          <w:szCs w:val="24"/>
        </w:rPr>
        <w:t>2.</w:t>
      </w:r>
      <w:r w:rsidRPr="00070E87">
        <w:rPr>
          <w:rFonts w:hAnsi="Times New Roman" w:ascii="Times New Roman"/>
          <w:sz w:val="24"/>
          <w:szCs w:val="24"/>
        </w:rPr>
        <w:tab/>
        <w:t xml:space="preserve">Nakon otvaranja stečajnog postupka </w:t>
      </w:r>
      <w:r w:rsidR="00450794">
        <w:rPr>
          <w:rFonts w:hAnsi="Times New Roman" w:ascii="Times New Roman"/>
          <w:sz w:val="24"/>
          <w:szCs w:val="24"/>
        </w:rPr>
        <w:t>p</w:t>
      </w:r>
      <w:r w:rsidRPr="00070E87">
        <w:rPr>
          <w:rFonts w:hAnsi="Times New Roman" w:ascii="Times New Roman"/>
          <w:bCs/>
          <w:sz w:val="24"/>
          <w:szCs w:val="24"/>
          <w:lang w:val="pt-BR"/>
        </w:rPr>
        <w:t xml:space="preserve">okazalo se da stečajna masa nije dostatna ni za pokriće troškova postupka, a </w:t>
      </w:r>
      <w:r w:rsidRPr="00070E87">
        <w:rPr>
          <w:rFonts w:hAnsi="Times New Roman" w:ascii="Times New Roman"/>
          <w:sz w:val="24"/>
          <w:szCs w:val="24"/>
        </w:rPr>
        <w:t>nije utvrđena nikakva dodatna imovina koja bi se mogla unovčiti</w:t>
      </w:r>
      <w:r w:rsidR="00450794">
        <w:rPr>
          <w:rFonts w:hAnsi="Times New Roman" w:ascii="Times New Roman"/>
          <w:sz w:val="24"/>
          <w:szCs w:val="24"/>
        </w:rPr>
        <w:t xml:space="preserve">. </w:t>
      </w:r>
      <w:r w:rsidR="00CD3A73">
        <w:rPr>
          <w:rFonts w:hAnsi="Times New Roman" w:ascii="Times New Roman"/>
          <w:b/>
          <w:sz w:val="24"/>
          <w:szCs w:val="24"/>
          <w:u w:val="single"/>
        </w:rPr>
        <w:t xml:space="preserve"> </w:t>
      </w:r>
    </w:p>
    <w:p w:rsidRDefault="00062147" w:rsidR="00062147">
      <w:pPr>
        <w:spacing w:lineRule="auto" w:line="276" w:after="20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67632C" w:rsidP="0067632C" w:rsidR="0067632C" w:rsidRPr="0067632C">
      <w:pPr>
        <w:jc w:val="center"/>
        <w:rPr>
          <w:rFonts w:hAnsi="Times New Roman" w:ascii="Times New Roman"/>
          <w:b/>
          <w:sz w:val="24"/>
          <w:szCs w:val="24"/>
        </w:rPr>
      </w:pPr>
      <w:r w:rsidRPr="0067632C">
        <w:rPr>
          <w:rFonts w:hAnsi="Times New Roman" w:ascii="Times New Roman"/>
          <w:b/>
          <w:sz w:val="24"/>
          <w:szCs w:val="24"/>
        </w:rPr>
        <w:lastRenderedPageBreak/>
        <w:t>ZAVRŠNI DIOBNI POPIS</w:t>
      </w:r>
    </w:p>
    <w:p w:rsidRDefault="0067632C" w:rsidP="0067632C" w:rsidR="00450794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Prijavljene i priznate tražbine stečajnih vjerovnika I i II višeg isplatnog reda koje su nenamirene iznose </w:t>
      </w:r>
      <w:r w:rsidR="00062147">
        <w:rPr>
          <w:rFonts w:hAnsi="Times New Roman" w:ascii="Times New Roman"/>
          <w:sz w:val="24"/>
          <w:szCs w:val="24"/>
          <w:lang w:val="pl-PL"/>
        </w:rPr>
        <w:t>3</w:t>
      </w:r>
      <w:r w:rsidR="003229A9">
        <w:rPr>
          <w:rFonts w:hAnsi="Times New Roman" w:ascii="Times New Roman"/>
          <w:sz w:val="24"/>
          <w:szCs w:val="24"/>
          <w:lang w:val="pl-PL"/>
        </w:rPr>
        <w:t>.</w:t>
      </w:r>
      <w:r w:rsidR="00062147">
        <w:rPr>
          <w:rFonts w:hAnsi="Times New Roman" w:ascii="Times New Roman"/>
          <w:sz w:val="24"/>
          <w:szCs w:val="24"/>
          <w:lang w:val="pl-PL"/>
        </w:rPr>
        <w:t>095.773</w:t>
      </w:r>
      <w:r w:rsidR="003229A9">
        <w:rPr>
          <w:rFonts w:hAnsi="Times New Roman" w:ascii="Times New Roman"/>
          <w:sz w:val="24"/>
          <w:szCs w:val="24"/>
          <w:lang w:val="pl-PL"/>
        </w:rPr>
        <w:t>,</w:t>
      </w:r>
      <w:r w:rsidR="00062147">
        <w:rPr>
          <w:rFonts w:hAnsi="Times New Roman" w:ascii="Times New Roman"/>
          <w:sz w:val="24"/>
          <w:szCs w:val="24"/>
          <w:lang w:val="pl-PL"/>
        </w:rPr>
        <w:t>69</w:t>
      </w:r>
      <w:r w:rsidR="00450794">
        <w:rPr>
          <w:rFonts w:hAnsi="Times New Roman" w:ascii="Times New Roman"/>
          <w:sz w:val="24"/>
          <w:szCs w:val="24"/>
          <w:lang w:val="pl-PL"/>
        </w:rPr>
        <w:t xml:space="preserve"> kuna.</w:t>
      </w:r>
    </w:p>
    <w:p w:rsidRDefault="00062147" w:rsidP="00070E87" w:rsidR="00062147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62147" w:rsidP="00070E87" w:rsidR="00062147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070E87" w:rsidR="0067632C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color w:val="000000"/>
          <w:sz w:val="24"/>
          <w:szCs w:val="24"/>
        </w:rPr>
        <w:t xml:space="preserve">I viši isplatni red </w:t>
      </w:r>
      <w:r w:rsidR="00450794">
        <w:rPr>
          <w:rFonts w:hAnsi="Times New Roman" w:ascii="Times New Roman"/>
          <w:color w:val="000000"/>
          <w:sz w:val="24"/>
          <w:szCs w:val="24"/>
        </w:rPr>
        <w:t>–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062147" w:rsidRPr="00062147">
        <w:rPr>
          <w:rFonts w:hAnsi="Times New Roman" w:ascii="Times New Roman"/>
          <w:color w:val="000000"/>
          <w:sz w:val="24"/>
          <w:szCs w:val="24"/>
        </w:rPr>
        <w:t>37.231,69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 </w:t>
      </w:r>
      <w:r w:rsidR="00E85A2C">
        <w:rPr>
          <w:rFonts w:hAnsi="Times New Roman" w:ascii="Times New Roman"/>
          <w:color w:val="000000"/>
          <w:sz w:val="24"/>
          <w:szCs w:val="24"/>
        </w:rPr>
        <w:t>priznatih tražbina - namirenje 0,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00% odnosno </w:t>
      </w:r>
      <w:r w:rsidR="00E85A2C">
        <w:rPr>
          <w:rFonts w:hAnsi="Times New Roman" w:ascii="Times New Roman"/>
          <w:color w:val="000000"/>
          <w:sz w:val="24"/>
          <w:szCs w:val="24"/>
        </w:rPr>
        <w:t>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tbl>
      <w:tblPr>
        <w:tblpPr w:tblpY="180" w:tblpX="-601" w:horzAnchor="margin" w:vertAnchor="text" w:rightFromText="180" w:leftFromText="180"/>
        <w:tblOverlap w:val="never"/>
        <w:tblW w:type="dxa" w:w="103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30"/>
        <w:gridCol w:w="1548"/>
        <w:gridCol w:w="1261"/>
        <w:gridCol w:w="1256"/>
        <w:gridCol w:w="1243"/>
        <w:gridCol w:w="1176"/>
        <w:gridCol w:w="1225"/>
      </w:tblGrid>
      <w:tr w:rsidTr="00062147" w:rsidR="00062147" w:rsidRPr="00B40BEB">
        <w:tc>
          <w:tcPr>
            <w:tcW w:type="dxa" w:w="1243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430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48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261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256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1243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176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225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62147" w:rsidR="00062147" w:rsidRPr="00B40BEB">
        <w:tc>
          <w:tcPr>
            <w:tcW w:type="dxa" w:w="124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430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ured Zagreb</w:t>
            </w:r>
          </w:p>
        </w:tc>
        <w:tc>
          <w:tcPr>
            <w:tcW w:type="dxa" w:w="1548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261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10 000 Zagreb</w:t>
            </w:r>
          </w:p>
        </w:tc>
        <w:tc>
          <w:tcPr>
            <w:tcW w:type="dxa" w:w="1256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37.231,69</w:t>
            </w:r>
          </w:p>
        </w:tc>
        <w:tc>
          <w:tcPr>
            <w:tcW w:type="dxa" w:w="124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dohodak, prirez i doprinosi</w:t>
            </w:r>
          </w:p>
        </w:tc>
        <w:tc>
          <w:tcPr>
            <w:tcW w:type="dxa" w:w="1176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37.231,69</w:t>
            </w:r>
          </w:p>
        </w:tc>
        <w:tc>
          <w:tcPr>
            <w:tcW w:type="dxa" w:w="122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JOPPD obrasci</w:t>
            </w:r>
          </w:p>
        </w:tc>
      </w:tr>
      <w:tr w:rsidTr="00062147" w:rsidR="00062147" w:rsidRPr="00B40BEB">
        <w:tc>
          <w:tcPr>
            <w:tcW w:type="dxa" w:w="124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30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48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6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6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4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2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062147" w:rsidP="0067632C" w:rsidR="00062147">
      <w:pPr>
        <w:rPr>
          <w:rFonts w:hAnsi="Times New Roman" w:ascii="Times New Roman"/>
          <w:sz w:val="24"/>
          <w:szCs w:val="24"/>
          <w:lang w:val="pl-PL"/>
        </w:rPr>
      </w:pPr>
    </w:p>
    <w:p w:rsidRDefault="00CD3A73" w:rsidP="0067632C" w:rsidR="0067632C" w:rsidRPr="0067632C">
      <w:pPr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</w:t>
      </w:r>
      <w:r>
        <w:rPr>
          <w:rFonts w:hAnsi="Times New Roman" w:ascii="Times New Roman"/>
          <w:sz w:val="24"/>
          <w:szCs w:val="24"/>
          <w:lang w:val="pl-PL"/>
        </w:rPr>
        <w:t>–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62147" w:rsidRPr="00062147">
        <w:rPr>
          <w:rFonts w:hAnsi="Times New Roman" w:ascii="Times New Roman"/>
          <w:sz w:val="24"/>
          <w:szCs w:val="24"/>
          <w:lang w:val="pl-PL"/>
        </w:rPr>
        <w:t xml:space="preserve">3.058.502,00 </w:t>
      </w:r>
      <w:r>
        <w:rPr>
          <w:rFonts w:hAnsi="Times New Roman" w:ascii="Times New Roman"/>
          <w:sz w:val="24"/>
          <w:szCs w:val="24"/>
          <w:lang w:val="pl-PL"/>
        </w:rPr>
        <w:t xml:space="preserve">kuna priznatih </w:t>
      </w:r>
      <w:r w:rsidR="00887123">
        <w:rPr>
          <w:rFonts w:hAnsi="Times New Roman" w:ascii="Times New Roman"/>
          <w:color w:val="000000"/>
          <w:sz w:val="24"/>
          <w:szCs w:val="24"/>
        </w:rPr>
        <w:t xml:space="preserve">nenamirenih 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tražbina - namirenje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="0067632C"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pPr w:tblpY="1" w:tblpX="-913" w:vertAnchor="text" w:rightFromText="180" w:leftFromText="180"/>
        <w:tblOverlap w:val="never"/>
        <w:tblW w:type="dxa" w:w="1105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1"/>
        <w:gridCol w:w="1275"/>
        <w:gridCol w:w="1553"/>
        <w:gridCol w:w="1141"/>
        <w:gridCol w:w="1445"/>
        <w:gridCol w:w="1248"/>
        <w:gridCol w:w="1553"/>
        <w:gridCol w:w="1735"/>
      </w:tblGrid>
      <w:tr w:rsidTr="00062147" w:rsidR="00062147" w:rsidRPr="00B40BEB">
        <w:trPr>
          <w:cantSplit/>
          <w:tblHeader/>
        </w:trPr>
        <w:tc>
          <w:tcPr>
            <w:tcW w:type="dxa" w:w="1101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275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53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141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445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dxa" w:w="1248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553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735"/>
            <w:vAlign w:val="center"/>
          </w:tcPr>
          <w:p w:rsidRDefault="00062147" w:rsidP="00062147" w:rsidR="0006214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62147" w:rsidR="00062147" w:rsidRPr="00B40BEB">
        <w:trPr>
          <w:cantSplit/>
          <w:tblHeader/>
        </w:trPr>
        <w:tc>
          <w:tcPr>
            <w:tcW w:type="dxa" w:w="1101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27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ured Zagreb</w:t>
            </w:r>
          </w:p>
        </w:tc>
        <w:tc>
          <w:tcPr>
            <w:tcW w:type="dxa" w:w="155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141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10 000 Zagreb</w:t>
            </w:r>
          </w:p>
        </w:tc>
        <w:tc>
          <w:tcPr>
            <w:tcW w:type="dxa" w:w="144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518.083,17</w:t>
            </w:r>
          </w:p>
        </w:tc>
        <w:tc>
          <w:tcPr>
            <w:tcW w:type="dxa" w:w="1248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dohodak, prirez i doprinosi, porez na tvrtku, porezno rješenje, prijava PDVa, turistička članarina</w:t>
            </w:r>
          </w:p>
        </w:tc>
        <w:tc>
          <w:tcPr>
            <w:tcW w:type="dxa" w:w="155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480.851,48</w:t>
            </w:r>
          </w:p>
        </w:tc>
        <w:tc>
          <w:tcPr>
            <w:tcW w:type="dxa" w:w="173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rješenja, prijava PDVa, prijava turističke članarine, ID obrazac, ovjereni knjigovodstveni izlisti</w:t>
            </w:r>
          </w:p>
        </w:tc>
      </w:tr>
      <w:tr w:rsidTr="00062147" w:rsidR="00062147" w:rsidRPr="00B40BEB">
        <w:trPr>
          <w:cantSplit/>
          <w:tblHeader/>
        </w:trPr>
        <w:tc>
          <w:tcPr>
            <w:tcW w:type="dxa" w:w="110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NAVA BANKA d.d. u stečaju</w:t>
            </w:r>
          </w:p>
        </w:tc>
        <w:tc>
          <w:tcPr>
            <w:tcW w:type="dxa" w:w="155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dxa" w:w="1141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Tratinska 27, 10 000 Zagreb</w:t>
            </w:r>
          </w:p>
        </w:tc>
        <w:tc>
          <w:tcPr>
            <w:tcW w:type="dxa" w:w="144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2.495.184,29</w:t>
            </w:r>
          </w:p>
        </w:tc>
        <w:tc>
          <w:tcPr>
            <w:tcW w:type="dxa" w:w="1248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Kratkoročni kredit za kupnju nekretnine, troškovi ovrhe</w:t>
            </w:r>
          </w:p>
        </w:tc>
        <w:tc>
          <w:tcPr>
            <w:tcW w:type="dxa" w:w="155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2.495.184,29</w:t>
            </w:r>
          </w:p>
        </w:tc>
        <w:tc>
          <w:tcPr>
            <w:tcW w:type="dxa" w:w="173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i aneks ugovora o kratkoročnom kreditu, rješenje o ovrsi, izvadak stanja po kreditu, bjanko zadužnica</w:t>
            </w:r>
          </w:p>
        </w:tc>
      </w:tr>
      <w:tr w:rsidTr="00062147" w:rsidR="00062147" w:rsidRPr="00B40BEB">
        <w:trPr>
          <w:cantSplit/>
          <w:tblHeader/>
        </w:trPr>
        <w:tc>
          <w:tcPr>
            <w:tcW w:type="dxa" w:w="110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dxa" w:w="127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 Televizija</w:t>
            </w:r>
          </w:p>
        </w:tc>
        <w:tc>
          <w:tcPr>
            <w:tcW w:type="dxa" w:w="155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1141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3, 10 000 Zagreb</w:t>
            </w:r>
          </w:p>
        </w:tc>
        <w:tc>
          <w:tcPr>
            <w:tcW w:type="dxa" w:w="144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8.860,32</w:t>
            </w:r>
          </w:p>
        </w:tc>
        <w:tc>
          <w:tcPr>
            <w:tcW w:type="dxa" w:w="1248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HRT pretplata</w:t>
            </w:r>
          </w:p>
        </w:tc>
        <w:tc>
          <w:tcPr>
            <w:tcW w:type="dxa" w:w="155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8.860,32</w:t>
            </w:r>
          </w:p>
        </w:tc>
        <w:tc>
          <w:tcPr>
            <w:tcW w:type="dxa" w:w="173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Izvatci iz ovjerovljenih poslovnih knjiga, rješenja o ovrsi </w:t>
            </w:r>
          </w:p>
        </w:tc>
      </w:tr>
      <w:tr w:rsidTr="00062147" w:rsidR="00062147" w:rsidRPr="00B40BEB">
        <w:trPr>
          <w:cantSplit/>
          <w:tblHeader/>
        </w:trPr>
        <w:tc>
          <w:tcPr>
            <w:tcW w:type="dxa" w:w="110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27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155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114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44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12.554,70</w:t>
            </w:r>
          </w:p>
        </w:tc>
        <w:tc>
          <w:tcPr>
            <w:tcW w:type="dxa" w:w="1248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Polica za osiguranje poduzetničkog paketa</w:t>
            </w:r>
          </w:p>
        </w:tc>
        <w:tc>
          <w:tcPr>
            <w:tcW w:type="dxa" w:w="155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12.554,70</w:t>
            </w:r>
          </w:p>
        </w:tc>
        <w:tc>
          <w:tcPr>
            <w:tcW w:type="dxa" w:w="173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ovršno rješenje, izvadak iz poslovnih knjiga, obračun kamata</w:t>
            </w:r>
          </w:p>
        </w:tc>
      </w:tr>
      <w:tr w:rsidTr="00062147" w:rsidR="00062147" w:rsidRPr="00B40BEB">
        <w:trPr>
          <w:cantSplit/>
          <w:tblHeader/>
        </w:trPr>
        <w:tc>
          <w:tcPr>
            <w:tcW w:type="dxa" w:w="110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27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dxa" w:w="155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114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Berislavićeva 9, 10 000 Zagreb</w:t>
            </w:r>
          </w:p>
        </w:tc>
        <w:tc>
          <w:tcPr>
            <w:tcW w:type="dxa" w:w="144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19.245,72</w:t>
            </w:r>
          </w:p>
        </w:tc>
        <w:tc>
          <w:tcPr>
            <w:tcW w:type="dxa" w:w="1248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javno korištenje autorskih glazbenih djela</w:t>
            </w:r>
          </w:p>
        </w:tc>
        <w:tc>
          <w:tcPr>
            <w:tcW w:type="dxa" w:w="155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19.245,72</w:t>
            </w:r>
          </w:p>
        </w:tc>
        <w:tc>
          <w:tcPr>
            <w:tcW w:type="dxa" w:w="173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Ispis kartica korisnika, sa obračunom kamata</w:t>
            </w:r>
          </w:p>
        </w:tc>
      </w:tr>
      <w:tr w:rsidTr="00062147" w:rsidR="00062147" w:rsidRPr="00B40BEB">
        <w:trPr>
          <w:cantSplit/>
          <w:tblHeader/>
        </w:trPr>
        <w:tc>
          <w:tcPr>
            <w:tcW w:type="dxa" w:w="110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27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Styria medijski servisi d.o.o.</w:t>
            </w:r>
          </w:p>
        </w:tc>
        <w:tc>
          <w:tcPr>
            <w:tcW w:type="dxa" w:w="155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29005509482</w:t>
            </w:r>
          </w:p>
        </w:tc>
        <w:tc>
          <w:tcPr>
            <w:tcW w:type="dxa" w:w="114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Oreškovićeva 6H/1, 10 000 Zagreb</w:t>
            </w:r>
          </w:p>
        </w:tc>
        <w:tc>
          <w:tcPr>
            <w:tcW w:type="dxa" w:w="144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8.831,14</w:t>
            </w:r>
          </w:p>
        </w:tc>
        <w:tc>
          <w:tcPr>
            <w:tcW w:type="dxa" w:w="1248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62147" w:rsidP="00062147" w:rsidR="00062147" w:rsidRPr="00E9715E">
            <w:pPr>
              <w:jc w:val="center"/>
            </w:pPr>
            <w:r>
              <w:t>Pretplata na 24sata i Večernji list</w:t>
            </w:r>
          </w:p>
        </w:tc>
        <w:tc>
          <w:tcPr>
            <w:tcW w:type="dxa" w:w="155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8.831,14</w:t>
            </w:r>
          </w:p>
        </w:tc>
        <w:tc>
          <w:tcPr>
            <w:tcW w:type="dxa" w:w="173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prijepis računa i obračun kamata</w:t>
            </w:r>
          </w:p>
        </w:tc>
      </w:tr>
      <w:tr w:rsidTr="00062147" w:rsidR="00062147" w:rsidRPr="00B40BEB">
        <w:trPr>
          <w:cantSplit/>
          <w:tblHeader/>
        </w:trPr>
        <w:tc>
          <w:tcPr>
            <w:tcW w:type="dxa" w:w="110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27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dxa" w:w="155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14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</w:t>
            </w:r>
          </w:p>
        </w:tc>
        <w:tc>
          <w:tcPr>
            <w:tcW w:type="dxa" w:w="144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26.974,35</w:t>
            </w:r>
          </w:p>
        </w:tc>
        <w:tc>
          <w:tcPr>
            <w:tcW w:type="dxa" w:w="1248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Dnevne parkirališne karte, troškovi ovrha, kamate</w:t>
            </w:r>
          </w:p>
        </w:tc>
        <w:tc>
          <w:tcPr>
            <w:tcW w:type="dxa" w:w="1553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26.974,35</w:t>
            </w:r>
          </w:p>
        </w:tc>
        <w:tc>
          <w:tcPr>
            <w:tcW w:type="dxa" w:w="1735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 izračuni kamata, analitičke kartice, rješenja o ovrsi</w:t>
            </w:r>
          </w:p>
        </w:tc>
      </w:tr>
      <w:tr w:rsidTr="00062147" w:rsidR="00062147" w:rsidRPr="00B40BEB">
        <w:trPr>
          <w:cantSplit/>
          <w:tblHeader/>
        </w:trPr>
        <w:tc>
          <w:tcPr>
            <w:tcW w:type="dxa" w:w="1101"/>
          </w:tcPr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</w:p>
          <w:p w:rsidRDefault="00062147" w:rsidP="00062147" w:rsidR="000621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NAVA BANKA d.d. u stečaju</w:t>
            </w:r>
          </w:p>
        </w:tc>
        <w:tc>
          <w:tcPr>
            <w:tcW w:type="dxa" w:w="155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dxa" w:w="1141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Tratinska 27, 10 000 Zagreb</w:t>
            </w:r>
          </w:p>
        </w:tc>
        <w:tc>
          <w:tcPr>
            <w:tcW w:type="dxa" w:w="144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5.000,00</w:t>
            </w:r>
          </w:p>
        </w:tc>
        <w:tc>
          <w:tcPr>
            <w:tcW w:type="dxa" w:w="1248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ovršnih postupaka</w:t>
            </w:r>
          </w:p>
        </w:tc>
        <w:tc>
          <w:tcPr>
            <w:tcW w:type="dxa" w:w="1553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5.000,00</w:t>
            </w:r>
          </w:p>
        </w:tc>
        <w:tc>
          <w:tcPr>
            <w:tcW w:type="dxa" w:w="1735"/>
          </w:tcPr>
          <w:p w:rsidRDefault="00062147" w:rsidP="00062147" w:rsidR="000621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potvrda o uplati iznosa</w:t>
            </w:r>
          </w:p>
        </w:tc>
      </w:tr>
    </w:tbl>
    <w:p w:rsidRDefault="0067632C" w:rsidP="0067632C" w:rsidR="0067632C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6626F" w:rsidP="0067632C" w:rsidR="00F6626F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87123" w:rsidP="0067632C" w:rsidR="00887123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87123" w:rsidP="0067632C" w:rsidR="00887123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>Mjesto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6F433B" w:rsidP="00511DA6" w:rsidR="00C61F72" w:rsidRPr="00AA4B3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</w:t>
      </w:r>
      <w:r w:rsidR="00031DD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62147">
        <w:rPr>
          <w:rFonts w:hAnsi="Times New Roman" w:ascii="Times New Roman"/>
          <w:sz w:val="24"/>
          <w:szCs w:val="24"/>
          <w:lang w:val="pl-PL"/>
        </w:rPr>
        <w:t>05</w:t>
      </w:r>
      <w:r w:rsidR="00070E87">
        <w:rPr>
          <w:rFonts w:hAnsi="Times New Roman" w:ascii="Times New Roman"/>
          <w:sz w:val="24"/>
          <w:szCs w:val="24"/>
          <w:lang w:val="pl-PL"/>
        </w:rPr>
        <w:t>.</w:t>
      </w:r>
      <w:r w:rsidR="00062147">
        <w:rPr>
          <w:rFonts w:hAnsi="Times New Roman" w:ascii="Times New Roman"/>
          <w:sz w:val="24"/>
          <w:szCs w:val="24"/>
          <w:lang w:val="pl-PL"/>
        </w:rPr>
        <w:t>04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.201</w:t>
      </w:r>
      <w:r w:rsidR="00062147">
        <w:rPr>
          <w:rFonts w:hAnsi="Times New Roman" w:ascii="Times New Roman"/>
          <w:sz w:val="24"/>
          <w:szCs w:val="24"/>
          <w:lang w:val="pl-PL"/>
        </w:rPr>
        <w:t>9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 godine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  <w:t xml:space="preserve">Ante </w:t>
      </w:r>
      <w:r w:rsidR="00511DA6">
        <w:rPr>
          <w:rFonts w:hAnsi="Times New Roman" w:ascii="Times New Roman"/>
          <w:sz w:val="24"/>
          <w:szCs w:val="24"/>
          <w:lang w:val="pl-PL"/>
        </w:rPr>
        <w:t>Majić</w:t>
      </w:r>
    </w:p>
    <w:sectPr w:rsidSect="008B6723" w:rsidR="00C61F72" w:rsidRPr="00AA4B3E">
      <w:pgSz w:h="16838" w:w="11906"/>
      <w:pgMar w:gutter="0" w:footer="708" w:header="708" w:left="1417" w:bottom="851" w:right="1700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2E3" w:rsidR="00CD12E3">
      <w:pPr>
        <w:spacing w:after="0"/>
      </w:pPr>
      <w:r>
        <w:separator/>
      </w:r>
    </w:p>
  </w:endnote>
  <w:endnote w:id="0" w:type="continuationSeparator">
    <w:p w:rsidRDefault="00CD12E3" w:rsidR="00CD12E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2E3" w:rsidR="00CD12E3">
      <w:pPr>
        <w:spacing w:after="0"/>
      </w:pPr>
      <w:r>
        <w:separator/>
      </w:r>
    </w:p>
  </w:footnote>
  <w:footnote w:id="0" w:type="continuationSeparator">
    <w:p w:rsidRDefault="00CD12E3" w:rsidR="00CD12E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D535C9"/>
    <w:multiLevelType w:val="hybridMultilevel"/>
    <w:tmpl w:val="CBB45E6A"/>
    <w:lvl w:tplc="71B4A2F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8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15"/>
  </w:num>
  <w:num w:numId="10">
    <w:abstractNumId w:val="14"/>
  </w:num>
  <w:num w:numId="11">
    <w:abstractNumId w:val="8"/>
  </w:num>
  <w:num w:numId="12">
    <w:abstractNumId w:val="2"/>
  </w:num>
  <w:num w:numId="13">
    <w:abstractNumId w:val="6"/>
  </w:num>
  <w:num w:numId="14">
    <w:abstractNumId w:val="9"/>
  </w:num>
  <w:num w:numId="15">
    <w:abstractNumId w:val="12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52DF"/>
    <w:rsid w:val="000124F3"/>
    <w:rsid w:val="00014696"/>
    <w:rsid w:val="00014E19"/>
    <w:rsid w:val="00020AFE"/>
    <w:rsid w:val="00022F10"/>
    <w:rsid w:val="0002344D"/>
    <w:rsid w:val="00025B5C"/>
    <w:rsid w:val="00031DDC"/>
    <w:rsid w:val="00037F57"/>
    <w:rsid w:val="000476EC"/>
    <w:rsid w:val="0005759F"/>
    <w:rsid w:val="00062147"/>
    <w:rsid w:val="00070E87"/>
    <w:rsid w:val="0009786D"/>
    <w:rsid w:val="000D0044"/>
    <w:rsid w:val="000D2085"/>
    <w:rsid w:val="000F62C3"/>
    <w:rsid w:val="00110152"/>
    <w:rsid w:val="00116BA6"/>
    <w:rsid w:val="00123980"/>
    <w:rsid w:val="00133F62"/>
    <w:rsid w:val="00145A62"/>
    <w:rsid w:val="001503A7"/>
    <w:rsid w:val="00174979"/>
    <w:rsid w:val="00175516"/>
    <w:rsid w:val="0018762B"/>
    <w:rsid w:val="00191181"/>
    <w:rsid w:val="001C22CD"/>
    <w:rsid w:val="001D2D0A"/>
    <w:rsid w:val="00226F6F"/>
    <w:rsid w:val="00227EF4"/>
    <w:rsid w:val="00234C18"/>
    <w:rsid w:val="002611FF"/>
    <w:rsid w:val="00282A02"/>
    <w:rsid w:val="00295A53"/>
    <w:rsid w:val="002A46E7"/>
    <w:rsid w:val="002C03D4"/>
    <w:rsid w:val="002D3459"/>
    <w:rsid w:val="002D36EE"/>
    <w:rsid w:val="002F3ECE"/>
    <w:rsid w:val="002F4E4C"/>
    <w:rsid w:val="003229A9"/>
    <w:rsid w:val="003342C7"/>
    <w:rsid w:val="00336965"/>
    <w:rsid w:val="00367461"/>
    <w:rsid w:val="003764B3"/>
    <w:rsid w:val="003A459D"/>
    <w:rsid w:val="003A52B1"/>
    <w:rsid w:val="003B6CD1"/>
    <w:rsid w:val="003B73FE"/>
    <w:rsid w:val="003B7F08"/>
    <w:rsid w:val="003D22A7"/>
    <w:rsid w:val="003D41A9"/>
    <w:rsid w:val="003E74AD"/>
    <w:rsid w:val="00412339"/>
    <w:rsid w:val="00416DD7"/>
    <w:rsid w:val="00416DDB"/>
    <w:rsid w:val="004208B8"/>
    <w:rsid w:val="004336AB"/>
    <w:rsid w:val="00433E55"/>
    <w:rsid w:val="00450794"/>
    <w:rsid w:val="00450E52"/>
    <w:rsid w:val="0047604A"/>
    <w:rsid w:val="00485E93"/>
    <w:rsid w:val="004A536D"/>
    <w:rsid w:val="004B239E"/>
    <w:rsid w:val="004E371F"/>
    <w:rsid w:val="004E39DE"/>
    <w:rsid w:val="004E42FD"/>
    <w:rsid w:val="00511DA6"/>
    <w:rsid w:val="00570675"/>
    <w:rsid w:val="0057331E"/>
    <w:rsid w:val="00581369"/>
    <w:rsid w:val="00585582"/>
    <w:rsid w:val="005A4F34"/>
    <w:rsid w:val="005B7055"/>
    <w:rsid w:val="005F1ABE"/>
    <w:rsid w:val="005F212E"/>
    <w:rsid w:val="005F5F48"/>
    <w:rsid w:val="0061266D"/>
    <w:rsid w:val="00626094"/>
    <w:rsid w:val="0063074B"/>
    <w:rsid w:val="00632FEA"/>
    <w:rsid w:val="00665727"/>
    <w:rsid w:val="00667A34"/>
    <w:rsid w:val="0067129D"/>
    <w:rsid w:val="0067632C"/>
    <w:rsid w:val="006A3A70"/>
    <w:rsid w:val="006B772B"/>
    <w:rsid w:val="006C0673"/>
    <w:rsid w:val="006C0773"/>
    <w:rsid w:val="006D16E2"/>
    <w:rsid w:val="006E4938"/>
    <w:rsid w:val="006E715E"/>
    <w:rsid w:val="006F433B"/>
    <w:rsid w:val="007226F2"/>
    <w:rsid w:val="00727C46"/>
    <w:rsid w:val="007575FC"/>
    <w:rsid w:val="007657AA"/>
    <w:rsid w:val="00772F26"/>
    <w:rsid w:val="00790574"/>
    <w:rsid w:val="007B0524"/>
    <w:rsid w:val="007E1351"/>
    <w:rsid w:val="007E6F5F"/>
    <w:rsid w:val="00802D69"/>
    <w:rsid w:val="008062CE"/>
    <w:rsid w:val="00814E17"/>
    <w:rsid w:val="00821D14"/>
    <w:rsid w:val="00826CBE"/>
    <w:rsid w:val="008512FB"/>
    <w:rsid w:val="00867524"/>
    <w:rsid w:val="00881511"/>
    <w:rsid w:val="00887123"/>
    <w:rsid w:val="00893ADC"/>
    <w:rsid w:val="008A2435"/>
    <w:rsid w:val="008B4499"/>
    <w:rsid w:val="008B6723"/>
    <w:rsid w:val="008D51A8"/>
    <w:rsid w:val="008D730A"/>
    <w:rsid w:val="008F5973"/>
    <w:rsid w:val="00942488"/>
    <w:rsid w:val="009574CC"/>
    <w:rsid w:val="009817F2"/>
    <w:rsid w:val="00985EDC"/>
    <w:rsid w:val="00987202"/>
    <w:rsid w:val="009A1630"/>
    <w:rsid w:val="009B7B4F"/>
    <w:rsid w:val="009E710C"/>
    <w:rsid w:val="00A23407"/>
    <w:rsid w:val="00A77BCB"/>
    <w:rsid w:val="00A83186"/>
    <w:rsid w:val="00A86295"/>
    <w:rsid w:val="00A9119F"/>
    <w:rsid w:val="00AA4B3E"/>
    <w:rsid w:val="00AD1014"/>
    <w:rsid w:val="00B75914"/>
    <w:rsid w:val="00B85122"/>
    <w:rsid w:val="00BB7662"/>
    <w:rsid w:val="00BF489D"/>
    <w:rsid w:val="00BF6A2B"/>
    <w:rsid w:val="00C14930"/>
    <w:rsid w:val="00C22F04"/>
    <w:rsid w:val="00C253A5"/>
    <w:rsid w:val="00C30C88"/>
    <w:rsid w:val="00C33D5E"/>
    <w:rsid w:val="00C61F72"/>
    <w:rsid w:val="00C82E6A"/>
    <w:rsid w:val="00CD12E3"/>
    <w:rsid w:val="00CD3A73"/>
    <w:rsid w:val="00CF6A79"/>
    <w:rsid w:val="00D3147E"/>
    <w:rsid w:val="00D34BEE"/>
    <w:rsid w:val="00D4182B"/>
    <w:rsid w:val="00D817DC"/>
    <w:rsid w:val="00D94F38"/>
    <w:rsid w:val="00DA4231"/>
    <w:rsid w:val="00DB75F1"/>
    <w:rsid w:val="00DD6499"/>
    <w:rsid w:val="00DE0441"/>
    <w:rsid w:val="00DF1970"/>
    <w:rsid w:val="00E25145"/>
    <w:rsid w:val="00E2550A"/>
    <w:rsid w:val="00E802D3"/>
    <w:rsid w:val="00E85A2C"/>
    <w:rsid w:val="00EA49F8"/>
    <w:rsid w:val="00EC5A27"/>
    <w:rsid w:val="00EE051E"/>
    <w:rsid w:val="00F043A0"/>
    <w:rsid w:val="00F2348B"/>
    <w:rsid w:val="00F23755"/>
    <w:rsid w:val="00F30E44"/>
    <w:rsid w:val="00F6626F"/>
    <w:rsid w:val="00F94611"/>
    <w:rsid w:val="00FD3A39"/>
    <w:rsid w:val="00FF0D7C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E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4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4B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4B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4B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06214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06214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06214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062147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E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4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4B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4B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4B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06214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06214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06214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06214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88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46250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601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3098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788309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15500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3980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738283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1233740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0176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7569015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71290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9128589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17548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St-915/2014-36</izvorni_sadrzaj>
    <derivirana_varijabla naziv="DomainObject.Oznaka_1">St-915/2014-36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2014.</izvorni_sadrzaj>
    <derivirana_varijabla naziv="DomainObject.Predmet.DatumOsnivanja_1">13.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St-915/2014</izvorni_sadrzaj>
    <derivirana_varijabla naziv="DomainObject.Predmet.OznakaBroj_1">St-915/2014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MORIĆ d.o.o.</izvorni_sadrzaj>
    <derivirana_varijabla naziv="DomainObject.Predmet.ProtustrankaFormated_1">  MORIĆ d.o.o.</derivirana_varijabla>
  </DomainObject.Predmet.ProtustrankaFormated>
  <DomainObject.Predmet.ProtustrankaFormatedOIB>
    <izvorni_sadrzaj>  MORIĆ d.o.o., OIB 50974657161</izvorni_sadrzaj>
    <derivirana_varijabla naziv="DomainObject.Predmet.ProtustrankaFormatedOIB_1">  MORIĆ d.o.o., OIB 50974657161</derivirana_varijabla>
  </DomainObject.Predmet.ProtustrankaFormatedOIB>
  <DomainObject.Predmet.ProtustrankaFormatedWithAdress>
    <izvorni_sadrzaj> MORIĆ d.o.o., Velika Mlaka, Nikole Kramarića 4, 10410 Velika Gorica</izvorni_sadrzaj>
    <derivirana_varijabla naziv="DomainObject.Predmet.ProtustrankaFormatedWithAdress_1"> MORIĆ d.o.o., Velika Mlaka, Nikole Kramarića 4, 10410 Velika Gorica</derivirana_varijabla>
  </DomainObject.Predmet.ProtustrankaFormatedWithAdress>
  <DomainObject.Predmet.ProtustrankaFormatedWithAdressOIB>
    <izvorni_sadrzaj> MORIĆ d.o.o., OIB 50974657161, Velika Mlaka, Nikole Kramarića 4, 10410 Velika Gorica</izvorni_sadrzaj>
    <derivirana_varijabla naziv="DomainObject.Predmet.ProtustrankaFormatedWithAdressOIB_1"> MORIĆ d.o.o., OIB 50974657161, Velika Mlaka, Nikole Kramarića 4, 10410 Velika Gorica</derivirana_varijabla>
  </DomainObject.Predmet.ProtustrankaFormatedWithAdressOIB>
  <DomainObject.Predmet.ProtustrankaWithAdress>
    <izvorni_sadrzaj>MORIĆ d.o.o. Velika Mlaka, Nikole Kramarića 4, 10410 Velika Gorica</izvorni_sadrzaj>
    <derivirana_varijabla naziv="DomainObject.Predmet.ProtustrankaWithAdress_1">MORIĆ d.o.o. Velika Mlaka, Nikole Kramarića 4, 10410 Velika Gorica</derivirana_varijabla>
  </DomainObject.Predmet.ProtustrankaWithAdress>
  <DomainObject.Predmet.ProtustrankaWithAdressOIB>
    <izvorni_sadrzaj>MORIĆ d.o.o., OIB 50974657161, Velika Mlaka, Nikole Kramarića 4, 10410 Velika Gorica</izvorni_sadrzaj>
    <derivirana_varijabla naziv="DomainObject.Predmet.ProtustrankaWithAdressOIB_1">MORIĆ d.o.o., OIB 50974657161, Velika Mlaka, Nikole Kramarića 4, 10410 Velika Gorica</derivirana_varijabla>
  </DomainObject.Predmet.ProtustrankaWithAdressOIB>
  <DomainObject.Predmet.ProtustrankaNazivFormated>
    <izvorni_sadrzaj>MORIĆ d.o.o.</izvorni_sadrzaj>
    <derivirana_varijabla naziv="DomainObject.Predmet.ProtustrankaNazivFormated_1">MORIĆ d.o.o.</derivirana_varijabla>
  </DomainObject.Predmet.ProtustrankaNazivFormated>
  <DomainObject.Predmet.ProtustrankaNazivFormatedOIB>
    <izvorni_sadrzaj>MORIĆ d.o.o., OIB 50974657161</izvorni_sadrzaj>
    <derivirana_varijabla naziv="DomainObject.Predmet.ProtustrankaNazivFormatedOIB_1">MORIĆ d.o.o., OIB 50974657161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MORIĆ d.o.o.</izvorni_sadrzaj>
    <derivirana_varijabla naziv="DomainObject.Predmet.StrankaFormated_1">  MORIĆ d.o.o.</derivirana_varijabla>
  </DomainObject.Predmet.StrankaFormated>
  <DomainObject.Predmet.StrankaFormatedOIB>
    <izvorni_sadrzaj>  MORIĆ d.o.o., OIB 50974657161</izvorni_sadrzaj>
    <derivirana_varijabla naziv="DomainObject.Predmet.StrankaFormatedOIB_1">  MORIĆ d.o.o., OIB 50974657161</derivirana_varijabla>
  </DomainObject.Predmet.StrankaFormatedOIB>
  <DomainObject.Predmet.StrankaFormatedWithAdress>
    <izvorni_sadrzaj> MORIĆ d.o.o., Velika Mlaka, Nikole Kramarića 4, 10410 Velika Gorica</izvorni_sadrzaj>
    <derivirana_varijabla naziv="DomainObject.Predmet.StrankaFormatedWithAdress_1"> MORIĆ d.o.o., Velika Mlaka, Nikole Kramarića 4, 10410 Velika Gorica</derivirana_varijabla>
  </DomainObject.Predmet.StrankaFormatedWithAdress>
  <DomainObject.Predmet.StrankaFormatedWithAdressOIB>
    <izvorni_sadrzaj> MORIĆ d.o.o., OIB 50974657161, Velika Mlaka, Nikole Kramarića 4, 10410 Velika Gorica</izvorni_sadrzaj>
    <derivirana_varijabla naziv="DomainObject.Predmet.StrankaFormatedWithAdressOIB_1"> MORIĆ d.o.o., OIB 50974657161, Velika Mlaka, Nikole Kramarića 4, 10410 Velika Gorica</derivirana_varijabla>
  </DomainObject.Predmet.StrankaFormatedWithAdressOIB>
  <DomainObject.Predmet.StrankaWithAdress>
    <izvorni_sadrzaj>MORIĆ d.o.o. Velika Mlaka, Nikole Kramarića 4,10410 Velika Gorica</izvorni_sadrzaj>
    <derivirana_varijabla naziv="DomainObject.Predmet.StrankaWithAdress_1">MORIĆ d.o.o. Velika Mlaka, Nikole Kramarića 4,10410 Velika Gorica</derivirana_varijabla>
  </DomainObject.Predmet.StrankaWithAdress>
  <DomainObject.Predmet.StrankaWithAdressOIB>
    <izvorni_sadrzaj>MORIĆ d.o.o., OIB 50974657161, Velika Mlaka, Nikole Kramarića 4,10410 Velika Gorica</izvorni_sadrzaj>
    <derivirana_varijabla naziv="DomainObject.Predmet.StrankaWithAdressOIB_1">MORIĆ d.o.o., OIB 50974657161, Velika Mlaka, Nikole Kramarića 4,10410 Velika Gorica</derivirana_varijabla>
  </DomainObject.Predmet.StrankaWithAdressOIB>
  <DomainObject.Predmet.StrankaNazivFormated>
    <izvorni_sadrzaj>MORIĆ d.o.o.</izvorni_sadrzaj>
    <derivirana_varijabla naziv="DomainObject.Predmet.StrankaNazivFormated_1">MORIĆ d.o.o.</derivirana_varijabla>
  </DomainObject.Predmet.StrankaNazivFormated>
  <DomainObject.Predmet.StrankaNazivFormatedOIB>
    <izvorni_sadrzaj>MORIĆ d.o.o., OIB 50974657161</izvorni_sadrzaj>
    <derivirana_varijabla naziv="DomainObject.Predmet.StrankaNazivFormatedOIB_1">MORIĆ d.o.o., OIB 50974657161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MORIĆ d.o.o.</item>
    </izvorni_sadrzaj>
    <derivirana_varijabla naziv="DomainObject.Predmet.StrankaListFormated_1">
      <item>MORIĆ d.o.o.</item>
    </derivirana_varijabla>
  </DomainObject.Predmet.StrankaListFormated>
  <DomainObject.Predmet.StrankaListFormatedOIB>
    <izvorni_sadrzaj>
      <item>MORIĆ d.o.o., OIB 50974657161</item>
    </izvorni_sadrzaj>
    <derivirana_varijabla naziv="DomainObject.Predmet.StrankaListFormatedOIB_1">
      <item>MORIĆ d.o.o., OIB 50974657161</item>
    </derivirana_varijabla>
  </DomainObject.Predmet.StrankaListFormatedOIB>
  <DomainObject.Predmet.StrankaListFormatedWithAdress>
    <izvorni_sadrzaj>
      <item>MORIĆ d.o.o., Velika Mlaka, Nikole Kramarića 4, 10410 Velika Gorica</item>
    </izvorni_sadrzaj>
    <derivirana_varijabla naziv="DomainObject.Predmet.StrankaListFormatedWithAdress_1">
      <item>MORIĆ d.o.o., Velika Mlaka, Nikole Kramarića 4, 10410 Velika Gorica</item>
    </derivirana_varijabla>
  </DomainObject.Predmet.StrankaListFormatedWithAdress>
  <DomainObject.Predmet.StrankaListFormatedWithAdressOIB>
    <izvorni_sadrzaj>
      <item>MORIĆ d.o.o., OIB 50974657161, Velika Mlaka, Nikole Kramarića 4, 10410 Velika Gorica</item>
    </izvorni_sadrzaj>
    <derivirana_varijabla naziv="DomainObject.Predmet.StrankaListFormatedWithAdressOIB_1">
      <item>MORIĆ d.o.o., OIB 50974657161, Velika Mlaka, Nikole Kramarića 4, 10410 Velika Gorica</item>
    </derivirana_varijabla>
  </DomainObject.Predmet.StrankaListFormatedWithAdressOIB>
  <DomainObject.Predmet.StrankaListNazivFormated>
    <izvorni_sadrzaj>
      <item>MORIĆ d.o.o.</item>
    </izvorni_sadrzaj>
    <derivirana_varijabla naziv="DomainObject.Predmet.StrankaListNazivFormated_1">
      <item>MORIĆ d.o.o.</item>
    </derivirana_varijabla>
  </DomainObject.Predmet.StrankaListNazivFormated>
  <DomainObject.Predmet.StrankaListNazivFormatedOIB>
    <izvorni_sadrzaj>
      <item>MORIĆ d.o.o., OIB 50974657161</item>
    </izvorni_sadrzaj>
    <derivirana_varijabla naziv="DomainObject.Predmet.StrankaListNazivFormatedOIB_1">
      <item>MORIĆ d.o.o., OIB 50974657161</item>
    </derivirana_varijabla>
  </DomainObject.Predmet.StrankaListNazivFormatedOIB>
  <DomainObject.Predmet.ProtuStrankaListFormated>
    <izvorni_sadrzaj>
      <item>MORIĆ d.o.o.</item>
    </izvorni_sadrzaj>
    <derivirana_varijabla naziv="DomainObject.Predmet.ProtuStrankaListFormated_1">
      <item>MORIĆ d.o.o.</item>
    </derivirana_varijabla>
  </DomainObject.Predmet.ProtuStrankaListFormated>
  <DomainObject.Predmet.ProtuStrankaListFormatedOIB>
    <izvorni_sadrzaj>
      <item>MORIĆ d.o.o., OIB 50974657161</item>
    </izvorni_sadrzaj>
    <derivirana_varijabla naziv="DomainObject.Predmet.ProtuStrankaListFormatedOIB_1">
      <item>MORIĆ d.o.o., OIB 50974657161</item>
    </derivirana_varijabla>
  </DomainObject.Predmet.ProtuStrankaListFormatedOIB>
  <DomainObject.Predmet.ProtuStrankaListFormatedWithAdress>
    <izvorni_sadrzaj>
      <item>MORIĆ d.o.o., Velika Mlaka, Nikole Kramarića 4, 10410 Velika Gorica</item>
    </izvorni_sadrzaj>
    <derivirana_varijabla naziv="DomainObject.Predmet.ProtuStrankaListFormatedWithAdress_1">
      <item>MORIĆ d.o.o., Velika Mlaka, Nikole Kramarića 4, 10410 Velika Gorica</item>
    </derivirana_varijabla>
  </DomainObject.Predmet.ProtuStrankaListFormatedWithAdress>
  <DomainObject.Predmet.ProtuStrankaListFormatedWithAdressOIB>
    <izvorni_sadrzaj>
      <item>MORIĆ d.o.o., OIB 50974657161, Velika Mlaka, Nikole Kramarića 4, 10410 Velika Gorica</item>
    </izvorni_sadrzaj>
    <derivirana_varijabla naziv="DomainObject.Predmet.ProtuStrankaListFormatedWithAdressOIB_1">
      <item>MORIĆ d.o.o., OIB 50974657161, Velika Mlaka, Nikole Kramarića 4, 10410 Velika Gorica</item>
    </derivirana_varijabla>
  </DomainObject.Predmet.ProtuStrankaListFormatedWithAdressOIB>
  <DomainObject.Predmet.ProtuStrankaListNazivFormated>
    <izvorni_sadrzaj>
      <item>MORIĆ d.o.o.</item>
    </izvorni_sadrzaj>
    <derivirana_varijabla naziv="DomainObject.Predmet.ProtuStrankaListNazivFormated_1">
      <item>MORIĆ d.o.o.</item>
    </derivirana_varijabla>
  </DomainObject.Predmet.ProtuStrankaListNazivFormated>
  <DomainObject.Predmet.ProtuStrankaListNazivFormatedOIB>
    <izvorni_sadrzaj>
      <item>MORIĆ d.o.o., OIB 50974657161</item>
    </izvorni_sadrzaj>
    <derivirana_varijabla naziv="DomainObject.Predmet.ProtuStrankaListNazivFormatedOIB_1">
      <item>MORIĆ d.o.o., OIB 50974657161</item>
    </derivirana_varijabla>
  </DomainObject.Predmet.ProtuStrankaListNazivFormatedOIB>
  <DomainObject.Predmet.OstaliListFormated>
    <izvorni_sadrzaj>
      <item>Vesna Morić</item>
      <item>Ante Majić</item>
      <item>RH, MF, Porezna uprava</item>
    </izvorni_sadrzaj>
    <derivirana_varijabla naziv="DomainObject.Predmet.OstaliListFormated_1">
      <item>Vesna Morić</item>
      <item>Ante Majić</item>
      <item>RH, MF, Porezna uprava</item>
    </derivirana_varijabla>
  </DomainObject.Predmet.OstaliListFormated>
  <DomainObject.Predmet.OstaliListFormatedOIB>
    <izvorni_sadrzaj>
      <item>Vesna Morić, OIB 72618495244</item>
      <item>Ante Majić, OIB 54998137767</item>
      <item>RH, MF, Porezna uprava</item>
    </izvorni_sadrzaj>
    <derivirana_varijabla naziv="DomainObject.Predmet.OstaliListFormatedOIB_1">
      <item>Vesna Morić, OIB 72618495244</item>
      <item>Ante Majić, OIB 54998137767</item>
      <item>RH, MF, Porezna uprava</item>
    </derivirana_varijabla>
  </DomainObject.Predmet.OstaliListFormatedOIB>
  <DomainObject.Predmet.OstaliListFormatedWithAdress>
    <izvorni_sadrzaj>
      <item>Vesna Morić, Nikole Kramarića 4, 10010 Velika Mlaka</item>
      <item>Ante Majić, Prilaz Baruna Filipovića 13, 10000 Zagreb</item>
      <item>RH, MF, Porezna uprava</item>
    </izvorni_sadrzaj>
    <derivirana_varijabla naziv="DomainObject.Predmet.OstaliListFormatedWithAdress_1">
      <item>Vesna Morić, Nikole Kramarića 4, 10010 Velika Mlaka</item>
      <item>Ante Majić, Prilaz Baruna Filipovića 13, 10000 Zagreb</item>
      <item>RH, MF, Porezna uprava</item>
    </derivirana_varijabla>
  </DomainObject.Predmet.OstaliListFormatedWithAdress>
  <DomainObject.Predmet.OstaliListFormatedWithAdressOIB>
    <izvorni_sadrzaj>
      <item>Vesna Morić, OIB 72618495244, Nikole Kramarića 4, 10010 Velika Mlaka</item>
      <item>Ante Majić, OIB 54998137767, Prilaz Baruna Filipovića 13, 10000 Zagreb</item>
      <item>RH, MF, Porezna uprava</item>
    </izvorni_sadrzaj>
    <derivirana_varijabla naziv="DomainObject.Predmet.OstaliListFormatedWithAdressOIB_1">
      <item>Vesna Morić, OIB 72618495244, Nikole Kramarića 4, 10010 Velika Mlaka</item>
      <item>Ante Majić, OIB 54998137767, Prilaz Baruna Filipovića 13, 10000 Zagreb</item>
      <item>RH, MF, Porezna uprava</item>
    </derivirana_varijabla>
  </DomainObject.Predmet.OstaliListFormatedWithAdressOIB>
  <DomainObject.Predmet.OstaliListNazivFormated>
    <izvorni_sadrzaj>
      <item>Vesna Morić</item>
      <item>Ante Majić</item>
      <item>RH, MF, Porezna uprava</item>
    </izvorni_sadrzaj>
    <derivirana_varijabla naziv="DomainObject.Predmet.OstaliListNazivFormated_1">
      <item>Vesna Morić</item>
      <item>Ante Majić</item>
      <item>RH, MF, Porezna uprava</item>
    </derivirana_varijabla>
  </DomainObject.Predmet.OstaliListNazivFormated>
  <DomainObject.Predmet.OstaliListNazivFormatedOIB>
    <izvorni_sadrzaj>
      <item>Vesna Morić, OIB 72618495244</item>
      <item>Ante Majić, OIB 54998137767</item>
      <item>RH, MF, Porezna uprava</item>
    </izvorni_sadrzaj>
    <derivirana_varijabla naziv="DomainObject.Predmet.OstaliListNazivFormatedOIB_1">
      <item>Vesna Morić, OIB 72618495244</item>
      <item>Ante Majić, OIB 54998137767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MORIĆ d.o.o.</izvorni_sadrzaj>
    <derivirana_varijabla naziv="DomainObject.Predmet.StrankaIDrugi_1">MORIĆ d.o.o.</derivirana_varijabla>
  </DomainObject.Predmet.StrankaIDrugi>
  <DomainObject.Predmet.ProtustrankaIDrugi>
    <izvorni_sadrzaj>MORIĆ d.o.o.</izvorni_sadrzaj>
    <derivirana_varijabla naziv="DomainObject.Predmet.ProtustrankaIDrugi_1">MORIĆ d.o.o.</derivirana_varijabla>
  </DomainObject.Predmet.ProtustrankaIDrugi>
  <DomainObject.Predmet.StrankaIDrugiAdressOIB>
    <izvorni_sadrzaj>MORIĆ d.o.o., OIB 50974657161, Velika Mlaka, Nikole Kramarića 4, 10410 Velika Gorica</izvorni_sadrzaj>
    <derivirana_varijabla naziv="DomainObject.Predmet.StrankaIDrugiAdressOIB_1">MORIĆ d.o.o., OIB 50974657161, Velika Mlaka, Nikole Kramarića 4, 10410 Velika Gorica</derivirana_varijabla>
  </DomainObject.Predmet.StrankaIDrugiAdressOIB>
  <DomainObject.Predmet.ProtustrankaIDrugiAdressOIB>
    <izvorni_sadrzaj>MORIĆ d.o.o., OIB 50974657161, Velika Mlaka, Nikole Kramarića 4, 10410 Velika Gorica</izvorni_sadrzaj>
    <derivirana_varijabla naziv="DomainObject.Predmet.ProtustrankaIDrugiAdressOIB_1">MORIĆ d.o.o., OIB 50974657161, Velika Mlaka, Nikole Kramarića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MORIĆ d.o.o.</item>
      <item>MORIĆ d.o.o.</item>
      <item>Vesna Morić</item>
      <item>Ante Majić</item>
      <item>RH, MF, Porezna uprava</item>
    </izvorni_sadrzaj>
    <derivirana_varijabla naziv="DomainObject.Predmet.SudioniciListNaziv_1">
      <item>MORIĆ d.o.o.</item>
      <item>MORIĆ d.o.o.</item>
      <item>Vesna Morić</item>
      <item>Ante Majić</item>
      <item>RH, MF, Porezna uprava</item>
    </derivirana_varijabla>
  </DomainObject.Predmet.SudioniciListNaziv>
  <DomainObject.Predmet.SudioniciListAdressOIB>
    <izvorni_sadrzaj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izvorni_sadrzaj>
    <derivirana_varijabla naziv="DomainObject.Predmet.SudioniciListAdressOIB_1">
      <item>MORIĆ d.o.o., OIB 50974657161, Velika Mlaka, Nikole Kramarića 4,10410 Velika Gorica</item>
      <item>MORIĆ d.o.o., OIB 50974657161, Velika Mlaka, Nikole Kramarića 4,10410 Velika Gorica</item>
      <item>Vesna Morić, OIB 72618495244, Nikole Kramarića 4,10010 Velika Mlaka</item>
      <item>Ante Majić, OIB 54998137767, Prilaz Baruna Filipovića 13,10000 Zagreb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50974657161</item>
      <item>, OIB 50974657161</item>
      <item>, OIB 72618495244</item>
      <item>, OIB 54998137767</item>
      <item>, OIB null</item>
    </izvorni_sadrzaj>
    <derivirana_varijabla naziv="DomainObject.Predmet.SudioniciListNazivOIB_1">
      <item>, OIB 50974657161</item>
      <item>, OIB 50974657161</item>
      <item>, OIB 72618495244</item>
      <item>, OIB 54998137767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CD1BB-476A-4DEE-BD97-F22C70DC6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909</properties:Words>
  <properties:Characters>5454</properties:Characters>
  <properties:Lines>415</properties:Lines>
  <properties:Paragraphs>164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2019-04-10T12:41:00Z</dcterms:created>
  <dc:creator>ADMINIBM</dc:creator>
  <cp:lastModifiedBy>Kristina Švajger</cp:lastModifiedBy>
  <cp:lastPrinted>2016-12-29T09:07:00Z</cp:lastPrinted>
  <dcterms:modified xmlns:xsi="http://www.w3.org/2001/XMLSchema-instance" xsi:type="dcterms:W3CDTF">2019-04-10T12:42:00Z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St-3996/2016-33 / Podnesak - Završni račun (završni račun stečajnog upravitelja, 5.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